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18A96" w14:textId="77777777" w:rsidR="00EB59DD" w:rsidRPr="00EB59DD" w:rsidRDefault="00EB59DD" w:rsidP="00EB59DD">
      <w:pPr>
        <w:widowControl/>
        <w:shd w:val="clear" w:color="auto" w:fill="FFFFFF"/>
        <w:spacing w:line="360" w:lineRule="atLeast"/>
        <w:ind w:firstLine="420"/>
        <w:jc w:val="left"/>
        <w:rPr>
          <w:rFonts w:ascii="Helvetica" w:eastAsia="宋体" w:hAnsi="Helvetica" w:cs="Helvetica"/>
          <w:color w:val="333333"/>
          <w:kern w:val="0"/>
          <w:szCs w:val="21"/>
        </w:rPr>
      </w:pPr>
      <w:r w:rsidRPr="00EB59DD">
        <w:rPr>
          <w:rFonts w:ascii="Helvetica" w:eastAsia="宋体" w:hAnsi="Helvetica" w:cs="Helvetica"/>
          <w:color w:val="333333"/>
          <w:kern w:val="0"/>
          <w:szCs w:val="21"/>
        </w:rPr>
        <w:t>第一次国共合作，即在</w:t>
      </w:r>
      <w:hyperlink r:id="rId5" w:tgtFrame="_blank" w:history="1">
        <w:r w:rsidRPr="00EB59DD">
          <w:rPr>
            <w:rFonts w:ascii="Helvetica" w:eastAsia="宋体" w:hAnsi="Helvetica" w:cs="Helvetica"/>
            <w:color w:val="136EC2"/>
            <w:kern w:val="0"/>
            <w:szCs w:val="21"/>
            <w:u w:val="single"/>
          </w:rPr>
          <w:t>大革命时期</w:t>
        </w:r>
      </w:hyperlink>
      <w:r w:rsidRPr="00EB59DD">
        <w:rPr>
          <w:rFonts w:ascii="Helvetica" w:eastAsia="宋体" w:hAnsi="Helvetica" w:cs="Helvetica"/>
          <w:color w:val="333333"/>
          <w:kern w:val="0"/>
          <w:szCs w:val="21"/>
        </w:rPr>
        <w:t>，</w:t>
      </w:r>
      <w:hyperlink r:id="rId6" w:tgtFrame="_blank" w:history="1">
        <w:r w:rsidRPr="00EB59DD">
          <w:rPr>
            <w:rFonts w:ascii="Helvetica" w:eastAsia="宋体" w:hAnsi="Helvetica" w:cs="Helvetica"/>
            <w:color w:val="136EC2"/>
            <w:kern w:val="0"/>
            <w:szCs w:val="21"/>
            <w:u w:val="single"/>
          </w:rPr>
          <w:t>中国共产党</w:t>
        </w:r>
      </w:hyperlink>
      <w:r w:rsidRPr="00EB59DD">
        <w:rPr>
          <w:rFonts w:ascii="Helvetica" w:eastAsia="宋体" w:hAnsi="Helvetica" w:cs="Helvetica"/>
          <w:color w:val="333333"/>
          <w:kern w:val="0"/>
          <w:szCs w:val="21"/>
        </w:rPr>
        <w:t>同</w:t>
      </w:r>
      <w:hyperlink r:id="rId7" w:tgtFrame="_blank" w:history="1">
        <w:r w:rsidRPr="00EB59DD">
          <w:rPr>
            <w:rFonts w:ascii="Helvetica" w:eastAsia="宋体" w:hAnsi="Helvetica" w:cs="Helvetica"/>
            <w:color w:val="136EC2"/>
            <w:kern w:val="0"/>
            <w:szCs w:val="21"/>
            <w:u w:val="single"/>
          </w:rPr>
          <w:t>中国国民党</w:t>
        </w:r>
      </w:hyperlink>
      <w:r w:rsidRPr="00EB59DD">
        <w:rPr>
          <w:rFonts w:ascii="Helvetica" w:eastAsia="宋体" w:hAnsi="Helvetica" w:cs="Helvetica"/>
          <w:color w:val="333333"/>
          <w:kern w:val="0"/>
          <w:szCs w:val="21"/>
        </w:rPr>
        <w:t>首次建立的合作。</w:t>
      </w:r>
      <w:r w:rsidRPr="00EB59DD">
        <w:rPr>
          <w:rFonts w:ascii="Helvetica" w:eastAsia="宋体" w:hAnsi="Helvetica" w:cs="Helvetica"/>
          <w:color w:val="3366CC"/>
          <w:kern w:val="0"/>
          <w:sz w:val="18"/>
          <w:szCs w:val="18"/>
          <w:vertAlign w:val="superscript"/>
        </w:rPr>
        <w:t> [1]</w:t>
      </w:r>
      <w:bookmarkStart w:id="0" w:name="ref_[1]_198030"/>
      <w:r w:rsidRPr="00EB59DD">
        <w:rPr>
          <w:rFonts w:ascii="Helvetica" w:eastAsia="宋体" w:hAnsi="Helvetica" w:cs="Helvetica"/>
          <w:color w:val="136EC2"/>
          <w:kern w:val="0"/>
          <w:sz w:val="2"/>
          <w:szCs w:val="2"/>
        </w:rPr>
        <w:t> </w:t>
      </w:r>
      <w:bookmarkEnd w:id="0"/>
    </w:p>
    <w:p w14:paraId="1F9E8B3D" w14:textId="77777777" w:rsidR="00EB59DD" w:rsidRPr="00EB59DD" w:rsidRDefault="00EB59DD" w:rsidP="00EB59DD">
      <w:pPr>
        <w:widowControl/>
        <w:shd w:val="clear" w:color="auto" w:fill="FFFFFF"/>
        <w:spacing w:line="360" w:lineRule="atLeast"/>
        <w:ind w:firstLine="420"/>
        <w:jc w:val="left"/>
        <w:rPr>
          <w:rFonts w:ascii="Helvetica" w:eastAsia="宋体" w:hAnsi="Helvetica" w:cs="Helvetica"/>
          <w:color w:val="333333"/>
          <w:kern w:val="0"/>
          <w:szCs w:val="21"/>
        </w:rPr>
      </w:pPr>
      <w:r w:rsidRPr="00EB59DD">
        <w:rPr>
          <w:rFonts w:ascii="Helvetica" w:eastAsia="宋体" w:hAnsi="Helvetica" w:cs="Helvetica"/>
          <w:color w:val="333333"/>
          <w:kern w:val="0"/>
          <w:szCs w:val="21"/>
        </w:rPr>
        <w:t>中国共产党于</w:t>
      </w:r>
      <w:r w:rsidRPr="00EB59DD">
        <w:rPr>
          <w:rFonts w:ascii="Helvetica" w:eastAsia="宋体" w:hAnsi="Helvetica" w:cs="Helvetica"/>
          <w:color w:val="333333"/>
          <w:kern w:val="0"/>
          <w:szCs w:val="21"/>
        </w:rPr>
        <w:t>1923</w:t>
      </w:r>
      <w:r w:rsidRPr="00EB59DD">
        <w:rPr>
          <w:rFonts w:ascii="Helvetica" w:eastAsia="宋体" w:hAnsi="Helvetica" w:cs="Helvetica"/>
          <w:color w:val="333333"/>
          <w:kern w:val="0"/>
          <w:szCs w:val="21"/>
        </w:rPr>
        <w:t>年</w:t>
      </w:r>
      <w:r w:rsidRPr="00EB59DD">
        <w:rPr>
          <w:rFonts w:ascii="Helvetica" w:eastAsia="宋体" w:hAnsi="Helvetica" w:cs="Helvetica"/>
          <w:color w:val="333333"/>
          <w:kern w:val="0"/>
          <w:szCs w:val="21"/>
        </w:rPr>
        <w:t>6</w:t>
      </w:r>
      <w:r w:rsidRPr="00EB59DD">
        <w:rPr>
          <w:rFonts w:ascii="Helvetica" w:eastAsia="宋体" w:hAnsi="Helvetica" w:cs="Helvetica"/>
          <w:color w:val="333333"/>
          <w:kern w:val="0"/>
          <w:szCs w:val="21"/>
        </w:rPr>
        <w:t>月</w:t>
      </w:r>
      <w:r w:rsidRPr="00EB59DD">
        <w:rPr>
          <w:rFonts w:ascii="Helvetica" w:eastAsia="宋体" w:hAnsi="Helvetica" w:cs="Helvetica"/>
          <w:color w:val="333333"/>
          <w:kern w:val="0"/>
          <w:szCs w:val="21"/>
        </w:rPr>
        <w:t>12</w:t>
      </w:r>
      <w:r w:rsidRPr="00EB59DD">
        <w:rPr>
          <w:rFonts w:ascii="Helvetica" w:eastAsia="宋体" w:hAnsi="Helvetica" w:cs="Helvetica"/>
          <w:color w:val="333333"/>
          <w:kern w:val="0"/>
          <w:szCs w:val="21"/>
        </w:rPr>
        <w:t>日至</w:t>
      </w:r>
      <w:r w:rsidRPr="00EB59DD">
        <w:rPr>
          <w:rFonts w:ascii="Helvetica" w:eastAsia="宋体" w:hAnsi="Helvetica" w:cs="Helvetica"/>
          <w:color w:val="333333"/>
          <w:kern w:val="0"/>
          <w:szCs w:val="21"/>
        </w:rPr>
        <w:t>20</w:t>
      </w:r>
      <w:r w:rsidRPr="00EB59DD">
        <w:rPr>
          <w:rFonts w:ascii="Helvetica" w:eastAsia="宋体" w:hAnsi="Helvetica" w:cs="Helvetica"/>
          <w:color w:val="333333"/>
          <w:kern w:val="0"/>
          <w:szCs w:val="21"/>
        </w:rPr>
        <w:t>日在广州召开第三次全国代表大会。大会正确地估计了孙中山的革命立场和国民党进行改组的可能性，决定共产党员以个人身份加入国民党，以实现国共合作。明确规定共产党员加入国民党时，党必须在政治上、思想上、组织上保持自己的独立性。</w:t>
      </w:r>
      <w:r w:rsidRPr="00EB59DD">
        <w:rPr>
          <w:rFonts w:ascii="Helvetica" w:eastAsia="宋体" w:hAnsi="Helvetica" w:cs="Helvetica"/>
          <w:color w:val="3366CC"/>
          <w:kern w:val="0"/>
          <w:sz w:val="18"/>
          <w:szCs w:val="18"/>
          <w:vertAlign w:val="superscript"/>
        </w:rPr>
        <w:t> [5]</w:t>
      </w:r>
      <w:r w:rsidRPr="00EB59DD">
        <w:rPr>
          <w:rFonts w:ascii="Helvetica" w:eastAsia="宋体" w:hAnsi="Helvetica" w:cs="Helvetica"/>
          <w:color w:val="136EC2"/>
          <w:kern w:val="0"/>
          <w:sz w:val="2"/>
          <w:szCs w:val="2"/>
        </w:rPr>
        <w:t> </w:t>
      </w:r>
    </w:p>
    <w:p w14:paraId="2050689F" w14:textId="78345AB1" w:rsidR="00EB59DD" w:rsidRDefault="00EB59DD" w:rsidP="00EB59DD">
      <w:pPr>
        <w:widowControl/>
        <w:shd w:val="clear" w:color="auto" w:fill="FFFFFF"/>
        <w:spacing w:line="360" w:lineRule="atLeast"/>
        <w:ind w:firstLine="420"/>
        <w:jc w:val="left"/>
        <w:rPr>
          <w:rFonts w:ascii="Helvetica" w:eastAsia="宋体" w:hAnsi="Helvetica" w:cs="Helvetica"/>
          <w:color w:val="333333"/>
          <w:kern w:val="0"/>
          <w:szCs w:val="21"/>
        </w:rPr>
      </w:pPr>
      <w:r w:rsidRPr="00EB59DD">
        <w:rPr>
          <w:rFonts w:ascii="Helvetica" w:eastAsia="宋体" w:hAnsi="Helvetica" w:cs="Helvetica"/>
          <w:color w:val="333333"/>
          <w:kern w:val="0"/>
          <w:szCs w:val="21"/>
        </w:rPr>
        <w:t>1924</w:t>
      </w:r>
      <w:r w:rsidRPr="00EB59DD">
        <w:rPr>
          <w:rFonts w:ascii="Helvetica" w:eastAsia="宋体" w:hAnsi="Helvetica" w:cs="Helvetica"/>
          <w:color w:val="333333"/>
          <w:kern w:val="0"/>
          <w:szCs w:val="21"/>
        </w:rPr>
        <w:t>年</w:t>
      </w:r>
      <w:r w:rsidRPr="00EB59DD">
        <w:rPr>
          <w:rFonts w:ascii="Helvetica" w:eastAsia="宋体" w:hAnsi="Helvetica" w:cs="Helvetica"/>
          <w:color w:val="333333"/>
          <w:kern w:val="0"/>
          <w:szCs w:val="21"/>
        </w:rPr>
        <w:t>1</w:t>
      </w:r>
      <w:r w:rsidRPr="00EB59DD">
        <w:rPr>
          <w:rFonts w:ascii="Helvetica" w:eastAsia="宋体" w:hAnsi="Helvetica" w:cs="Helvetica"/>
          <w:color w:val="333333"/>
          <w:kern w:val="0"/>
          <w:szCs w:val="21"/>
        </w:rPr>
        <w:t>月</w:t>
      </w:r>
      <w:r w:rsidRPr="00EB59DD">
        <w:rPr>
          <w:rFonts w:ascii="Helvetica" w:eastAsia="宋体" w:hAnsi="Helvetica" w:cs="Helvetica"/>
          <w:color w:val="333333"/>
          <w:kern w:val="0"/>
          <w:szCs w:val="21"/>
        </w:rPr>
        <w:t>20</w:t>
      </w:r>
      <w:r w:rsidRPr="00EB59DD">
        <w:rPr>
          <w:rFonts w:ascii="Helvetica" w:eastAsia="宋体" w:hAnsi="Helvetica" w:cs="Helvetica"/>
          <w:color w:val="333333"/>
          <w:kern w:val="0"/>
          <w:szCs w:val="21"/>
        </w:rPr>
        <w:t>日至</w:t>
      </w:r>
      <w:r w:rsidRPr="00EB59DD">
        <w:rPr>
          <w:rFonts w:ascii="Helvetica" w:eastAsia="宋体" w:hAnsi="Helvetica" w:cs="Helvetica"/>
          <w:color w:val="333333"/>
          <w:kern w:val="0"/>
          <w:szCs w:val="21"/>
        </w:rPr>
        <w:t>30</w:t>
      </w:r>
      <w:r w:rsidRPr="00EB59DD">
        <w:rPr>
          <w:rFonts w:ascii="Helvetica" w:eastAsia="宋体" w:hAnsi="Helvetica" w:cs="Helvetica"/>
          <w:color w:val="333333"/>
          <w:kern w:val="0"/>
          <w:szCs w:val="21"/>
        </w:rPr>
        <w:t>日，中国国民党第一次全国代表大会在广东召开。大会通过了新的党章，改组了国民党组织，确认了共产党员以个人身份加入国民党的原则</w:t>
      </w:r>
      <w:r w:rsidRPr="00EB59DD">
        <w:rPr>
          <w:rFonts w:ascii="Helvetica" w:eastAsia="宋体" w:hAnsi="Helvetica" w:cs="Helvetica"/>
          <w:color w:val="3366CC"/>
          <w:kern w:val="0"/>
          <w:sz w:val="18"/>
          <w:szCs w:val="18"/>
          <w:vertAlign w:val="superscript"/>
        </w:rPr>
        <w:t> [5]</w:t>
      </w:r>
      <w:bookmarkStart w:id="1" w:name="ref_[5]_198030"/>
      <w:r w:rsidRPr="00EB59DD">
        <w:rPr>
          <w:rFonts w:ascii="Helvetica" w:eastAsia="宋体" w:hAnsi="Helvetica" w:cs="Helvetica"/>
          <w:color w:val="136EC2"/>
          <w:kern w:val="0"/>
          <w:sz w:val="2"/>
          <w:szCs w:val="2"/>
        </w:rPr>
        <w:t> </w:t>
      </w:r>
      <w:bookmarkEnd w:id="1"/>
      <w:r w:rsidRPr="00EB59DD">
        <w:rPr>
          <w:rFonts w:ascii="Helvetica" w:eastAsia="宋体" w:hAnsi="Helvetica" w:cs="Helvetica"/>
          <w:color w:val="333333"/>
          <w:kern w:val="0"/>
          <w:szCs w:val="21"/>
        </w:rPr>
        <w:t> </w:t>
      </w:r>
      <w:r w:rsidRPr="00EB59DD">
        <w:rPr>
          <w:rFonts w:ascii="Helvetica" w:eastAsia="宋体" w:hAnsi="Helvetica" w:cs="Helvetica"/>
          <w:color w:val="333333"/>
          <w:kern w:val="0"/>
          <w:szCs w:val="21"/>
        </w:rPr>
        <w:t>，选举了有共产党员参加的新一届中国国民党中央领导机构，重新解释了三民主义，形成了</w:t>
      </w:r>
      <w:r w:rsidRPr="00EB59DD">
        <w:rPr>
          <w:rFonts w:ascii="Helvetica" w:eastAsia="宋体" w:hAnsi="Helvetica" w:cs="Helvetica"/>
          <w:color w:val="333333"/>
          <w:kern w:val="0"/>
          <w:szCs w:val="21"/>
        </w:rPr>
        <w:t>“</w:t>
      </w:r>
      <w:r w:rsidRPr="00EB59DD">
        <w:rPr>
          <w:rFonts w:ascii="Helvetica" w:eastAsia="宋体" w:hAnsi="Helvetica" w:cs="Helvetica"/>
          <w:color w:val="333333"/>
          <w:kern w:val="0"/>
          <w:szCs w:val="21"/>
        </w:rPr>
        <w:t>联俄、联共、扶助农工</w:t>
      </w:r>
      <w:r w:rsidRPr="00EB59DD">
        <w:rPr>
          <w:rFonts w:ascii="Helvetica" w:eastAsia="宋体" w:hAnsi="Helvetica" w:cs="Helvetica"/>
          <w:color w:val="333333"/>
          <w:kern w:val="0"/>
          <w:szCs w:val="21"/>
        </w:rPr>
        <w:t>”</w:t>
      </w:r>
      <w:r w:rsidRPr="00EB59DD">
        <w:rPr>
          <w:rFonts w:ascii="Helvetica" w:eastAsia="宋体" w:hAnsi="Helvetica" w:cs="Helvetica"/>
          <w:color w:val="333333"/>
          <w:kern w:val="0"/>
          <w:szCs w:val="21"/>
        </w:rPr>
        <w:t>等重大</w:t>
      </w:r>
      <w:hyperlink r:id="rId8" w:tgtFrame="_blank" w:history="1">
        <w:r w:rsidRPr="00EB59DD">
          <w:rPr>
            <w:rFonts w:ascii="Helvetica" w:eastAsia="宋体" w:hAnsi="Helvetica" w:cs="Helvetica"/>
            <w:color w:val="136EC2"/>
            <w:kern w:val="0"/>
            <w:szCs w:val="21"/>
            <w:u w:val="single"/>
          </w:rPr>
          <w:t>政策</w:t>
        </w:r>
      </w:hyperlink>
      <w:r w:rsidRPr="00EB59DD">
        <w:rPr>
          <w:rFonts w:ascii="Helvetica" w:eastAsia="宋体" w:hAnsi="Helvetica" w:cs="Helvetica"/>
          <w:color w:val="333333"/>
          <w:kern w:val="0"/>
          <w:szCs w:val="21"/>
        </w:rPr>
        <w:t>，实现了第一次国共合作，标志着第一次国共合作正式形成</w:t>
      </w:r>
    </w:p>
    <w:p w14:paraId="4239DA4F" w14:textId="77777777" w:rsidR="00C22F56" w:rsidRPr="00C22F56" w:rsidRDefault="00C22F56" w:rsidP="00C22F56">
      <w:r w:rsidRPr="00C22F56">
        <w:rPr>
          <w:rFonts w:hint="eastAsia"/>
        </w:rPr>
        <w:t>一、国际背景的影响</w:t>
      </w:r>
    </w:p>
    <w:p w14:paraId="0B881F8E" w14:textId="77777777" w:rsidR="00C22F56" w:rsidRPr="00EB59DD" w:rsidRDefault="00C22F56" w:rsidP="00C22F56"/>
    <w:p w14:paraId="6504889C" w14:textId="77777777" w:rsidR="001E7699" w:rsidRPr="001E7699" w:rsidRDefault="00C22F56" w:rsidP="001E7699">
      <w:r w:rsidRPr="001E7699">
        <w:t>中国近代的反帝反封建革命运动从来不是孤立的，而是世界革命运动的一部分，总是和世界局势紧密结合在一起，深受国际环境的影响，尤其是苏俄革命的影响。</w:t>
      </w:r>
    </w:p>
    <w:p w14:paraId="27E2B913" w14:textId="72252F54" w:rsidR="000847D9" w:rsidRDefault="001E7699" w:rsidP="000847D9">
      <w:pPr>
        <w:pStyle w:val="a4"/>
        <w:numPr>
          <w:ilvl w:val="0"/>
          <w:numId w:val="1"/>
        </w:numPr>
        <w:ind w:firstLineChars="0"/>
      </w:pPr>
      <w:r w:rsidRPr="001E7699">
        <w:rPr>
          <w:rFonts w:hint="eastAsia"/>
        </w:rPr>
        <w:t>西方列强对孙中山革命事业不予支持</w:t>
      </w:r>
    </w:p>
    <w:p w14:paraId="1FC3C363" w14:textId="2BBF6BA5" w:rsidR="001E7699" w:rsidRPr="001E7699" w:rsidRDefault="000847D9" w:rsidP="000847D9">
      <w:r w:rsidRPr="000847D9">
        <w:rPr>
          <w:rFonts w:ascii="Arial" w:hAnsi="Arial" w:cs="Arial"/>
          <w:color w:val="333333"/>
          <w:spacing w:val="9"/>
          <w:shd w:val="clear" w:color="auto" w:fill="FFFFFF"/>
        </w:rPr>
        <w:t>早期</w:t>
      </w:r>
      <w:r>
        <w:rPr>
          <w:rFonts w:ascii="Arial" w:hAnsi="Arial" w:cs="Arial"/>
          <w:color w:val="333333"/>
          <w:spacing w:val="9"/>
          <w:shd w:val="clear" w:color="auto" w:fill="FFFFFF"/>
        </w:rPr>
        <w:t>孙中山主要寻求欧美和日本援助</w:t>
      </w:r>
      <w:r>
        <w:rPr>
          <w:rFonts w:ascii="Arial" w:hAnsi="Arial" w:cs="Arial" w:hint="eastAsia"/>
          <w:color w:val="333333"/>
          <w:spacing w:val="9"/>
          <w:shd w:val="clear" w:color="auto" w:fill="FFFFFF"/>
        </w:rPr>
        <w:t>，</w:t>
      </w:r>
      <w:r>
        <w:rPr>
          <w:rFonts w:ascii="Arial" w:hAnsi="Arial" w:cs="Arial"/>
          <w:color w:val="333333"/>
          <w:spacing w:val="9"/>
          <w:shd w:val="clear" w:color="auto" w:fill="FFFFFF"/>
        </w:rPr>
        <w:t>但由于其民族革命的目的旨在谋求中华民族独立，改变中国半封建半殖民地现状，因此，帝国主义列强出于侵华既得利益的考虑，并不支持孙中山的革命事业</w:t>
      </w:r>
      <w:r w:rsidR="00D24E4A">
        <w:rPr>
          <w:rFonts w:ascii="Arial" w:hAnsi="Arial" w:cs="Arial" w:hint="eastAsia"/>
          <w:color w:val="333333"/>
          <w:spacing w:val="9"/>
          <w:shd w:val="clear" w:color="auto" w:fill="FFFFFF"/>
        </w:rPr>
        <w:t>，</w:t>
      </w:r>
      <w:r w:rsidR="00D24E4A">
        <w:rPr>
          <w:rFonts w:ascii="Arial" w:hAnsi="Arial" w:cs="Arial"/>
          <w:color w:val="333333"/>
          <w:spacing w:val="9"/>
          <w:shd w:val="clear" w:color="auto" w:fill="FFFFFF"/>
        </w:rPr>
        <w:t>支持和扶植其新的代理人袁世凯</w:t>
      </w:r>
    </w:p>
    <w:p w14:paraId="5823CC96" w14:textId="1E80E0C2" w:rsidR="001E7699" w:rsidRDefault="001E7699" w:rsidP="00D24E4A">
      <w:pPr>
        <w:pStyle w:val="a4"/>
        <w:numPr>
          <w:ilvl w:val="0"/>
          <w:numId w:val="1"/>
        </w:numPr>
        <w:ind w:firstLineChars="0"/>
      </w:pPr>
      <w:r w:rsidRPr="001E7699">
        <w:rPr>
          <w:rFonts w:hint="eastAsia"/>
        </w:rPr>
        <w:t>共产国际的推动</w:t>
      </w:r>
    </w:p>
    <w:p w14:paraId="1B11C75C" w14:textId="77777777" w:rsidR="00D24E4A" w:rsidRDefault="00D24E4A" w:rsidP="00D24E4A">
      <w:pPr>
        <w:rPr>
          <w:rFonts w:ascii="Arial" w:hAnsi="Arial" w:cs="Arial"/>
          <w:color w:val="333333"/>
          <w:spacing w:val="9"/>
          <w:shd w:val="clear" w:color="auto" w:fill="FFFFFF"/>
        </w:rPr>
      </w:pPr>
      <w:r>
        <w:rPr>
          <w:rFonts w:ascii="Arial" w:hAnsi="Arial" w:cs="Arial"/>
          <w:color w:val="333333"/>
          <w:spacing w:val="9"/>
          <w:shd w:val="clear" w:color="auto" w:fill="FFFFFF"/>
        </w:rPr>
        <w:t>1920</w:t>
      </w:r>
      <w:r>
        <w:rPr>
          <w:rFonts w:ascii="Arial" w:hAnsi="Arial" w:cs="Arial"/>
          <w:color w:val="333333"/>
          <w:spacing w:val="9"/>
          <w:shd w:val="clear" w:color="auto" w:fill="FFFFFF"/>
        </w:rPr>
        <w:t>年</w:t>
      </w:r>
      <w:r>
        <w:rPr>
          <w:rFonts w:ascii="Arial" w:hAnsi="Arial" w:cs="Arial"/>
          <w:color w:val="333333"/>
          <w:spacing w:val="9"/>
          <w:shd w:val="clear" w:color="auto" w:fill="FFFFFF"/>
        </w:rPr>
        <w:t>6</w:t>
      </w:r>
      <w:r>
        <w:rPr>
          <w:rFonts w:ascii="Arial" w:hAnsi="Arial" w:cs="Arial"/>
          <w:color w:val="333333"/>
          <w:spacing w:val="9"/>
          <w:shd w:val="clear" w:color="auto" w:fill="FFFFFF"/>
        </w:rPr>
        <w:t>月，列宁《民族和殖民地问题提纲初稿》发表，提出了民族和殖民地问题理论，为第一次国共合作提供了理论依据。</w:t>
      </w:r>
      <w:r>
        <w:rPr>
          <w:rFonts w:ascii="Arial" w:hAnsi="Arial" w:cs="Arial"/>
          <w:color w:val="333333"/>
          <w:spacing w:val="9"/>
          <w:shd w:val="clear" w:color="auto" w:fill="FFFFFF"/>
        </w:rPr>
        <w:t>1920</w:t>
      </w:r>
      <w:r>
        <w:rPr>
          <w:rFonts w:ascii="Arial" w:hAnsi="Arial" w:cs="Arial"/>
          <w:color w:val="333333"/>
          <w:spacing w:val="9"/>
          <w:shd w:val="clear" w:color="auto" w:fill="FFFFFF"/>
        </w:rPr>
        <w:t>年</w:t>
      </w:r>
      <w:r>
        <w:rPr>
          <w:rFonts w:ascii="Arial" w:hAnsi="Arial" w:cs="Arial"/>
          <w:color w:val="333333"/>
          <w:spacing w:val="9"/>
          <w:shd w:val="clear" w:color="auto" w:fill="FFFFFF"/>
        </w:rPr>
        <w:t>7</w:t>
      </w:r>
      <w:r>
        <w:rPr>
          <w:rFonts w:ascii="Arial" w:hAnsi="Arial" w:cs="Arial"/>
          <w:color w:val="333333"/>
          <w:spacing w:val="9"/>
          <w:shd w:val="clear" w:color="auto" w:fill="FFFFFF"/>
        </w:rPr>
        <w:t>月，列宁在共产国际第二次代表大会上明确指出：共产国际应当同殖民地和落后国家的资产阶级民主派结成联盟。随后，共产国际第二次代表大会通过了《关于民族与殖民地问题的补充提纲》等相关决议。共产国际认为东方国家的民族革命，其意义不亚于西方国家人民反对资本主义的斗争。</w:t>
      </w:r>
      <w:r>
        <w:rPr>
          <w:rFonts w:ascii="Arial" w:hAnsi="Arial" w:cs="Arial"/>
          <w:color w:val="333333"/>
          <w:spacing w:val="9"/>
          <w:shd w:val="clear" w:color="auto" w:fill="FFFFFF"/>
        </w:rPr>
        <w:t>“</w:t>
      </w:r>
      <w:r>
        <w:rPr>
          <w:rFonts w:ascii="Arial" w:hAnsi="Arial" w:cs="Arial"/>
          <w:color w:val="333333"/>
          <w:spacing w:val="9"/>
          <w:shd w:val="clear" w:color="auto" w:fill="FFFFFF"/>
        </w:rPr>
        <w:t>在中国建立一个坚强的真正独立的中央政府，并非纯属中国一国事务，它具有直接的国际意义。</w:t>
      </w:r>
    </w:p>
    <w:p w14:paraId="7563E9F3" w14:textId="77777777" w:rsidR="00D24E4A" w:rsidRDefault="00D24E4A" w:rsidP="00D24E4A">
      <w:pPr>
        <w:rPr>
          <w:rFonts w:ascii="Arial" w:hAnsi="Arial" w:cs="Arial"/>
          <w:color w:val="333333"/>
          <w:spacing w:val="9"/>
          <w:shd w:val="clear" w:color="auto" w:fill="FFFFFF"/>
        </w:rPr>
      </w:pPr>
      <w:r>
        <w:rPr>
          <w:rFonts w:ascii="Arial" w:hAnsi="Arial" w:cs="Arial"/>
          <w:color w:val="333333"/>
          <w:spacing w:val="9"/>
          <w:shd w:val="clear" w:color="auto" w:fill="FFFFFF"/>
        </w:rPr>
        <w:t>1922</w:t>
      </w:r>
      <w:r>
        <w:rPr>
          <w:rFonts w:ascii="Arial" w:hAnsi="Arial" w:cs="Arial"/>
          <w:color w:val="333333"/>
          <w:spacing w:val="9"/>
          <w:shd w:val="clear" w:color="auto" w:fill="FFFFFF"/>
        </w:rPr>
        <w:t>年</w:t>
      </w:r>
      <w:r>
        <w:rPr>
          <w:rFonts w:ascii="Arial" w:hAnsi="Arial" w:cs="Arial"/>
          <w:color w:val="333333"/>
          <w:spacing w:val="9"/>
          <w:shd w:val="clear" w:color="auto" w:fill="FFFFFF"/>
        </w:rPr>
        <w:t>1</w:t>
      </w:r>
      <w:r>
        <w:rPr>
          <w:rFonts w:ascii="Arial" w:hAnsi="Arial" w:cs="Arial"/>
          <w:color w:val="333333"/>
          <w:spacing w:val="9"/>
          <w:shd w:val="clear" w:color="auto" w:fill="FFFFFF"/>
        </w:rPr>
        <w:t>月，共产国际邀请中国革命团体到苏俄参加远东各国共产党及民族革命团体第一次代表大会</w:t>
      </w:r>
      <w:r>
        <w:rPr>
          <w:rFonts w:ascii="Arial" w:hAnsi="Arial" w:cs="Arial" w:hint="eastAsia"/>
          <w:color w:val="333333"/>
          <w:spacing w:val="9"/>
          <w:shd w:val="clear" w:color="auto" w:fill="FFFFFF"/>
        </w:rPr>
        <w:t>，</w:t>
      </w:r>
      <w:r>
        <w:rPr>
          <w:rFonts w:ascii="Arial" w:hAnsi="Arial" w:cs="Arial"/>
          <w:color w:val="333333"/>
          <w:spacing w:val="9"/>
          <w:shd w:val="clear" w:color="auto" w:fill="FFFFFF"/>
        </w:rPr>
        <w:t>会议期间，列宁特意会见了中国共产党代表张国焘、中国国民党代表张秋白等人，并向国共两党代表表示，两党不妨携手合作。</w:t>
      </w:r>
    </w:p>
    <w:p w14:paraId="6924E696" w14:textId="77777777" w:rsidR="00D24E4A" w:rsidRDefault="00D24E4A" w:rsidP="00D24E4A">
      <w:pPr>
        <w:rPr>
          <w:rFonts w:ascii="Arial" w:hAnsi="Arial" w:cs="Arial"/>
          <w:color w:val="333333"/>
          <w:spacing w:val="9"/>
          <w:shd w:val="clear" w:color="auto" w:fill="FFFFFF"/>
        </w:rPr>
      </w:pPr>
      <w:r>
        <w:rPr>
          <w:rFonts w:ascii="Arial" w:hAnsi="Arial" w:cs="Arial"/>
          <w:color w:val="333333"/>
          <w:spacing w:val="9"/>
          <w:shd w:val="clear" w:color="auto" w:fill="FFFFFF"/>
        </w:rPr>
        <w:t>1922</w:t>
      </w:r>
      <w:r>
        <w:rPr>
          <w:rFonts w:ascii="Arial" w:hAnsi="Arial" w:cs="Arial"/>
          <w:color w:val="333333"/>
          <w:spacing w:val="9"/>
          <w:shd w:val="clear" w:color="auto" w:fill="FFFFFF"/>
        </w:rPr>
        <w:t>年</w:t>
      </w:r>
      <w:r>
        <w:rPr>
          <w:rFonts w:ascii="Arial" w:hAnsi="Arial" w:cs="Arial"/>
          <w:color w:val="333333"/>
          <w:spacing w:val="9"/>
          <w:shd w:val="clear" w:color="auto" w:fill="FFFFFF"/>
        </w:rPr>
        <w:t>7</w:t>
      </w:r>
      <w:r>
        <w:rPr>
          <w:rFonts w:ascii="Arial" w:hAnsi="Arial" w:cs="Arial"/>
          <w:color w:val="333333"/>
          <w:spacing w:val="9"/>
          <w:shd w:val="clear" w:color="auto" w:fill="FFFFFF"/>
        </w:rPr>
        <w:t>月，共产国际执委会决定，在中国实行支持孙中山和促成国共合作的意见。</w:t>
      </w:r>
      <w:r>
        <w:rPr>
          <w:rFonts w:ascii="Arial" w:hAnsi="Arial" w:cs="Arial"/>
          <w:color w:val="333333"/>
          <w:spacing w:val="9"/>
          <w:shd w:val="clear" w:color="auto" w:fill="FFFFFF"/>
        </w:rPr>
        <w:t>8</w:t>
      </w:r>
      <w:r>
        <w:rPr>
          <w:rFonts w:ascii="Arial" w:hAnsi="Arial" w:cs="Arial"/>
          <w:color w:val="333333"/>
          <w:spacing w:val="9"/>
          <w:shd w:val="clear" w:color="auto" w:fill="FFFFFF"/>
        </w:rPr>
        <w:t>月，共产国际又在给共产国际执委会驻华南代表的指示中，明确指出</w:t>
      </w:r>
      <w:r>
        <w:rPr>
          <w:rFonts w:ascii="Arial" w:hAnsi="Arial" w:cs="Arial"/>
          <w:color w:val="333333"/>
          <w:spacing w:val="9"/>
          <w:shd w:val="clear" w:color="auto" w:fill="FFFFFF"/>
        </w:rPr>
        <w:t>“</w:t>
      </w:r>
      <w:r>
        <w:rPr>
          <w:rFonts w:ascii="Arial" w:hAnsi="Arial" w:cs="Arial"/>
          <w:color w:val="333333"/>
          <w:spacing w:val="9"/>
          <w:shd w:val="clear" w:color="auto" w:fill="FFFFFF"/>
        </w:rPr>
        <w:t>国民党是一个革命的政党，中国共产党人应该在国民党内进行工作</w:t>
      </w:r>
      <w:r>
        <w:rPr>
          <w:rFonts w:ascii="Arial" w:hAnsi="Arial" w:cs="Arial"/>
          <w:color w:val="333333"/>
          <w:spacing w:val="9"/>
          <w:shd w:val="clear" w:color="auto" w:fill="FFFFFF"/>
        </w:rPr>
        <w:t>”</w:t>
      </w:r>
      <w:r w:rsidRPr="00D24E4A">
        <w:rPr>
          <w:rFonts w:ascii="Arial" w:hAnsi="Arial" w:cs="Arial"/>
          <w:color w:val="333333"/>
          <w:spacing w:val="9"/>
          <w:shd w:val="clear" w:color="auto" w:fill="FFFFFF"/>
        </w:rPr>
        <w:t xml:space="preserve"> </w:t>
      </w:r>
    </w:p>
    <w:p w14:paraId="1B7E2A5D" w14:textId="77777777" w:rsidR="00D24E4A" w:rsidRDefault="00D24E4A" w:rsidP="00D24E4A">
      <w:r w:rsidRPr="00D24E4A">
        <w:t>1922年8月，中共中央执行委员陈独秀、李大钊、张国焘、蔡和森、高君宇和共产国际代表马林、翻译张太雷在杭州西湖举行特别会议，讨论国共合作问题。会议进行了激烈的争论，马林表示，“共产党员加入国民党以实现国共合作是共产国际已经决定了的政策，是不能改变的”</w:t>
      </w:r>
      <w:hyperlink r:id="rId9" w:history="1">
        <w:r w:rsidRPr="00D24E4A">
          <w:rPr>
            <w:rStyle w:val="a3"/>
          </w:rPr>
          <w:t>11</w:t>
        </w:r>
      </w:hyperlink>
      <w:r w:rsidRPr="00D24E4A">
        <w:t>。由于中国共产党是共产国际的一个支部，陈独秀表示，“如果党内合作是共产国际不可改变的决定，我们表示服从”</w:t>
      </w:r>
      <w:hyperlink r:id="rId10" w:history="1">
        <w:r w:rsidRPr="00D24E4A">
          <w:rPr>
            <w:rStyle w:val="a3"/>
          </w:rPr>
          <w:t>12</w:t>
        </w:r>
      </w:hyperlink>
      <w:r w:rsidRPr="00D24E4A">
        <w:t>。最后，会议通过了国共合作的有关决定。</w:t>
      </w:r>
    </w:p>
    <w:p w14:paraId="251E3AAE" w14:textId="178D1C2A" w:rsidR="00D24E4A" w:rsidRPr="00D24E4A" w:rsidRDefault="00D24E4A" w:rsidP="00D24E4A">
      <w:r w:rsidRPr="00D24E4A">
        <w:t>1923年1月，共产国际执委会通过了《关于中国共产党与国民党关系问题的决议》，指出，“中国唯一重大的民族革命集团是国民党……而工人阶级又尚未形成独立的社会力量，所以共产国际执行委员会认为，国民党与年轻的中国共产党合作是必要的”</w:t>
      </w:r>
      <w:hyperlink r:id="rId11" w:history="1">
        <w:r w:rsidRPr="00D24E4A">
          <w:rPr>
            <w:rStyle w:val="a3"/>
          </w:rPr>
          <w:t>13</w:t>
        </w:r>
      </w:hyperlink>
      <w:r w:rsidRPr="00D24E4A">
        <w:t>。</w:t>
      </w:r>
    </w:p>
    <w:p w14:paraId="13BDFEAE" w14:textId="77777777" w:rsidR="00D24E4A" w:rsidRPr="00D24E4A" w:rsidRDefault="00D24E4A" w:rsidP="00D24E4A">
      <w:r w:rsidRPr="00D24E4A">
        <w:t>1923年6月，中共三大在广州召开，会议讨论通过了《关于国民运动和国民党问题的议决案》，决定共产党员加入国民党，以实现国共合作。国共双方从此开始密切往来，共同协商国共合作的事宜。</w:t>
      </w:r>
    </w:p>
    <w:p w14:paraId="09946F5C" w14:textId="7AE0080A" w:rsidR="00D24E4A" w:rsidRPr="001E7699" w:rsidRDefault="00D24E4A" w:rsidP="00D24E4A"/>
    <w:p w14:paraId="57175F04" w14:textId="36A5037B" w:rsidR="00D24E4A" w:rsidRDefault="001E7699" w:rsidP="00D24E4A">
      <w:pPr>
        <w:pStyle w:val="a4"/>
        <w:numPr>
          <w:ilvl w:val="0"/>
          <w:numId w:val="1"/>
        </w:numPr>
        <w:ind w:firstLineChars="0"/>
      </w:pPr>
      <w:r w:rsidRPr="001E7699">
        <w:rPr>
          <w:rFonts w:hint="eastAsia"/>
        </w:rPr>
        <w:t>苏联的援助</w:t>
      </w:r>
    </w:p>
    <w:p w14:paraId="67D2451D" w14:textId="5447871E" w:rsidR="001E7699" w:rsidRPr="001E7699" w:rsidRDefault="00D24E4A" w:rsidP="00D24E4A">
      <w:r w:rsidRPr="00D24E4A">
        <w:rPr>
          <w:rFonts w:ascii="Arial" w:hAnsi="Arial" w:cs="Arial"/>
          <w:color w:val="333333"/>
          <w:spacing w:val="9"/>
          <w:shd w:val="clear" w:color="auto" w:fill="FFFFFF"/>
        </w:rPr>
        <w:t>苏联在政治、经济和军事上的大力援助，促进了第一次国共合作的形成，极大推动了中国革命的进程，促进了大革命高潮的到来。</w:t>
      </w:r>
    </w:p>
    <w:p w14:paraId="3266DD9F" w14:textId="70AC6170" w:rsidR="001E7699" w:rsidRDefault="001E7699" w:rsidP="00D24E4A">
      <w:pPr>
        <w:pStyle w:val="a4"/>
        <w:numPr>
          <w:ilvl w:val="1"/>
          <w:numId w:val="1"/>
        </w:numPr>
        <w:ind w:firstLineChars="0"/>
      </w:pPr>
      <w:r w:rsidRPr="001E7699">
        <w:rPr>
          <w:rFonts w:hint="eastAsia"/>
        </w:rPr>
        <w:t>第一次国共合作前的国内局势</w:t>
      </w:r>
    </w:p>
    <w:p w14:paraId="0E4A4CC6" w14:textId="58740F4E" w:rsidR="00FD6A87" w:rsidRPr="001E7699" w:rsidRDefault="00D24E4A" w:rsidP="00D24E4A">
      <w:r w:rsidRPr="00D24E4A">
        <w:rPr>
          <w:rFonts w:ascii="Arial" w:hAnsi="Arial" w:cs="Arial"/>
          <w:color w:val="333333"/>
          <w:spacing w:val="9"/>
          <w:shd w:val="clear" w:color="auto" w:fill="FFFFFF"/>
        </w:rPr>
        <w:t>第一次国共合作是近代中国主要矛盾和中国革命发展的必然结果，是国共两党反帝反封建的民主革命的共同需要。</w:t>
      </w:r>
    </w:p>
    <w:p w14:paraId="00D25892" w14:textId="77777777" w:rsidR="001E7699" w:rsidRPr="001E7699" w:rsidRDefault="001E7699" w:rsidP="001E7699">
      <w:r w:rsidRPr="001E7699">
        <w:rPr>
          <w:rFonts w:hint="eastAsia"/>
        </w:rPr>
        <w:t>（一）共同的革命任务</w:t>
      </w:r>
    </w:p>
    <w:p w14:paraId="3EF475F2" w14:textId="3A856933" w:rsidR="00A0267B" w:rsidRDefault="001E7699" w:rsidP="001E7699">
      <w:r w:rsidRPr="001E7699">
        <w:rPr>
          <w:rFonts w:hint="eastAsia"/>
        </w:rPr>
        <w:t>二）中国共产党的支持</w:t>
      </w:r>
    </w:p>
    <w:p w14:paraId="2B21AB63" w14:textId="71A3125D" w:rsidR="00043162" w:rsidRDefault="00043162" w:rsidP="001E7699">
      <w:pPr>
        <w:rPr>
          <w:rFonts w:hint="eastAsia"/>
        </w:rPr>
      </w:pPr>
      <w:r>
        <w:rPr>
          <w:rFonts w:hint="eastAsia"/>
        </w:rPr>
        <w:t>工人运动失败。</w:t>
      </w:r>
    </w:p>
    <w:p w14:paraId="2C4AC5BF" w14:textId="77777777" w:rsidR="00A0267B" w:rsidRDefault="00A0267B" w:rsidP="001E7699">
      <w:pPr>
        <w:rPr>
          <w:rFonts w:ascii="Arial" w:hAnsi="Arial" w:cs="Arial"/>
          <w:color w:val="333333"/>
          <w:spacing w:val="9"/>
          <w:shd w:val="clear" w:color="auto" w:fill="FFFFFF"/>
        </w:rPr>
      </w:pPr>
      <w:r>
        <w:rPr>
          <w:rFonts w:ascii="Arial" w:hAnsi="Arial" w:cs="Arial"/>
          <w:color w:val="333333"/>
          <w:spacing w:val="9"/>
          <w:shd w:val="clear" w:color="auto" w:fill="FFFFFF"/>
        </w:rPr>
        <w:t>1922</w:t>
      </w:r>
      <w:r>
        <w:rPr>
          <w:rFonts w:ascii="Arial" w:hAnsi="Arial" w:cs="Arial"/>
          <w:color w:val="333333"/>
          <w:spacing w:val="9"/>
          <w:shd w:val="clear" w:color="auto" w:fill="FFFFFF"/>
        </w:rPr>
        <w:t>年</w:t>
      </w:r>
      <w:r>
        <w:rPr>
          <w:rFonts w:ascii="Arial" w:hAnsi="Arial" w:cs="Arial"/>
          <w:color w:val="333333"/>
          <w:spacing w:val="9"/>
          <w:shd w:val="clear" w:color="auto" w:fill="FFFFFF"/>
        </w:rPr>
        <w:t>6</w:t>
      </w:r>
      <w:r>
        <w:rPr>
          <w:rFonts w:ascii="Arial" w:hAnsi="Arial" w:cs="Arial"/>
          <w:color w:val="333333"/>
          <w:spacing w:val="9"/>
          <w:shd w:val="clear" w:color="auto" w:fill="FFFFFF"/>
        </w:rPr>
        <w:t>月，由陈独秀起草的《中共中央对于时局的主张》中，专门分析到国民党并予以肯定评价：</w:t>
      </w:r>
      <w:r>
        <w:rPr>
          <w:rFonts w:ascii="Arial" w:hAnsi="Arial" w:cs="Arial"/>
          <w:color w:val="333333"/>
          <w:spacing w:val="9"/>
          <w:shd w:val="clear" w:color="auto" w:fill="FFFFFF"/>
        </w:rPr>
        <w:t>“</w:t>
      </w:r>
      <w:r>
        <w:rPr>
          <w:rFonts w:ascii="Arial" w:hAnsi="Arial" w:cs="Arial"/>
          <w:color w:val="333333"/>
          <w:spacing w:val="9"/>
          <w:shd w:val="clear" w:color="auto" w:fill="FFFFFF"/>
        </w:rPr>
        <w:t>中国现存的各政党，只有国民党比较是革命的民主派，比较是真的民主派。</w:t>
      </w:r>
      <w:r>
        <w:rPr>
          <w:rFonts w:ascii="Arial" w:hAnsi="Arial" w:cs="Arial"/>
          <w:color w:val="333333"/>
          <w:spacing w:val="9"/>
          <w:shd w:val="clear" w:color="auto" w:fill="FFFFFF"/>
        </w:rPr>
        <w:t>”</w:t>
      </w:r>
      <w:hyperlink r:id="rId12" w:history="1">
        <w:r>
          <w:rPr>
            <w:rStyle w:val="a3"/>
            <w:color w:val="2F8BD6"/>
            <w:sz w:val="18"/>
            <w:szCs w:val="18"/>
            <w:bdr w:val="single" w:sz="6" w:space="0" w:color="1DB200" w:frame="1"/>
          </w:rPr>
          <w:t>17</w:t>
        </w:r>
      </w:hyperlink>
      <w:r>
        <w:rPr>
          <w:rFonts w:ascii="Arial" w:hAnsi="Arial" w:cs="Arial"/>
          <w:color w:val="333333"/>
          <w:spacing w:val="9"/>
          <w:shd w:val="clear" w:color="auto" w:fill="FFFFFF"/>
        </w:rPr>
        <w:t>李大钊也曾说过：</w:t>
      </w:r>
      <w:r>
        <w:rPr>
          <w:rFonts w:ascii="Arial" w:hAnsi="Arial" w:cs="Arial"/>
          <w:color w:val="333333"/>
          <w:spacing w:val="9"/>
          <w:shd w:val="clear" w:color="auto" w:fill="FFFFFF"/>
        </w:rPr>
        <w:t>“</w:t>
      </w:r>
      <w:r>
        <w:rPr>
          <w:rFonts w:ascii="Arial" w:hAnsi="Arial" w:cs="Arial"/>
          <w:color w:val="333333"/>
          <w:spacing w:val="9"/>
          <w:shd w:val="clear" w:color="auto" w:fill="FFFFFF"/>
        </w:rPr>
        <w:t>环顾国中，有历史、有主义、有领袖的革命党，只有国民党；只有国民党可以造成一个伟大而普遍的国民革命党，能负解放民族、恢复民权、奠定民生的重任。</w:t>
      </w:r>
    </w:p>
    <w:p w14:paraId="73B67743" w14:textId="382987C8" w:rsidR="001E7699" w:rsidRPr="001E7699" w:rsidRDefault="00A0267B" w:rsidP="001E7699">
      <w:r>
        <w:rPr>
          <w:rFonts w:ascii="Arial" w:hAnsi="Arial" w:cs="Arial"/>
          <w:color w:val="333333"/>
          <w:spacing w:val="9"/>
          <w:shd w:val="clear" w:color="auto" w:fill="FFFFFF"/>
        </w:rPr>
        <w:t>年轻的中国共产党清醒认识到自身的弱点，既没有革命经验，也没有军事武装，没有强有力的同盟无法战胜强大的敌人，仅靠单个政党单个阶级的力量没有办法与当时强大的反动力量进行抗衡，必须联合农民阶级和其他革命阶级，组成最广泛的革命统一战线，才能战胜国内外强大的敌人。在联合进步力量方面，作为当时最大政党的国民党无疑是最佳联合对象。</w:t>
      </w:r>
    </w:p>
    <w:p w14:paraId="6A403829" w14:textId="77777777" w:rsidR="001E7699" w:rsidRPr="001E7699" w:rsidRDefault="001E7699" w:rsidP="001E7699">
      <w:r w:rsidRPr="001E7699">
        <w:rPr>
          <w:rFonts w:hint="eastAsia"/>
        </w:rPr>
        <w:t>（三）国民党改组的需要</w:t>
      </w:r>
    </w:p>
    <w:p w14:paraId="40B3C16D" w14:textId="53700CA3" w:rsidR="001E7699" w:rsidRDefault="001E7699" w:rsidP="00D24E4A">
      <w:pPr>
        <w:ind w:firstLine="420"/>
      </w:pPr>
      <w:r w:rsidRPr="001E7699">
        <w:rPr>
          <w:rFonts w:hint="eastAsia"/>
        </w:rPr>
        <w:t>三、共同的政治基础</w:t>
      </w:r>
    </w:p>
    <w:p w14:paraId="0CA1B8B6" w14:textId="0E2B01CA" w:rsidR="00FD6A87" w:rsidRPr="001E7699" w:rsidRDefault="00D24E4A" w:rsidP="001E7699">
      <w:r>
        <w:rPr>
          <w:rFonts w:ascii="Arial" w:hAnsi="Arial" w:cs="Arial"/>
          <w:color w:val="333333"/>
          <w:spacing w:val="9"/>
          <w:shd w:val="clear" w:color="auto" w:fill="FFFFFF"/>
        </w:rPr>
        <w:t>第一次国共合作的形成，除了复杂的国际国内背景这些客观因素外，还与孙中山对于社会主义的友好态度有一定关系，成为推动国共合作的思想动因。</w:t>
      </w:r>
    </w:p>
    <w:p w14:paraId="78A8A31C" w14:textId="77777777" w:rsidR="001E7699" w:rsidRPr="001E7699" w:rsidRDefault="001E7699" w:rsidP="001E7699">
      <w:r w:rsidRPr="001E7699">
        <w:rPr>
          <w:rFonts w:hint="eastAsia"/>
        </w:rPr>
        <w:t>（一）孙中山对社会主义的向往</w:t>
      </w:r>
    </w:p>
    <w:p w14:paraId="74BC1784" w14:textId="77777777" w:rsidR="001E7699" w:rsidRPr="001E7699" w:rsidRDefault="001E7699" w:rsidP="001E7699">
      <w:r w:rsidRPr="001E7699">
        <w:rPr>
          <w:rFonts w:hint="eastAsia"/>
        </w:rPr>
        <w:t>（二）列宁与孙中山的友谊</w:t>
      </w:r>
    </w:p>
    <w:p w14:paraId="44CDD348" w14:textId="77777777" w:rsidR="001E7699" w:rsidRPr="001E7699" w:rsidRDefault="001E7699" w:rsidP="001E7699">
      <w:r w:rsidRPr="001E7699">
        <w:rPr>
          <w:rFonts w:hint="eastAsia"/>
        </w:rPr>
        <w:t>（三）国共合作的政治基础</w:t>
      </w:r>
    </w:p>
    <w:p w14:paraId="78206C3E" w14:textId="77777777" w:rsidR="00B82ADA" w:rsidRPr="00B82ADA" w:rsidRDefault="001E7699" w:rsidP="00B82ADA">
      <w:r w:rsidRPr="00B82ADA">
        <w:t>综上所述，第一次国共合作是在复杂的国际国内背景下，国共两党基于共同的政治基础和革命任务，在内外因素共同作用下形成的必然结果。</w:t>
      </w:r>
    </w:p>
    <w:p w14:paraId="1E766C51" w14:textId="2790C69E" w:rsidR="00B82ADA" w:rsidRDefault="00B82ADA" w:rsidP="00B82ADA">
      <w:pPr>
        <w:pStyle w:val="a5"/>
        <w:wordWrap w:val="0"/>
        <w:spacing w:before="0" w:beforeAutospacing="0" w:after="0" w:afterAutospacing="0" w:line="480" w:lineRule="atLeast"/>
        <w:ind w:firstLine="480"/>
        <w:jc w:val="both"/>
        <w:rPr>
          <w:rFonts w:ascii="Arial" w:hAnsi="Arial" w:cs="Arial"/>
          <w:color w:val="333333"/>
          <w:spacing w:val="9"/>
        </w:rPr>
      </w:pPr>
      <w:r>
        <w:rPr>
          <w:rFonts w:ascii="Arial" w:hAnsi="Arial" w:cs="Arial"/>
          <w:color w:val="333333"/>
          <w:spacing w:val="9"/>
        </w:rPr>
        <w:t>从国民党角度来看，辛亥革命后，孙中山逐渐意识到需要对国民党输入新鲜的血液，而中国共产党积极向上的革命乐观主义精神正是国民党所需要的，同时，通过与共产党合作，国民党可以获取共产国际对国民党在革命上的支持，以促进国民党领导中国革命向前发展。</w:t>
      </w:r>
    </w:p>
    <w:p w14:paraId="40263080" w14:textId="77777777" w:rsidR="00B82ADA" w:rsidRDefault="00B82ADA" w:rsidP="00B82ADA">
      <w:pPr>
        <w:pStyle w:val="a5"/>
        <w:wordWrap w:val="0"/>
        <w:spacing w:before="0" w:beforeAutospacing="0" w:after="0" w:afterAutospacing="0" w:line="480" w:lineRule="atLeast"/>
        <w:ind w:firstLine="480"/>
        <w:jc w:val="both"/>
        <w:rPr>
          <w:rFonts w:ascii="Arial" w:hAnsi="Arial" w:cs="Arial"/>
          <w:color w:val="333333"/>
          <w:spacing w:val="9"/>
        </w:rPr>
      </w:pPr>
      <w:r>
        <w:rPr>
          <w:rFonts w:ascii="Arial" w:hAnsi="Arial" w:cs="Arial"/>
          <w:color w:val="333333"/>
          <w:spacing w:val="9"/>
        </w:rPr>
        <w:t>从中国共产党的角度来看，中国共产党成立后，由于力量较为薄弱，经过一系列的失败斗争后，党内逐渐意识到必须联合国民党这样的大党，才能进一步宣传马克思主义和共产主义，才能壮大自己的力量，同时也能推动中国革命的发展。</w:t>
      </w:r>
    </w:p>
    <w:p w14:paraId="6E2D0FAB" w14:textId="141F6682" w:rsidR="00A071C1" w:rsidRPr="001E7699" w:rsidRDefault="00A071C1" w:rsidP="001E7699"/>
    <w:sectPr w:rsidR="00A071C1" w:rsidRPr="001E76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F48DF"/>
    <w:multiLevelType w:val="hybridMultilevel"/>
    <w:tmpl w:val="B34E4A20"/>
    <w:lvl w:ilvl="0" w:tplc="7982F3C8">
      <w:start w:val="1"/>
      <w:numFmt w:val="japaneseCounting"/>
      <w:lvlText w:val="（%1）"/>
      <w:lvlJc w:val="left"/>
      <w:pPr>
        <w:ind w:left="720" w:hanging="720"/>
      </w:pPr>
      <w:rPr>
        <w:rFonts w:hint="default"/>
      </w:rPr>
    </w:lvl>
    <w:lvl w:ilvl="1" w:tplc="1A40735A">
      <w:start w:val="2"/>
      <w:numFmt w:val="japaneseCounting"/>
      <w:lvlText w:val="%2、"/>
      <w:lvlJc w:val="left"/>
      <w:pPr>
        <w:ind w:left="860" w:hanging="420"/>
      </w:pPr>
      <w:rPr>
        <w:rFonts w:ascii="Arial" w:hAnsi="Arial" w:cs="Arial" w:hint="default"/>
        <w:color w:val="333333"/>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70126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A9C"/>
    <w:rsid w:val="00043162"/>
    <w:rsid w:val="000847D9"/>
    <w:rsid w:val="001E7699"/>
    <w:rsid w:val="00955E3D"/>
    <w:rsid w:val="00972135"/>
    <w:rsid w:val="00A0267B"/>
    <w:rsid w:val="00A071C1"/>
    <w:rsid w:val="00B82ADA"/>
    <w:rsid w:val="00BE2A9C"/>
    <w:rsid w:val="00C22F56"/>
    <w:rsid w:val="00D24E4A"/>
    <w:rsid w:val="00EB59DD"/>
    <w:rsid w:val="00FD6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40BB1"/>
  <w15:chartTrackingRefBased/>
  <w15:docId w15:val="{B7892FD7-BDCC-4091-A871-5085D5687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C22F5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1E769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B59DD"/>
    <w:rPr>
      <w:color w:val="0000FF"/>
      <w:u w:val="single"/>
    </w:rPr>
  </w:style>
  <w:style w:type="character" w:customStyle="1" w:styleId="ref">
    <w:name w:val="ref"/>
    <w:basedOn w:val="a0"/>
    <w:rsid w:val="00EB59DD"/>
  </w:style>
  <w:style w:type="character" w:customStyle="1" w:styleId="30">
    <w:name w:val="标题 3 字符"/>
    <w:basedOn w:val="a0"/>
    <w:link w:val="3"/>
    <w:uiPriority w:val="9"/>
    <w:rsid w:val="00C22F56"/>
    <w:rPr>
      <w:rFonts w:ascii="宋体" w:eastAsia="宋体" w:hAnsi="宋体" w:cs="宋体"/>
      <w:b/>
      <w:bCs/>
      <w:kern w:val="0"/>
      <w:sz w:val="27"/>
      <w:szCs w:val="27"/>
    </w:rPr>
  </w:style>
  <w:style w:type="character" w:customStyle="1" w:styleId="40">
    <w:name w:val="标题 4 字符"/>
    <w:basedOn w:val="a0"/>
    <w:link w:val="4"/>
    <w:uiPriority w:val="9"/>
    <w:semiHidden/>
    <w:rsid w:val="001E7699"/>
    <w:rPr>
      <w:rFonts w:asciiTheme="majorHAnsi" w:eastAsiaTheme="majorEastAsia" w:hAnsiTheme="majorHAnsi" w:cstheme="majorBidi"/>
      <w:b/>
      <w:bCs/>
      <w:sz w:val="28"/>
      <w:szCs w:val="28"/>
    </w:rPr>
  </w:style>
  <w:style w:type="paragraph" w:styleId="a4">
    <w:name w:val="List Paragraph"/>
    <w:basedOn w:val="a"/>
    <w:uiPriority w:val="34"/>
    <w:qFormat/>
    <w:rsid w:val="000847D9"/>
    <w:pPr>
      <w:ind w:firstLineChars="200" w:firstLine="420"/>
    </w:pPr>
  </w:style>
  <w:style w:type="paragraph" w:styleId="a5">
    <w:name w:val="Normal (Web)"/>
    <w:basedOn w:val="a"/>
    <w:uiPriority w:val="99"/>
    <w:semiHidden/>
    <w:unhideWhenUsed/>
    <w:rsid w:val="00D24E4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81618">
      <w:bodyDiv w:val="1"/>
      <w:marLeft w:val="0"/>
      <w:marRight w:val="0"/>
      <w:marTop w:val="0"/>
      <w:marBottom w:val="0"/>
      <w:divBdr>
        <w:top w:val="none" w:sz="0" w:space="0" w:color="auto"/>
        <w:left w:val="none" w:sz="0" w:space="0" w:color="auto"/>
        <w:bottom w:val="none" w:sz="0" w:space="0" w:color="auto"/>
        <w:right w:val="none" w:sz="0" w:space="0" w:color="auto"/>
      </w:divBdr>
      <w:divsChild>
        <w:div w:id="1705255084">
          <w:marLeft w:val="0"/>
          <w:marRight w:val="0"/>
          <w:marTop w:val="0"/>
          <w:marBottom w:val="225"/>
          <w:divBdr>
            <w:top w:val="none" w:sz="0" w:space="0" w:color="auto"/>
            <w:left w:val="none" w:sz="0" w:space="0" w:color="auto"/>
            <w:bottom w:val="none" w:sz="0" w:space="0" w:color="auto"/>
            <w:right w:val="none" w:sz="0" w:space="0" w:color="auto"/>
          </w:divBdr>
        </w:div>
        <w:div w:id="2033066608">
          <w:marLeft w:val="0"/>
          <w:marRight w:val="0"/>
          <w:marTop w:val="0"/>
          <w:marBottom w:val="225"/>
          <w:divBdr>
            <w:top w:val="none" w:sz="0" w:space="0" w:color="auto"/>
            <w:left w:val="none" w:sz="0" w:space="0" w:color="auto"/>
            <w:bottom w:val="none" w:sz="0" w:space="0" w:color="auto"/>
            <w:right w:val="none" w:sz="0" w:space="0" w:color="auto"/>
          </w:divBdr>
        </w:div>
        <w:div w:id="930746739">
          <w:marLeft w:val="0"/>
          <w:marRight w:val="0"/>
          <w:marTop w:val="0"/>
          <w:marBottom w:val="225"/>
          <w:divBdr>
            <w:top w:val="none" w:sz="0" w:space="0" w:color="auto"/>
            <w:left w:val="none" w:sz="0" w:space="0" w:color="auto"/>
            <w:bottom w:val="none" w:sz="0" w:space="0" w:color="auto"/>
            <w:right w:val="none" w:sz="0" w:space="0" w:color="auto"/>
          </w:divBdr>
        </w:div>
      </w:divsChild>
    </w:div>
    <w:div w:id="246770773">
      <w:bodyDiv w:val="1"/>
      <w:marLeft w:val="0"/>
      <w:marRight w:val="0"/>
      <w:marTop w:val="0"/>
      <w:marBottom w:val="0"/>
      <w:divBdr>
        <w:top w:val="none" w:sz="0" w:space="0" w:color="auto"/>
        <w:left w:val="none" w:sz="0" w:space="0" w:color="auto"/>
        <w:bottom w:val="none" w:sz="0" w:space="0" w:color="auto"/>
        <w:right w:val="none" w:sz="0" w:space="0" w:color="auto"/>
      </w:divBdr>
    </w:div>
    <w:div w:id="281500107">
      <w:bodyDiv w:val="1"/>
      <w:marLeft w:val="0"/>
      <w:marRight w:val="0"/>
      <w:marTop w:val="0"/>
      <w:marBottom w:val="0"/>
      <w:divBdr>
        <w:top w:val="none" w:sz="0" w:space="0" w:color="auto"/>
        <w:left w:val="none" w:sz="0" w:space="0" w:color="auto"/>
        <w:bottom w:val="none" w:sz="0" w:space="0" w:color="auto"/>
        <w:right w:val="none" w:sz="0" w:space="0" w:color="auto"/>
      </w:divBdr>
      <w:divsChild>
        <w:div w:id="406071575">
          <w:marLeft w:val="300"/>
          <w:marRight w:val="0"/>
          <w:marTop w:val="225"/>
          <w:marBottom w:val="0"/>
          <w:divBdr>
            <w:top w:val="none" w:sz="0" w:space="0" w:color="auto"/>
            <w:left w:val="none" w:sz="0" w:space="0" w:color="auto"/>
            <w:bottom w:val="none" w:sz="0" w:space="0" w:color="auto"/>
            <w:right w:val="none" w:sz="0" w:space="0" w:color="auto"/>
          </w:divBdr>
        </w:div>
        <w:div w:id="1992640637">
          <w:marLeft w:val="300"/>
          <w:marRight w:val="0"/>
          <w:marTop w:val="225"/>
          <w:marBottom w:val="0"/>
          <w:divBdr>
            <w:top w:val="none" w:sz="0" w:space="0" w:color="auto"/>
            <w:left w:val="none" w:sz="0" w:space="0" w:color="auto"/>
            <w:bottom w:val="none" w:sz="0" w:space="0" w:color="auto"/>
            <w:right w:val="none" w:sz="0" w:space="0" w:color="auto"/>
          </w:divBdr>
        </w:div>
      </w:divsChild>
    </w:div>
    <w:div w:id="432551641">
      <w:bodyDiv w:val="1"/>
      <w:marLeft w:val="0"/>
      <w:marRight w:val="0"/>
      <w:marTop w:val="0"/>
      <w:marBottom w:val="0"/>
      <w:divBdr>
        <w:top w:val="none" w:sz="0" w:space="0" w:color="auto"/>
        <w:left w:val="none" w:sz="0" w:space="0" w:color="auto"/>
        <w:bottom w:val="none" w:sz="0" w:space="0" w:color="auto"/>
        <w:right w:val="none" w:sz="0" w:space="0" w:color="auto"/>
      </w:divBdr>
    </w:div>
    <w:div w:id="520703148">
      <w:bodyDiv w:val="1"/>
      <w:marLeft w:val="0"/>
      <w:marRight w:val="0"/>
      <w:marTop w:val="0"/>
      <w:marBottom w:val="0"/>
      <w:divBdr>
        <w:top w:val="none" w:sz="0" w:space="0" w:color="auto"/>
        <w:left w:val="none" w:sz="0" w:space="0" w:color="auto"/>
        <w:bottom w:val="none" w:sz="0" w:space="0" w:color="auto"/>
        <w:right w:val="none" w:sz="0" w:space="0" w:color="auto"/>
      </w:divBdr>
    </w:div>
    <w:div w:id="671488184">
      <w:bodyDiv w:val="1"/>
      <w:marLeft w:val="0"/>
      <w:marRight w:val="0"/>
      <w:marTop w:val="0"/>
      <w:marBottom w:val="0"/>
      <w:divBdr>
        <w:top w:val="none" w:sz="0" w:space="0" w:color="auto"/>
        <w:left w:val="none" w:sz="0" w:space="0" w:color="auto"/>
        <w:bottom w:val="none" w:sz="0" w:space="0" w:color="auto"/>
        <w:right w:val="none" w:sz="0" w:space="0" w:color="auto"/>
      </w:divBdr>
    </w:div>
    <w:div w:id="699859070">
      <w:bodyDiv w:val="1"/>
      <w:marLeft w:val="0"/>
      <w:marRight w:val="0"/>
      <w:marTop w:val="0"/>
      <w:marBottom w:val="0"/>
      <w:divBdr>
        <w:top w:val="none" w:sz="0" w:space="0" w:color="auto"/>
        <w:left w:val="none" w:sz="0" w:space="0" w:color="auto"/>
        <w:bottom w:val="none" w:sz="0" w:space="0" w:color="auto"/>
        <w:right w:val="none" w:sz="0" w:space="0" w:color="auto"/>
      </w:divBdr>
    </w:div>
    <w:div w:id="762528066">
      <w:bodyDiv w:val="1"/>
      <w:marLeft w:val="0"/>
      <w:marRight w:val="0"/>
      <w:marTop w:val="0"/>
      <w:marBottom w:val="0"/>
      <w:divBdr>
        <w:top w:val="none" w:sz="0" w:space="0" w:color="auto"/>
        <w:left w:val="none" w:sz="0" w:space="0" w:color="auto"/>
        <w:bottom w:val="none" w:sz="0" w:space="0" w:color="auto"/>
        <w:right w:val="none" w:sz="0" w:space="0" w:color="auto"/>
      </w:divBdr>
    </w:div>
    <w:div w:id="1023675264">
      <w:bodyDiv w:val="1"/>
      <w:marLeft w:val="0"/>
      <w:marRight w:val="0"/>
      <w:marTop w:val="0"/>
      <w:marBottom w:val="0"/>
      <w:divBdr>
        <w:top w:val="none" w:sz="0" w:space="0" w:color="auto"/>
        <w:left w:val="none" w:sz="0" w:space="0" w:color="auto"/>
        <w:bottom w:val="none" w:sz="0" w:space="0" w:color="auto"/>
        <w:right w:val="none" w:sz="0" w:space="0" w:color="auto"/>
      </w:divBdr>
    </w:div>
    <w:div w:id="1535969767">
      <w:bodyDiv w:val="1"/>
      <w:marLeft w:val="0"/>
      <w:marRight w:val="0"/>
      <w:marTop w:val="0"/>
      <w:marBottom w:val="0"/>
      <w:divBdr>
        <w:top w:val="none" w:sz="0" w:space="0" w:color="auto"/>
        <w:left w:val="none" w:sz="0" w:space="0" w:color="auto"/>
        <w:bottom w:val="none" w:sz="0" w:space="0" w:color="auto"/>
        <w:right w:val="none" w:sz="0" w:space="0" w:color="auto"/>
      </w:divBdr>
    </w:div>
    <w:div w:id="1612132247">
      <w:bodyDiv w:val="1"/>
      <w:marLeft w:val="0"/>
      <w:marRight w:val="0"/>
      <w:marTop w:val="0"/>
      <w:marBottom w:val="0"/>
      <w:divBdr>
        <w:top w:val="none" w:sz="0" w:space="0" w:color="auto"/>
        <w:left w:val="none" w:sz="0" w:space="0" w:color="auto"/>
        <w:bottom w:val="none" w:sz="0" w:space="0" w:color="auto"/>
        <w:right w:val="none" w:sz="0" w:space="0" w:color="auto"/>
      </w:divBdr>
    </w:div>
    <w:div w:id="1797140538">
      <w:bodyDiv w:val="1"/>
      <w:marLeft w:val="0"/>
      <w:marRight w:val="0"/>
      <w:marTop w:val="0"/>
      <w:marBottom w:val="0"/>
      <w:divBdr>
        <w:top w:val="none" w:sz="0" w:space="0" w:color="auto"/>
        <w:left w:val="none" w:sz="0" w:space="0" w:color="auto"/>
        <w:bottom w:val="none" w:sz="0" w:space="0" w:color="auto"/>
        <w:right w:val="none" w:sz="0" w:space="0" w:color="auto"/>
      </w:divBdr>
    </w:div>
    <w:div w:id="1859856766">
      <w:bodyDiv w:val="1"/>
      <w:marLeft w:val="0"/>
      <w:marRight w:val="0"/>
      <w:marTop w:val="0"/>
      <w:marBottom w:val="0"/>
      <w:divBdr>
        <w:top w:val="none" w:sz="0" w:space="0" w:color="auto"/>
        <w:left w:val="none" w:sz="0" w:space="0" w:color="auto"/>
        <w:bottom w:val="none" w:sz="0" w:space="0" w:color="auto"/>
        <w:right w:val="none" w:sz="0" w:space="0" w:color="auto"/>
      </w:divBdr>
      <w:divsChild>
        <w:div w:id="377166077">
          <w:marLeft w:val="0"/>
          <w:marRight w:val="0"/>
          <w:marTop w:val="0"/>
          <w:marBottom w:val="225"/>
          <w:divBdr>
            <w:top w:val="none" w:sz="0" w:space="0" w:color="auto"/>
            <w:left w:val="none" w:sz="0" w:space="0" w:color="auto"/>
            <w:bottom w:val="none" w:sz="0" w:space="0" w:color="auto"/>
            <w:right w:val="none" w:sz="0" w:space="0" w:color="auto"/>
          </w:divBdr>
        </w:div>
        <w:div w:id="972564045">
          <w:marLeft w:val="0"/>
          <w:marRight w:val="0"/>
          <w:marTop w:val="0"/>
          <w:marBottom w:val="225"/>
          <w:divBdr>
            <w:top w:val="none" w:sz="0" w:space="0" w:color="auto"/>
            <w:left w:val="none" w:sz="0" w:space="0" w:color="auto"/>
            <w:bottom w:val="none" w:sz="0" w:space="0" w:color="auto"/>
            <w:right w:val="none" w:sz="0" w:space="0" w:color="auto"/>
          </w:divBdr>
        </w:div>
        <w:div w:id="1922375782">
          <w:marLeft w:val="0"/>
          <w:marRight w:val="0"/>
          <w:marTop w:val="0"/>
          <w:marBottom w:val="225"/>
          <w:divBdr>
            <w:top w:val="none" w:sz="0" w:space="0" w:color="auto"/>
            <w:left w:val="none" w:sz="0" w:space="0" w:color="auto"/>
            <w:bottom w:val="none" w:sz="0" w:space="0" w:color="auto"/>
            <w:right w:val="none" w:sz="0" w:space="0" w:color="auto"/>
          </w:divBdr>
        </w:div>
      </w:divsChild>
    </w:div>
    <w:div w:id="1960649025">
      <w:bodyDiv w:val="1"/>
      <w:marLeft w:val="0"/>
      <w:marRight w:val="0"/>
      <w:marTop w:val="0"/>
      <w:marBottom w:val="0"/>
      <w:divBdr>
        <w:top w:val="none" w:sz="0" w:space="0" w:color="auto"/>
        <w:left w:val="none" w:sz="0" w:space="0" w:color="auto"/>
        <w:bottom w:val="none" w:sz="0" w:space="0" w:color="auto"/>
        <w:right w:val="none" w:sz="0" w:space="0" w:color="auto"/>
      </w:divBdr>
    </w:div>
    <w:div w:id="2102749945">
      <w:bodyDiv w:val="1"/>
      <w:marLeft w:val="0"/>
      <w:marRight w:val="0"/>
      <w:marTop w:val="0"/>
      <w:marBottom w:val="0"/>
      <w:divBdr>
        <w:top w:val="none" w:sz="0" w:space="0" w:color="auto"/>
        <w:left w:val="none" w:sz="0" w:space="0" w:color="auto"/>
        <w:bottom w:val="none" w:sz="0" w:space="0" w:color="auto"/>
        <w:right w:val="none" w:sz="0" w:space="0" w:color="auto"/>
      </w:divBdr>
    </w:div>
    <w:div w:id="2144612816">
      <w:bodyDiv w:val="1"/>
      <w:marLeft w:val="0"/>
      <w:marRight w:val="0"/>
      <w:marTop w:val="0"/>
      <w:marBottom w:val="0"/>
      <w:divBdr>
        <w:top w:val="none" w:sz="0" w:space="0" w:color="auto"/>
        <w:left w:val="none" w:sz="0" w:space="0" w:color="auto"/>
        <w:bottom w:val="none" w:sz="0" w:space="0" w:color="auto"/>
        <w:right w:val="none" w:sz="0" w:space="0" w:color="auto"/>
      </w:divBdr>
      <w:divsChild>
        <w:div w:id="353969261">
          <w:marLeft w:val="300"/>
          <w:marRight w:val="0"/>
          <w:marTop w:val="225"/>
          <w:marBottom w:val="0"/>
          <w:divBdr>
            <w:top w:val="none" w:sz="0" w:space="0" w:color="auto"/>
            <w:left w:val="none" w:sz="0" w:space="0" w:color="auto"/>
            <w:bottom w:val="none" w:sz="0" w:space="0" w:color="auto"/>
            <w:right w:val="none" w:sz="0" w:space="0" w:color="auto"/>
          </w:divBdr>
        </w:div>
        <w:div w:id="168100264">
          <w:marLeft w:val="30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4%BF%E7%AD%96/32783?fromModule=lemma_inlin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4%B8%AD%E5%9B%BD%E5%9B%BD%E6%B0%91%E5%85%9A/127600?fromModule=lemma_inlink" TargetMode="External"/><Relationship Id="rId12"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E4%B8%AD%E5%9B%BD%E5%85%B1%E4%BA%A7%E5%85%9A/117227?fromModule=lemma_inlink" TargetMode="External"/><Relationship Id="rId11" Type="http://schemas.openxmlformats.org/officeDocument/2006/relationships/hyperlink" Target="javascript:void(0)" TargetMode="External"/><Relationship Id="rId5" Type="http://schemas.openxmlformats.org/officeDocument/2006/relationships/hyperlink" Target="https://baike.baidu.com/item/%E5%A4%A7%E9%9D%A9%E5%91%BD%E6%97%B6%E6%9C%9F/5057291?fromModule=lemma_inlink" TargetMode="Externa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瑞</dc:creator>
  <cp:keywords/>
  <dc:description/>
  <cp:lastModifiedBy>曾 瑞</cp:lastModifiedBy>
  <cp:revision>5</cp:revision>
  <dcterms:created xsi:type="dcterms:W3CDTF">2023-03-20T14:14:00Z</dcterms:created>
  <dcterms:modified xsi:type="dcterms:W3CDTF">2023-03-25T11:53:00Z</dcterms:modified>
</cp:coreProperties>
</file>