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1" w:after="0" w:afterAutospacing="1"/>
        <w:ind w:left="0" w:hanging="360"/>
      </w:pPr>
      <w:r>
        <w:rPr>
          <w:rFonts w:hint="eastAsia"/>
          <w:lang w:val="en-US" w:eastAsia="zh-CN"/>
        </w:rPr>
        <w:t>心得：水源是一处地区人民的赖以生存之本，更是生命社会生存发展的源泉。对于个人而言，水是生命之源，人类离开水源后无法生存；对于农业和工业发展，植物的灌溉、生长离不开水，不少工业的发展中，水更是作为最基础的材料被广泛使用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水对于农作物生长至关重要，是光合作用和营养物质循环的关键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。水在工业中扮演着冷却剂和清洁剂的角色，几乎所有工业部门都需要使用水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生态方面，水是生态系统的关键组成部分，自然界中的重要环境因素，许多生态系统依赖水的流动和存在，江河湖海以及湿地等环境为许多动植物提供栖息地以及食物来源。水体污染以及过度使用会破坏生态平衡。</w:t>
      </w:r>
      <w:r>
        <w:rPr>
          <w:rFonts w:hint="eastAsia"/>
          <w:lang w:val="en-US" w:eastAsia="zh-CN"/>
        </w:rPr>
        <w:t>而我国作为全球人均淡水资源最匮乏的国家之一，除去节约用水外，保护淡水不受污染，保护水资源安全更是每个人不容推脱的责任和义务。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1" w:after="0" w:afterAutospacing="1"/>
        <w:ind w:left="0" w:hanging="360"/>
      </w:pPr>
      <w:r>
        <w:rPr>
          <w:rFonts w:hint="eastAsia"/>
          <w:lang w:val="en-US" w:eastAsia="zh-CN"/>
        </w:rPr>
        <w:t>此次课外活动，我们主要对玄武湖周围大小水域进行了调查，从水体颜色、水体PH值、水体内生物的密度以及水体周围植物的生长状况等等因素。通过访问周围人群以及对往年环境数据的对比，得以知晓玄武湖的水质还是日趋改善的，期间我们观察到许多人在周围，或拍照、或戏水游玩、捞鱼等等，一切都在说明此处环境良好、水质让人放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1" w:after="0" w:afterAutospacing="1"/>
        <w:ind w:left="0" w:hanging="360"/>
      </w:pPr>
      <w:r>
        <w:rPr>
          <w:rFonts w:hint="eastAsia"/>
          <w:lang w:val="en-US" w:eastAsia="zh-CN"/>
        </w:rPr>
        <w:t>在走访过程中，我们了解到大家对于保护水资源，维护玄武湖水质还是有相当的积极性的。小到不随意投喂水域中的动物、随手捡走水边的垃圾、带走食物等等，大到不随意放生不明物种、对自己不了解的、类似于外来物种的动植物积极查询举报、积极宣传水质保护、生态系统保护意识等等，都体现着大家对于身边水资源的保护意识的提高、对于生态保护意识的提高、热爱并珍惜自己身边的生态环境。其中我尤其注意到，这一意识的普遍化与低龄化、青少年以及幼儿的环境保护意识尤其突出，不仅如此，他们还勇于并乐于把自己的想法付诸实践，而这一行为又反过来鼓励并推动了成年人的水资源保护、环境保护意识的提升以及行为的出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1" w:after="0" w:afterAutospacing="1"/>
        <w:ind w:left="0" w:hanging="360"/>
      </w:pPr>
      <w:r>
        <w:rPr>
          <w:rFonts w:hint="eastAsia"/>
          <w:lang w:val="en-US" w:eastAsia="zh-CN"/>
        </w:rPr>
        <w:t>总之根据调查不管是水资源保护、水域环境保护工作的开展还是相关知识、相关精神的推动工作，都在随着时间的变化而日趋完善，但是不能因为一时的成绩而懈怠推脱，我相信，水域保护、水资源保护是一个长期坚持的工作，同样相信经过长期的坚持，水资源、水域环境问题会逐步瓦解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34575"/>
    <w:multiLevelType w:val="multilevel"/>
    <w:tmpl w:val="FBE34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zNDdhOTdhMWQ3YzE2YmQwN2ZlYjY5MzZjZmMyZmQifQ=="/>
  </w:docVars>
  <w:rsids>
    <w:rsidRoot w:val="23706CC4"/>
    <w:rsid w:val="23706CC4"/>
    <w:rsid w:val="7EC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2024-04-29T04:31:00Z</dcterms:created>
  <dc:creator>Z.</dc:creator>
  <cp:lastModifiedBy>Z.</cp:lastModifiedBy>
  <dcterms:modified xsi:type="dcterms:W3CDTF">2024-04-29T05:02:21Z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1D866322F49A4766A5F1AAB07A87FC58_13</vt:lpwstr>
  </property>
</Properties>
</file>