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815EE" w14:textId="77777777" w:rsidR="005B0EE7" w:rsidRDefault="005B0EE7" w:rsidP="005B0EE7">
      <w:pPr>
        <w:jc w:val="center"/>
        <w:rPr>
          <w:rFonts w:eastAsia="黑体"/>
          <w:color w:val="000000"/>
          <w:sz w:val="36"/>
        </w:rPr>
      </w:pPr>
      <w:r>
        <w:rPr>
          <w:rFonts w:eastAsia="黑体" w:hint="eastAsia"/>
          <w:color w:val="000000"/>
          <w:sz w:val="36"/>
        </w:rPr>
        <w:t>南京农业大学课程考核情况表</w:t>
      </w:r>
    </w:p>
    <w:p w14:paraId="508E2F1D" w14:textId="77777777" w:rsidR="005B0EE7" w:rsidRDefault="005B0EE7" w:rsidP="005B0EE7">
      <w:pPr>
        <w:spacing w:beforeLines="50" w:before="156" w:afterLines="50" w:after="156"/>
        <w:jc w:val="right"/>
        <w:rPr>
          <w:rFonts w:ascii="黑体" w:eastAsia="黑体"/>
          <w:color w:val="000000"/>
          <w:sz w:val="30"/>
        </w:rPr>
      </w:pPr>
      <w:r>
        <w:rPr>
          <w:rFonts w:ascii="黑体" w:eastAsia="黑体" w:hint="eastAsia"/>
          <w:color w:val="000000"/>
          <w:sz w:val="30"/>
          <w:u w:val="single"/>
        </w:rPr>
        <w:t>2023</w:t>
      </w:r>
      <w:r>
        <w:rPr>
          <w:rFonts w:ascii="黑体" w:eastAsia="黑体" w:hint="eastAsia"/>
          <w:color w:val="000000"/>
          <w:sz w:val="30"/>
        </w:rPr>
        <w:t>—</w:t>
      </w:r>
      <w:r>
        <w:rPr>
          <w:rFonts w:ascii="黑体" w:eastAsia="黑体" w:hint="eastAsia"/>
          <w:color w:val="000000"/>
          <w:sz w:val="30"/>
          <w:u w:val="single"/>
        </w:rPr>
        <w:t>2024</w:t>
      </w:r>
      <w:r>
        <w:rPr>
          <w:rFonts w:ascii="黑体" w:eastAsia="黑体" w:hint="eastAsia"/>
          <w:color w:val="000000"/>
          <w:sz w:val="30"/>
        </w:rPr>
        <w:t>学年第</w:t>
      </w:r>
      <w:r>
        <w:rPr>
          <w:rFonts w:ascii="黑体" w:eastAsia="黑体" w:hint="eastAsia"/>
          <w:color w:val="000000"/>
          <w:sz w:val="30"/>
          <w:u w:val="single"/>
        </w:rPr>
        <w:t xml:space="preserve"> 2 </w:t>
      </w:r>
      <w:r>
        <w:rPr>
          <w:rFonts w:ascii="黑体" w:eastAsia="黑体" w:hint="eastAsia"/>
          <w:color w:val="000000"/>
          <w:sz w:val="30"/>
        </w:rPr>
        <w:t>学期</w:t>
      </w:r>
    </w:p>
    <w:p w14:paraId="79B25BB3" w14:textId="77777777" w:rsidR="005B0EE7" w:rsidRDefault="005B0EE7" w:rsidP="005B0EE7">
      <w:pPr>
        <w:rPr>
          <w:rFonts w:ascii="黑体" w:eastAsia="黑体"/>
          <w:color w:val="000000"/>
          <w:sz w:val="30"/>
        </w:rPr>
      </w:pPr>
      <w:r>
        <w:rPr>
          <w:rFonts w:ascii="黑体" w:eastAsia="黑体" w:hint="eastAsia"/>
          <w:color w:val="000000"/>
          <w:sz w:val="30"/>
        </w:rPr>
        <w:t>学    院：</w:t>
      </w:r>
      <w:r>
        <w:rPr>
          <w:rFonts w:ascii="黑体" w:eastAsia="黑体" w:hint="eastAsia"/>
          <w:color w:val="000000"/>
          <w:sz w:val="30"/>
          <w:u w:val="single"/>
        </w:rPr>
        <w:t xml:space="preserve">              人工智能学院                                   </w:t>
      </w:r>
    </w:p>
    <w:p w14:paraId="4A74DF02" w14:textId="77777777" w:rsidR="005B0EE7" w:rsidRDefault="005B0EE7" w:rsidP="005B0EE7">
      <w:pPr>
        <w:rPr>
          <w:rFonts w:ascii="黑体" w:eastAsia="黑体"/>
          <w:color w:val="000000"/>
          <w:sz w:val="30"/>
        </w:rPr>
      </w:pPr>
      <w:r>
        <w:rPr>
          <w:rFonts w:ascii="黑体" w:eastAsia="黑体" w:hint="eastAsia"/>
          <w:color w:val="000000"/>
          <w:sz w:val="30"/>
        </w:rPr>
        <w:t>课程名称：</w:t>
      </w:r>
      <w:r>
        <w:rPr>
          <w:rFonts w:ascii="黑体" w:eastAsia="黑体" w:hint="eastAsia"/>
          <w:color w:val="000000"/>
          <w:sz w:val="30"/>
          <w:u w:val="single"/>
        </w:rPr>
        <w:t xml:space="preserve">  </w:t>
      </w:r>
      <w:r>
        <w:rPr>
          <w:rFonts w:ascii="方正姚体" w:eastAsia="方正姚体" w:hint="eastAsia"/>
          <w:bCs/>
          <w:color w:val="000000"/>
          <w:sz w:val="32"/>
          <w:u w:val="single"/>
        </w:rPr>
        <w:t xml:space="preserve">算法设计与分析 </w:t>
      </w:r>
      <w:r>
        <w:rPr>
          <w:rFonts w:ascii="黑体" w:eastAsia="黑体" w:hint="eastAsia"/>
          <w:color w:val="000000"/>
          <w:sz w:val="30"/>
          <w:u w:val="single"/>
        </w:rPr>
        <w:t xml:space="preserve">    </w:t>
      </w:r>
      <w:r>
        <w:rPr>
          <w:rFonts w:ascii="黑体" w:eastAsia="黑体" w:hint="eastAsia"/>
          <w:color w:val="000000"/>
          <w:sz w:val="30"/>
        </w:rPr>
        <w:t xml:space="preserve">  学分：</w:t>
      </w:r>
      <w:r>
        <w:rPr>
          <w:rFonts w:ascii="黑体" w:eastAsia="黑体" w:hint="eastAsia"/>
          <w:color w:val="000000"/>
          <w:sz w:val="30"/>
          <w:u w:val="single"/>
        </w:rPr>
        <w:t xml:space="preserve">   2                 </w:t>
      </w:r>
    </w:p>
    <w:p w14:paraId="009C28AC" w14:textId="77777777" w:rsidR="005B0EE7" w:rsidRDefault="005B0EE7" w:rsidP="005B0EE7">
      <w:pPr>
        <w:rPr>
          <w:rFonts w:ascii="黑体" w:eastAsia="黑体"/>
          <w:color w:val="000000"/>
          <w:sz w:val="30"/>
        </w:rPr>
      </w:pPr>
      <w:r>
        <w:rPr>
          <w:rFonts w:ascii="黑体" w:eastAsia="黑体" w:hint="eastAsia"/>
          <w:color w:val="000000"/>
          <w:sz w:val="30"/>
        </w:rPr>
        <w:t>学号姓名：</w:t>
      </w:r>
      <w:r>
        <w:rPr>
          <w:rFonts w:ascii="黑体" w:eastAsia="黑体" w:hint="eastAsia"/>
          <w:color w:val="000000"/>
          <w:sz w:val="30"/>
          <w:u w:val="single"/>
        </w:rPr>
        <w:t xml:space="preserve">    19222126，董自经                              </w:t>
      </w:r>
    </w:p>
    <w:p w14:paraId="01D0F2E7" w14:textId="77777777" w:rsidR="005B0EE7" w:rsidRDefault="005B0EE7" w:rsidP="005B0EE7">
      <w:pPr>
        <w:rPr>
          <w:rFonts w:ascii="黑体" w:eastAsia="黑体"/>
          <w:color w:val="000000"/>
          <w:sz w:val="30"/>
          <w:u w:val="single"/>
        </w:rPr>
      </w:pPr>
      <w:r>
        <w:rPr>
          <w:rFonts w:ascii="黑体" w:eastAsia="黑体" w:hint="eastAsia"/>
          <w:color w:val="000000"/>
          <w:sz w:val="30"/>
        </w:rPr>
        <w:t>考核方式：</w:t>
      </w:r>
      <w:r>
        <w:rPr>
          <w:rFonts w:ascii="黑体" w:eastAsia="黑体" w:hint="eastAsia"/>
          <w:color w:val="000000"/>
          <w:sz w:val="30"/>
          <w:u w:val="single"/>
        </w:rPr>
        <w:t xml:space="preserve">                   课程论文                       </w:t>
      </w:r>
    </w:p>
    <w:p w14:paraId="48034609" w14:textId="0AD97AB2" w:rsidR="005B0EE7" w:rsidRDefault="005B0EE7" w:rsidP="005B0EE7">
      <w:pPr>
        <w:rPr>
          <w:rFonts w:ascii="黑体" w:eastAsia="黑体"/>
          <w:color w:val="000000"/>
          <w:sz w:val="30"/>
          <w:u w:val="single"/>
        </w:rPr>
      </w:pPr>
      <w:r>
        <w:rPr>
          <w:rFonts w:ascii="黑体" w:eastAsia="黑体" w:hint="eastAsia"/>
          <w:color w:val="000000"/>
          <w:sz w:val="30"/>
        </w:rPr>
        <w:t>考核内容：</w:t>
      </w:r>
      <w:r>
        <w:rPr>
          <w:rFonts w:ascii="黑体" w:eastAsia="黑体" w:hint="eastAsia"/>
          <w:color w:val="000000"/>
          <w:sz w:val="30"/>
          <w:u w:val="single"/>
        </w:rPr>
        <w:t xml:space="preserve">平时上课情况（40%） + 期末课程论文考核（60%）                                              </w:t>
      </w:r>
    </w:p>
    <w:p w14:paraId="40A29C80" w14:textId="556E0F57" w:rsidR="005B0EE7" w:rsidRDefault="005B0EE7" w:rsidP="005B0EE7">
      <w:pPr>
        <w:rPr>
          <w:rFonts w:ascii="黑体" w:eastAsia="黑体"/>
          <w:color w:val="000000"/>
          <w:sz w:val="30"/>
          <w:u w:val="single"/>
        </w:rPr>
      </w:pPr>
      <w:r>
        <w:rPr>
          <w:rFonts w:ascii="黑体" w:eastAsia="黑体" w:hint="eastAsia"/>
          <w:color w:val="000000"/>
          <w:sz w:val="30"/>
        </w:rPr>
        <w:t>评    语：</w:t>
      </w:r>
      <w:r>
        <w:rPr>
          <w:rFonts w:ascii="黑体" w:eastAsia="黑体" w:hint="eastAsia"/>
          <w:color w:val="000000"/>
          <w:sz w:val="30"/>
          <w:u w:val="single"/>
        </w:rPr>
        <w:t>（作业2）本课程作业通过分析分治法的相关原理完成了数组反转计数、使用动态规划方法对最短通用超序列的进行求解以及使用</w:t>
      </w:r>
      <w:proofErr w:type="spellStart"/>
      <w:r>
        <w:rPr>
          <w:rFonts w:ascii="黑体" w:eastAsia="黑体" w:hint="eastAsia"/>
          <w:color w:val="000000"/>
          <w:sz w:val="30"/>
          <w:u w:val="single"/>
        </w:rPr>
        <w:t>Union_find</w:t>
      </w:r>
      <w:proofErr w:type="spellEnd"/>
      <w:r>
        <w:rPr>
          <w:rFonts w:ascii="黑体" w:eastAsia="黑体" w:hint="eastAsia"/>
          <w:color w:val="000000"/>
          <w:sz w:val="30"/>
          <w:u w:val="single"/>
        </w:rPr>
        <w:t>优化</w:t>
      </w:r>
      <w:proofErr w:type="spellStart"/>
      <w:r>
        <w:rPr>
          <w:rFonts w:ascii="黑体" w:eastAsia="黑体" w:hint="eastAsia"/>
          <w:color w:val="000000"/>
          <w:sz w:val="30"/>
          <w:u w:val="single"/>
        </w:rPr>
        <w:t>kruskal</w:t>
      </w:r>
      <w:proofErr w:type="spellEnd"/>
      <w:r>
        <w:rPr>
          <w:rFonts w:ascii="黑体" w:eastAsia="黑体" w:hint="eastAsia"/>
          <w:color w:val="000000"/>
          <w:sz w:val="30"/>
          <w:u w:val="single"/>
        </w:rPr>
        <w:t>算法实现了最小生成树求解问题。在完成过程中编写了相关的代码并进行了运行。同时查阅文献，对分治法，动态规划以及贪心策略等基本算法进行了解释</w:t>
      </w:r>
      <w:r w:rsidR="00FB7A7D">
        <w:rPr>
          <w:rFonts w:ascii="黑体" w:eastAsia="黑体" w:hint="eastAsia"/>
          <w:color w:val="000000"/>
          <w:sz w:val="30"/>
          <w:u w:val="single"/>
        </w:rPr>
        <w:t>，也和一些其他解决相关问题的方法进行了对比</w:t>
      </w:r>
      <w:r>
        <w:rPr>
          <w:rFonts w:ascii="黑体" w:eastAsia="黑体" w:hint="eastAsia"/>
          <w:color w:val="000000"/>
          <w:sz w:val="30"/>
          <w:u w:val="single"/>
        </w:rPr>
        <w:t xml:space="preserve">。   </w:t>
      </w:r>
    </w:p>
    <w:p w14:paraId="395AA1D5" w14:textId="77777777" w:rsidR="005B0EE7" w:rsidRDefault="005B0EE7" w:rsidP="005B0EE7">
      <w:pPr>
        <w:widowControl/>
        <w:spacing w:line="315" w:lineRule="atLeast"/>
        <w:jc w:val="left"/>
        <w:rPr>
          <w:rFonts w:ascii="黑体" w:eastAsia="黑体"/>
          <w:color w:val="000000"/>
          <w:sz w:val="30"/>
          <w:u w:val="single"/>
        </w:rPr>
      </w:pPr>
    </w:p>
    <w:p w14:paraId="64FF3F38" w14:textId="77777777" w:rsidR="005B0EE7" w:rsidRDefault="005B0EE7" w:rsidP="005B0EE7">
      <w:pPr>
        <w:rPr>
          <w:rFonts w:ascii="黑体" w:eastAsia="黑体"/>
          <w:color w:val="000000"/>
          <w:sz w:val="30"/>
        </w:rPr>
      </w:pPr>
      <w:r>
        <w:rPr>
          <w:rFonts w:ascii="黑体" w:eastAsia="黑体" w:hint="eastAsia"/>
          <w:color w:val="000000"/>
          <w:sz w:val="30"/>
        </w:rPr>
        <w:t xml:space="preserve"> </w:t>
      </w:r>
    </w:p>
    <w:p w14:paraId="2F293531" w14:textId="77777777" w:rsidR="005B0EE7" w:rsidRDefault="005B0EE7" w:rsidP="005B0EE7">
      <w:pPr>
        <w:rPr>
          <w:rFonts w:ascii="黑体" w:eastAsia="黑体"/>
          <w:color w:val="000000"/>
          <w:sz w:val="30"/>
          <w:u w:val="single"/>
        </w:rPr>
      </w:pPr>
      <w:r>
        <w:rPr>
          <w:rFonts w:ascii="黑体" w:eastAsia="黑体" w:hint="eastAsia"/>
          <w:color w:val="000000"/>
          <w:sz w:val="30"/>
        </w:rPr>
        <w:t>成绩：</w:t>
      </w:r>
      <w:r>
        <w:rPr>
          <w:rFonts w:ascii="黑体" w:eastAsia="黑体" w:hint="eastAsia"/>
          <w:color w:val="000000"/>
          <w:sz w:val="30"/>
          <w:u w:val="single"/>
        </w:rPr>
        <w:t xml:space="preserve">  </w:t>
      </w:r>
      <w:r>
        <w:rPr>
          <w:rFonts w:ascii="方正姚体" w:eastAsia="方正姚体" w:hint="eastAsia"/>
          <w:bCs/>
          <w:color w:val="000000"/>
          <w:sz w:val="32"/>
          <w:u w:val="single"/>
        </w:rPr>
        <w:t xml:space="preserve">         </w:t>
      </w:r>
      <w:r>
        <w:rPr>
          <w:rFonts w:ascii="黑体" w:eastAsia="黑体" w:hint="eastAsia"/>
          <w:color w:val="000000"/>
          <w:sz w:val="30"/>
          <w:u w:val="single"/>
        </w:rPr>
        <w:t xml:space="preserve">  </w:t>
      </w:r>
    </w:p>
    <w:p w14:paraId="5AEA5737" w14:textId="77777777" w:rsidR="005B0EE7" w:rsidRDefault="005B0EE7" w:rsidP="005B0EE7">
      <w:pPr>
        <w:rPr>
          <w:rFonts w:ascii="黑体" w:eastAsia="黑体"/>
          <w:color w:val="000000"/>
          <w:sz w:val="30"/>
          <w:u w:val="single"/>
        </w:rPr>
      </w:pPr>
      <w:r>
        <w:rPr>
          <w:rFonts w:ascii="黑体" w:eastAsia="黑体" w:hint="eastAsia"/>
          <w:color w:val="000000"/>
          <w:sz w:val="30"/>
        </w:rPr>
        <w:t>教师签名：</w:t>
      </w:r>
      <w:r>
        <w:rPr>
          <w:rFonts w:ascii="黑体" w:eastAsia="黑体" w:hint="eastAsia"/>
          <w:color w:val="000000"/>
          <w:sz w:val="30"/>
          <w:u w:val="single"/>
        </w:rPr>
        <w:t xml:space="preserve">                </w:t>
      </w:r>
    </w:p>
    <w:p w14:paraId="6B20BE95" w14:textId="77777777" w:rsidR="005B0EE7" w:rsidRDefault="005B0EE7" w:rsidP="005B0EE7">
      <w:pPr>
        <w:rPr>
          <w:rFonts w:ascii="黑体" w:eastAsia="黑体"/>
          <w:color w:val="000000"/>
          <w:sz w:val="30"/>
          <w:u w:val="single"/>
        </w:rPr>
      </w:pPr>
      <w:r>
        <w:rPr>
          <w:rFonts w:ascii="黑体" w:eastAsia="黑体" w:hint="eastAsia"/>
          <w:color w:val="000000"/>
          <w:sz w:val="30"/>
        </w:rPr>
        <w:t>时间：</w:t>
      </w:r>
      <w:r>
        <w:rPr>
          <w:rFonts w:ascii="黑体" w:eastAsia="黑体" w:hint="eastAsia"/>
          <w:color w:val="000000"/>
          <w:sz w:val="30"/>
          <w:u w:val="single"/>
        </w:rPr>
        <w:t xml:space="preserve">   2024年7月1日     </w:t>
      </w:r>
    </w:p>
    <w:p w14:paraId="623C3FA8" w14:textId="77777777" w:rsidR="005B0EE7" w:rsidRDefault="005B0EE7" w:rsidP="005B0EE7"/>
    <w:p w14:paraId="3C62EEAB" w14:textId="77777777" w:rsidR="005B0EE7" w:rsidRDefault="005B0EE7" w:rsidP="005B0EE7"/>
    <w:p w14:paraId="3A6AD968" w14:textId="77777777" w:rsidR="005B0EE7" w:rsidRDefault="005B0EE7" w:rsidP="005B0EE7"/>
    <w:p w14:paraId="302348F8" w14:textId="77777777" w:rsidR="005B0EE7" w:rsidRDefault="005B0EE7" w:rsidP="005B0EE7"/>
    <w:p w14:paraId="32E6E373" w14:textId="77777777" w:rsidR="00E90D54" w:rsidRPr="005B0EE7" w:rsidRDefault="00E90D54"/>
    <w:sectPr w:rsidR="00E90D54" w:rsidRPr="005B0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320"/>
    <w:rsid w:val="00006AB6"/>
    <w:rsid w:val="002A2477"/>
    <w:rsid w:val="00405256"/>
    <w:rsid w:val="004815E8"/>
    <w:rsid w:val="005404CE"/>
    <w:rsid w:val="00572985"/>
    <w:rsid w:val="005B0EE7"/>
    <w:rsid w:val="00657C80"/>
    <w:rsid w:val="00907F7B"/>
    <w:rsid w:val="00AF3320"/>
    <w:rsid w:val="00B46C45"/>
    <w:rsid w:val="00BE4CC8"/>
    <w:rsid w:val="00CF600B"/>
    <w:rsid w:val="00E90D54"/>
    <w:rsid w:val="00FB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E742"/>
  <w15:docId w15:val="{A9406657-1756-4C04-9A46-7BEF0BC1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E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dong</dc:creator>
  <cp:keywords/>
  <dc:description/>
  <cp:lastModifiedBy>zijing dong</cp:lastModifiedBy>
  <cp:revision>5</cp:revision>
  <dcterms:created xsi:type="dcterms:W3CDTF">2024-06-24T03:15:00Z</dcterms:created>
  <dcterms:modified xsi:type="dcterms:W3CDTF">2024-06-24T14:31:00Z</dcterms:modified>
</cp:coreProperties>
</file>