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32066" w14:textId="1F073844" w:rsidR="00291AA6" w:rsidRDefault="00291AA6">
      <w:pPr>
        <w:rPr>
          <w:rFonts w:hint="eastAsia"/>
        </w:rPr>
      </w:pPr>
      <w:r>
        <w:rPr>
          <w:rFonts w:hint="eastAsia"/>
        </w:rPr>
        <w:t>生长习性</w:t>
      </w:r>
    </w:p>
    <w:p w14:paraId="4484473A" w14:textId="7EDF9281" w:rsidR="00291AA6" w:rsidRPr="00291AA6" w:rsidRDefault="00291AA6">
      <w:pPr>
        <w:rPr>
          <w:rFonts w:hint="eastAsia"/>
        </w:rPr>
      </w:pPr>
      <w:r>
        <w:rPr>
          <w:rFonts w:hint="eastAsia"/>
        </w:rPr>
        <w:t>马铃薯是一种喜凉作物，</w:t>
      </w:r>
      <w:r w:rsidRPr="00291AA6">
        <w:rPr>
          <w:rFonts w:hint="eastAsia"/>
        </w:rPr>
        <w:t>适宜生活在气候冷、光照强度大的环境中</w:t>
      </w:r>
      <w:r w:rsidR="00D85720">
        <w:rPr>
          <w:rFonts w:hint="eastAsia"/>
        </w:rPr>
        <w:t>，温度高于25就不适合马铃薯生长，高于39马铃薯就不能生长</w:t>
      </w:r>
      <w:r>
        <w:rPr>
          <w:rFonts w:hint="eastAsia"/>
        </w:rPr>
        <w:t>，</w:t>
      </w:r>
      <w:r>
        <w:t xml:space="preserve"> </w:t>
      </w:r>
      <w:r w:rsidR="0051343B">
        <w:tab/>
      </w:r>
      <w:r w:rsidR="0051343B">
        <w:tab/>
      </w:r>
      <w:r>
        <w:rPr>
          <w:rFonts w:hint="eastAsia"/>
        </w:rPr>
        <w:t>同时因为马铃薯的块茎生长在地下，所以</w:t>
      </w:r>
      <w:r w:rsidRPr="00291AA6">
        <w:rPr>
          <w:rFonts w:hint="eastAsia"/>
        </w:rPr>
        <w:t>孔隙度大，通气度良好的土壤</w:t>
      </w:r>
      <w:r>
        <w:rPr>
          <w:rFonts w:hint="eastAsia"/>
        </w:rPr>
        <w:t>更加适合马铃薯</w:t>
      </w:r>
      <w:r w:rsidR="00FF5376">
        <w:rPr>
          <w:rFonts w:hint="eastAsia"/>
        </w:rPr>
        <w:t>，因此在播种前需要</w:t>
      </w:r>
      <w:r>
        <w:rPr>
          <w:rFonts w:hint="eastAsia"/>
        </w:rPr>
        <w:t>松土</w:t>
      </w:r>
      <w:r w:rsidR="00FF5376">
        <w:rPr>
          <w:rFonts w:hint="eastAsia"/>
        </w:rPr>
        <w:t>，同时后期要注意土壤的湿润，防止土壤板结</w:t>
      </w:r>
      <w:r w:rsidR="0051343B">
        <w:tab/>
      </w:r>
      <w:r w:rsidR="0051343B">
        <w:tab/>
      </w:r>
      <w:r>
        <w:rPr>
          <w:rFonts w:hint="eastAsia"/>
        </w:rPr>
        <w:t>马铃薯</w:t>
      </w:r>
      <w:r w:rsidRPr="00291AA6">
        <w:rPr>
          <w:rFonts w:hint="eastAsia"/>
        </w:rPr>
        <w:t>的蒸腾系数在400-600之间</w:t>
      </w:r>
      <w:r>
        <w:rPr>
          <w:rFonts w:hint="eastAsia"/>
        </w:rPr>
        <w:t>，比较大，对水分的利用率较低</w:t>
      </w:r>
      <w:r w:rsidR="00FF5376">
        <w:rPr>
          <w:rFonts w:hint="eastAsia"/>
        </w:rPr>
        <w:t>，</w:t>
      </w:r>
      <w:r>
        <w:rPr>
          <w:rFonts w:hint="eastAsia"/>
        </w:rPr>
        <w:t>所以</w:t>
      </w:r>
      <w:r w:rsidR="00D7593C">
        <w:rPr>
          <w:rFonts w:hint="eastAsia"/>
        </w:rPr>
        <w:t>需要控制浇水</w:t>
      </w:r>
    </w:p>
    <w:p w14:paraId="62FBE086" w14:textId="77777777" w:rsidR="00291AA6" w:rsidRDefault="00291AA6">
      <w:pPr>
        <w:rPr>
          <w:rFonts w:hint="eastAsia"/>
        </w:rPr>
      </w:pPr>
    </w:p>
    <w:p w14:paraId="1FD58D31" w14:textId="77777777" w:rsidR="00163A1E" w:rsidRDefault="00163A1E" w:rsidP="00163A1E">
      <w:pPr>
        <w:rPr>
          <w:rFonts w:hint="eastAsia"/>
        </w:rPr>
      </w:pPr>
    </w:p>
    <w:p w14:paraId="46BD5E58" w14:textId="23D10E61" w:rsidR="00163A1E" w:rsidRDefault="00163A1E" w:rsidP="00163A1E">
      <w:pPr>
        <w:rPr>
          <w:rFonts w:hint="eastAsia"/>
        </w:rPr>
      </w:pPr>
      <w:r>
        <w:rPr>
          <w:rFonts w:hint="eastAsia"/>
        </w:rPr>
        <w:t>生态分布</w:t>
      </w:r>
    </w:p>
    <w:p w14:paraId="6C2371F6" w14:textId="77777777" w:rsidR="00163A1E" w:rsidRDefault="00163A1E" w:rsidP="00163A1E">
      <w:pPr>
        <w:rPr>
          <w:rFonts w:hint="eastAsia"/>
        </w:rPr>
      </w:pPr>
    </w:p>
    <w:p w14:paraId="697F3320" w14:textId="77777777" w:rsidR="0051343B" w:rsidRPr="00163A1E" w:rsidRDefault="0051343B" w:rsidP="0051343B">
      <w:pPr>
        <w:rPr>
          <w:rFonts w:hint="eastAsia"/>
        </w:rPr>
      </w:pPr>
      <w:r w:rsidRPr="007736D4">
        <w:rPr>
          <w:rFonts w:hint="eastAsia"/>
        </w:rPr>
        <w:t>国际土豆面积分布的特点是以欧、亚两洲种植为主。中国、俄罗斯、乌克兰、印度四大生产国的种植面积约占世界的一半。中国是全球第一大马铃薯生产国。</w:t>
      </w:r>
    </w:p>
    <w:p w14:paraId="2984DF81" w14:textId="77777777" w:rsidR="0051343B" w:rsidRPr="0051343B" w:rsidRDefault="0051343B" w:rsidP="00163A1E">
      <w:pPr>
        <w:rPr>
          <w:rFonts w:hint="eastAsia"/>
        </w:rPr>
      </w:pPr>
    </w:p>
    <w:p w14:paraId="442F1622" w14:textId="37B37C01" w:rsidR="00163A1E" w:rsidRDefault="0051343B" w:rsidP="00163A1E">
      <w:pPr>
        <w:rPr>
          <w:rFonts w:hint="eastAsia"/>
        </w:rPr>
      </w:pPr>
      <w:r>
        <w:rPr>
          <w:rFonts w:hint="eastAsia"/>
        </w:rPr>
        <w:t>马铃薯</w:t>
      </w:r>
      <w:r w:rsidR="00163A1E">
        <w:rPr>
          <w:rFonts w:hint="eastAsia"/>
        </w:rPr>
        <w:t>广泛种植于我国的各个区域，</w:t>
      </w:r>
      <w:r w:rsidR="00380124">
        <w:rPr>
          <w:rFonts w:hint="eastAsia"/>
        </w:rPr>
        <w:t>其中最大的种植区是以内蒙古为代表的</w:t>
      </w:r>
      <w:r w:rsidR="00163A1E">
        <w:rPr>
          <w:rFonts w:hint="eastAsia"/>
        </w:rPr>
        <w:t>北方地区，总种植面积约3500万亩，占总面积的50%，产量也占约50%，其次是</w:t>
      </w:r>
      <w:r w:rsidR="00380124">
        <w:rPr>
          <w:rFonts w:hint="eastAsia"/>
        </w:rPr>
        <w:t>以四川为代表</w:t>
      </w:r>
      <w:r w:rsidR="00163A1E">
        <w:rPr>
          <w:rFonts w:hint="eastAsia"/>
        </w:rPr>
        <w:t>西南地区，总面积约2500万亩，产量</w:t>
      </w:r>
      <w:r w:rsidR="00380124">
        <w:rPr>
          <w:rFonts w:hint="eastAsia"/>
        </w:rPr>
        <w:t>略</w:t>
      </w:r>
      <w:r w:rsidR="00163A1E">
        <w:rPr>
          <w:rFonts w:hint="eastAsia"/>
        </w:rPr>
        <w:t>低于北方。</w:t>
      </w:r>
      <w:r w:rsidR="00380124">
        <w:rPr>
          <w:rFonts w:hint="eastAsia"/>
        </w:rPr>
        <w:t>以山东为代表的中原地区和以两广为代表的南方地区也种植马铃薯，但面积小、产量占总数</w:t>
      </w:r>
      <w:r>
        <w:rPr>
          <w:rFonts w:hint="eastAsia"/>
        </w:rPr>
        <w:t>也较低</w:t>
      </w:r>
    </w:p>
    <w:p w14:paraId="14CD1E09" w14:textId="77777777" w:rsidR="00380124" w:rsidRDefault="00380124" w:rsidP="00163A1E">
      <w:pPr>
        <w:rPr>
          <w:rFonts w:hint="eastAsia"/>
        </w:rPr>
      </w:pPr>
    </w:p>
    <w:p w14:paraId="4F36B257" w14:textId="77777777" w:rsidR="002D4C34" w:rsidRPr="002D4C34" w:rsidRDefault="002D4C34" w:rsidP="002D4C34">
      <w:pPr>
        <w:rPr>
          <w:rFonts w:hint="eastAsia"/>
        </w:rPr>
      </w:pPr>
      <w:r w:rsidRPr="002D4C34">
        <w:rPr>
          <w:rFonts w:hint="eastAsia"/>
        </w:rPr>
        <w:t>内蒙古马铃薯种植面积和产量居全国前三位，占全国的</w:t>
      </w:r>
      <w:r w:rsidRPr="002D4C34">
        <w:t>10%</w:t>
      </w:r>
      <w:r w:rsidRPr="002D4C34">
        <w:rPr>
          <w:rFonts w:hint="eastAsia"/>
        </w:rPr>
        <w:t>以上。内蒙古马铃薯年种植面积</w:t>
      </w:r>
      <w:r w:rsidRPr="002D4C34">
        <w:t>1000</w:t>
      </w:r>
      <w:r w:rsidRPr="002D4C34">
        <w:rPr>
          <w:rFonts w:hint="eastAsia"/>
        </w:rPr>
        <w:t>万亩，鲜薯产量约</w:t>
      </w:r>
      <w:r w:rsidRPr="002D4C34">
        <w:t>1000</w:t>
      </w:r>
      <w:r w:rsidRPr="002D4C34">
        <w:rPr>
          <w:rFonts w:hint="eastAsia"/>
        </w:rPr>
        <w:t>万吨。</w:t>
      </w:r>
    </w:p>
    <w:p w14:paraId="16E5179A" w14:textId="77777777" w:rsidR="002D4C34" w:rsidRDefault="002D4C34" w:rsidP="00163A1E">
      <w:pPr>
        <w:rPr>
          <w:rFonts w:hint="eastAsia"/>
        </w:rPr>
      </w:pPr>
    </w:p>
    <w:p w14:paraId="11E436D8" w14:textId="4B6C68F7" w:rsidR="002D4C34" w:rsidRPr="002D4C34" w:rsidRDefault="002D4C34" w:rsidP="00163A1E">
      <w:pPr>
        <w:rPr>
          <w:rFonts w:hint="eastAsia"/>
        </w:rPr>
      </w:pPr>
      <w:r w:rsidRPr="002D4C34">
        <w:rPr>
          <w:rFonts w:hint="eastAsia"/>
        </w:rPr>
        <w:t>四川马铃薯种植面积和产量居全国第一，占全国的</w:t>
      </w:r>
      <w:r w:rsidRPr="002D4C34">
        <w:t>10%</w:t>
      </w:r>
      <w:r w:rsidRPr="002D4C34">
        <w:rPr>
          <w:rFonts w:hint="eastAsia"/>
        </w:rPr>
        <w:t>以上。四川马铃薯年种植面积</w:t>
      </w:r>
      <w:r w:rsidRPr="002D4C34">
        <w:t>1034</w:t>
      </w:r>
      <w:r w:rsidRPr="002D4C34">
        <w:rPr>
          <w:rFonts w:hint="eastAsia"/>
        </w:rPr>
        <w:t>万亩，鲜薯产量约</w:t>
      </w:r>
      <w:r w:rsidRPr="002D4C34">
        <w:t>1463</w:t>
      </w:r>
      <w:r w:rsidRPr="002D4C34">
        <w:rPr>
          <w:rFonts w:hint="eastAsia"/>
        </w:rPr>
        <w:t>万吨。</w:t>
      </w:r>
      <w:r>
        <w:rPr>
          <w:rFonts w:hint="eastAsia"/>
        </w:rPr>
        <w:t>在部分海拔</w:t>
      </w:r>
      <w:r w:rsidR="00650B4A">
        <w:rPr>
          <w:rFonts w:hint="eastAsia"/>
        </w:rPr>
        <w:t>高的</w:t>
      </w:r>
      <w:r>
        <w:rPr>
          <w:rFonts w:hint="eastAsia"/>
        </w:rPr>
        <w:t>地区是一年一季，而在平原以及盆周地区可以达到一年两季</w:t>
      </w:r>
    </w:p>
    <w:p w14:paraId="2C77ACF7" w14:textId="77777777" w:rsidR="00380124" w:rsidRPr="009A707D" w:rsidRDefault="00380124" w:rsidP="00163A1E">
      <w:pPr>
        <w:rPr>
          <w:rFonts w:hint="eastAsia"/>
        </w:rPr>
      </w:pPr>
    </w:p>
    <w:p w14:paraId="044009F4" w14:textId="1BE31112" w:rsidR="007359EB" w:rsidRDefault="007359EB" w:rsidP="00163A1E">
      <w:pPr>
        <w:rPr>
          <w:rFonts w:hint="eastAsia"/>
        </w:rPr>
      </w:pPr>
      <w:r>
        <w:rPr>
          <w:rFonts w:hint="eastAsia"/>
        </w:rPr>
        <w:t>生产现状</w:t>
      </w:r>
    </w:p>
    <w:p w14:paraId="700F1897" w14:textId="77777777" w:rsidR="007359EB" w:rsidRDefault="007359EB" w:rsidP="00163A1E">
      <w:pPr>
        <w:rPr>
          <w:rFonts w:hint="eastAsia"/>
        </w:rPr>
      </w:pPr>
    </w:p>
    <w:p w14:paraId="035A5EEE" w14:textId="05F8D310" w:rsidR="00F87F80" w:rsidRDefault="007359EB" w:rsidP="00163A1E">
      <w:pPr>
        <w:rPr>
          <w:rFonts w:hint="eastAsia"/>
        </w:rPr>
      </w:pPr>
      <w:r w:rsidRPr="007359EB">
        <w:rPr>
          <w:rFonts w:hint="eastAsia"/>
        </w:rPr>
        <w:t>近年来，全球马铃薯播种面积呈波动下降趋势，</w:t>
      </w:r>
      <w:r w:rsidR="00DC1045">
        <w:rPr>
          <w:rFonts w:hint="eastAsia"/>
        </w:rPr>
        <w:t>主要减少的国家</w:t>
      </w:r>
      <w:r w:rsidR="00F87F80">
        <w:rPr>
          <w:rFonts w:hint="eastAsia"/>
        </w:rPr>
        <w:t>有</w:t>
      </w:r>
      <w:r w:rsidR="00DC1045">
        <w:rPr>
          <w:rFonts w:hint="eastAsia"/>
        </w:rPr>
        <w:t>俄罗斯中国以及波兰</w:t>
      </w:r>
      <w:r w:rsidR="00F87F80">
        <w:rPr>
          <w:rFonts w:hint="eastAsia"/>
        </w:rPr>
        <w:t>等</w:t>
      </w:r>
      <w:r w:rsidR="00D85720">
        <w:rPr>
          <w:rFonts w:hint="eastAsia"/>
        </w:rPr>
        <w:t>，与10年前相比，总减少量达2204.68千公顷</w:t>
      </w:r>
    </w:p>
    <w:p w14:paraId="26770E04" w14:textId="77777777" w:rsidR="00F87F80" w:rsidRDefault="00F87F80" w:rsidP="00163A1E">
      <w:pPr>
        <w:rPr>
          <w:rFonts w:hint="eastAsia"/>
        </w:rPr>
      </w:pPr>
    </w:p>
    <w:p w14:paraId="286F27CD" w14:textId="41047498" w:rsidR="007359EB" w:rsidRDefault="007359EB" w:rsidP="00163A1E">
      <w:pPr>
        <w:rPr>
          <w:rFonts w:hint="eastAsia"/>
        </w:rPr>
      </w:pPr>
      <w:r>
        <w:rPr>
          <w:rFonts w:hint="eastAsia"/>
        </w:rPr>
        <w:t>马铃薯的产量也随之小幅下滑</w:t>
      </w:r>
      <w:r w:rsidR="00F87F80">
        <w:rPr>
          <w:rFonts w:hint="eastAsia"/>
        </w:rPr>
        <w:t>，在全球市场中，出口量最大是中国，之后依次是印度、乌克兰</w:t>
      </w:r>
      <w:r w:rsidR="00D85720">
        <w:rPr>
          <w:rFonts w:hint="eastAsia"/>
        </w:rPr>
        <w:t>，与10年前相比，总减少量达991.25万吨</w:t>
      </w:r>
    </w:p>
    <w:p w14:paraId="740E8B44" w14:textId="77777777" w:rsidR="00F87F80" w:rsidRDefault="00F87F80" w:rsidP="00163A1E">
      <w:pPr>
        <w:rPr>
          <w:rFonts w:hint="eastAsia"/>
        </w:rPr>
      </w:pPr>
    </w:p>
    <w:p w14:paraId="57C69151" w14:textId="60EC64AD" w:rsidR="00F87F80" w:rsidRDefault="00F87F80" w:rsidP="00163A1E">
      <w:pPr>
        <w:rPr>
          <w:rFonts w:hint="eastAsia"/>
        </w:rPr>
      </w:pPr>
      <w:r>
        <w:rPr>
          <w:rFonts w:hint="eastAsia"/>
        </w:rPr>
        <w:t>我国马铃薯的种植面积变化</w:t>
      </w:r>
      <w:r w:rsidR="00650B4A">
        <w:rPr>
          <w:rFonts w:hint="eastAsia"/>
        </w:rPr>
        <w:t>总体</w:t>
      </w:r>
      <w:r>
        <w:rPr>
          <w:rFonts w:hint="eastAsia"/>
        </w:rPr>
        <w:t>在下降，在</w:t>
      </w:r>
      <w:r w:rsidR="00D85720">
        <w:rPr>
          <w:rFonts w:hint="eastAsia"/>
        </w:rPr>
        <w:t>过去十年的时间里，</w:t>
      </w:r>
      <w:r w:rsidRPr="00F87F80">
        <w:rPr>
          <w:rFonts w:hint="eastAsia"/>
        </w:rPr>
        <w:t>减少了405.3千公顷，减幅约8.09%。</w:t>
      </w:r>
      <w:r w:rsidR="001452D3">
        <w:rPr>
          <w:rFonts w:hint="eastAsia"/>
        </w:rPr>
        <w:t>种植面积减小的原因</w:t>
      </w:r>
      <w:r w:rsidR="00E47639">
        <w:rPr>
          <w:rFonts w:hint="eastAsia"/>
        </w:rPr>
        <w:t>有：</w:t>
      </w:r>
      <w:r w:rsidR="001452D3" w:rsidRPr="001452D3">
        <w:t>市场需求变化、劳动力短缺以及农业生产方式转变等因素。</w:t>
      </w:r>
      <w:r w:rsidR="00D85720">
        <w:rPr>
          <w:rFonts w:hint="eastAsia"/>
        </w:rPr>
        <w:t>最主要的因素是劳动力投入减少，原因：经济价值低于其他作物</w:t>
      </w:r>
    </w:p>
    <w:p w14:paraId="4FCE4F9C" w14:textId="77777777" w:rsidR="001452D3" w:rsidRDefault="001452D3" w:rsidP="00163A1E">
      <w:pPr>
        <w:rPr>
          <w:rFonts w:hint="eastAsia"/>
        </w:rPr>
      </w:pPr>
    </w:p>
    <w:p w14:paraId="33B17F76" w14:textId="42B3D404" w:rsidR="00F87F80" w:rsidRDefault="006E1E14" w:rsidP="00163A1E">
      <w:pPr>
        <w:rPr>
          <w:rFonts w:hint="eastAsia"/>
        </w:rPr>
      </w:pPr>
      <w:r>
        <w:rPr>
          <w:rFonts w:hint="eastAsia"/>
        </w:rPr>
        <w:t>产量方面，</w:t>
      </w:r>
      <w:r w:rsidR="00F87F80">
        <w:rPr>
          <w:rFonts w:hint="eastAsia"/>
        </w:rPr>
        <w:t>由于技术水平的提高，我国的</w:t>
      </w:r>
      <w:r w:rsidR="006E0179">
        <w:rPr>
          <w:rFonts w:hint="eastAsia"/>
        </w:rPr>
        <w:t>马铃薯</w:t>
      </w:r>
      <w:r w:rsidR="00F87F80">
        <w:rPr>
          <w:rFonts w:hint="eastAsia"/>
        </w:rPr>
        <w:t>产量不降反增，</w:t>
      </w:r>
      <w:r>
        <w:rPr>
          <w:rFonts w:hint="eastAsia"/>
        </w:rPr>
        <w:t>相较于10年前，我国的马铃薯年产量提高199.44万吨，</w:t>
      </w:r>
      <w:r w:rsidR="00F87F80">
        <w:rPr>
          <w:rFonts w:hint="eastAsia"/>
        </w:rPr>
        <w:t>增幅12.22%，</w:t>
      </w:r>
      <w:r w:rsidR="00F87F80" w:rsidRPr="00F87F80">
        <w:rPr>
          <w:rFonts w:hint="eastAsia"/>
        </w:rPr>
        <w:t>为我国的经济、社会发展发挥了重要的推动作用。</w:t>
      </w:r>
    </w:p>
    <w:p w14:paraId="54832F34" w14:textId="77777777" w:rsidR="003022A8" w:rsidRDefault="003022A8" w:rsidP="00163A1E"/>
    <w:p w14:paraId="08FE6AA0" w14:textId="17FC7524" w:rsidR="003E259A" w:rsidRPr="003E259A" w:rsidRDefault="003E259A" w:rsidP="00163A1E">
      <w:pPr>
        <w:rPr>
          <w:rFonts w:hint="eastAsia"/>
        </w:rPr>
      </w:pPr>
      <w:r>
        <w:rPr>
          <w:rFonts w:hint="eastAsia"/>
        </w:rPr>
        <w:t>有需求才有生产，下面我们介绍一下马铃薯的市场需求以及育种情况</w:t>
      </w:r>
    </w:p>
    <w:p w14:paraId="5B2D6C1D" w14:textId="07CFFF8C" w:rsidR="003022A8" w:rsidRPr="003022A8" w:rsidRDefault="003022A8" w:rsidP="003022A8">
      <w:pPr>
        <w:rPr>
          <w:rFonts w:hint="eastAsia"/>
        </w:rPr>
      </w:pPr>
      <w:r w:rsidRPr="003022A8">
        <w:rPr>
          <w:rFonts w:hint="eastAsia"/>
        </w:rPr>
        <w:t>需求分析、育种分析</w:t>
      </w:r>
    </w:p>
    <w:p w14:paraId="48D8856A" w14:textId="77777777" w:rsidR="003022A8" w:rsidRDefault="003022A8" w:rsidP="00163A1E">
      <w:pPr>
        <w:rPr>
          <w:rFonts w:hint="eastAsia"/>
        </w:rPr>
      </w:pPr>
    </w:p>
    <w:p w14:paraId="66E031C6" w14:textId="4FE5DDCB" w:rsidR="003022A8" w:rsidRPr="003022A8" w:rsidRDefault="003022A8" w:rsidP="00163A1E">
      <w:pPr>
        <w:rPr>
          <w:rFonts w:hint="eastAsia"/>
        </w:rPr>
      </w:pPr>
      <w:r>
        <w:rPr>
          <w:rFonts w:hint="eastAsia"/>
        </w:rPr>
        <w:lastRenderedPageBreak/>
        <w:t>马铃薯的市场需求增加的主要原因是人口增长以及今年来快餐文化的兴起，同时马铃薯类</w:t>
      </w:r>
      <w:r w:rsidR="00FB2A86">
        <w:rPr>
          <w:rFonts w:hint="eastAsia"/>
        </w:rPr>
        <w:t>中丰富的淀粉也使之成为很多国家饮食的重要组成成分</w:t>
      </w:r>
    </w:p>
    <w:p w14:paraId="45A544CB" w14:textId="77777777" w:rsidR="003022A8" w:rsidRDefault="003022A8" w:rsidP="00163A1E">
      <w:pPr>
        <w:rPr>
          <w:rFonts w:hint="eastAsia"/>
        </w:rPr>
      </w:pPr>
    </w:p>
    <w:p w14:paraId="53EA62D8" w14:textId="1FC4C5A2" w:rsidR="003022A8" w:rsidRDefault="0061333B" w:rsidP="00163A1E">
      <w:pPr>
        <w:rPr>
          <w:rFonts w:hint="eastAsia"/>
        </w:rPr>
      </w:pPr>
      <w:r>
        <w:rPr>
          <w:rFonts w:hint="eastAsia"/>
        </w:rPr>
        <w:t>育种方面，马铃薯可以进行简单有效的</w:t>
      </w:r>
      <w:r w:rsidR="006E1E14">
        <w:rPr>
          <w:rFonts w:hint="eastAsia"/>
        </w:rPr>
        <w:t>无性繁殖</w:t>
      </w:r>
      <w:r>
        <w:rPr>
          <w:rFonts w:hint="eastAsia"/>
        </w:rPr>
        <w:t>，但多代之后的毒素积累会导致种质退化</w:t>
      </w:r>
      <w:r>
        <w:tab/>
      </w:r>
      <w:r>
        <w:tab/>
      </w:r>
      <w:r>
        <w:rPr>
          <w:rFonts w:hint="eastAsia"/>
        </w:rPr>
        <w:t>同时在马铃薯中普遍存在的病虫害如黑茎病，环腐病等暂未存在</w:t>
      </w:r>
      <w:r w:rsidR="006E1E14">
        <w:rPr>
          <w:rFonts w:hint="eastAsia"/>
        </w:rPr>
        <w:t>有效的</w:t>
      </w:r>
      <w:r>
        <w:rPr>
          <w:rFonts w:hint="eastAsia"/>
        </w:rPr>
        <w:t>治理办法，对此应加强优良品种选育</w:t>
      </w:r>
    </w:p>
    <w:p w14:paraId="3E7018C4" w14:textId="77777777" w:rsidR="003022A8" w:rsidRDefault="003022A8" w:rsidP="00163A1E">
      <w:pPr>
        <w:rPr>
          <w:rFonts w:hint="eastAsia"/>
        </w:rPr>
      </w:pPr>
    </w:p>
    <w:p w14:paraId="6BF8174A" w14:textId="2A673FD8" w:rsidR="003022A8" w:rsidRDefault="00E37D25" w:rsidP="00163A1E">
      <w:pPr>
        <w:rPr>
          <w:rFonts w:hint="eastAsia"/>
        </w:rPr>
      </w:pPr>
      <w:r>
        <w:rPr>
          <w:rFonts w:hint="eastAsia"/>
        </w:rPr>
        <w:t>优良品种主要指高产育种、抗病育种以及抗逆育种，</w:t>
      </w:r>
      <w:r w:rsidR="002C5C3F">
        <w:rPr>
          <w:rFonts w:hint="eastAsia"/>
        </w:rPr>
        <w:t>这三种育种方式的主要实现都依赖于基因工程和选择育种，</w:t>
      </w:r>
      <w:r>
        <w:rPr>
          <w:rFonts w:hint="eastAsia"/>
        </w:rPr>
        <w:t>通过这三种育种方式，理论上可以得到抗逆性强，抗病性良好的高产品种</w:t>
      </w:r>
    </w:p>
    <w:p w14:paraId="1AE62B6F" w14:textId="77777777" w:rsidR="003022A8" w:rsidRDefault="003022A8" w:rsidP="00163A1E">
      <w:pPr>
        <w:rPr>
          <w:rFonts w:hint="eastAsia"/>
        </w:rPr>
      </w:pPr>
    </w:p>
    <w:p w14:paraId="2AC083F5" w14:textId="77777777" w:rsidR="002C5C3F" w:rsidRPr="002C5C3F" w:rsidRDefault="002C5C3F" w:rsidP="002C5C3F">
      <w:pPr>
        <w:rPr>
          <w:rFonts w:hint="eastAsia"/>
        </w:rPr>
      </w:pPr>
      <w:r w:rsidRPr="002C5C3F">
        <w:rPr>
          <w:rFonts w:hint="eastAsia"/>
        </w:rPr>
        <w:t>相关加工产业现状与发展</w:t>
      </w:r>
    </w:p>
    <w:p w14:paraId="759C97F4" w14:textId="77777777" w:rsidR="003022A8" w:rsidRDefault="003022A8" w:rsidP="00163A1E">
      <w:pPr>
        <w:rPr>
          <w:rFonts w:hint="eastAsia"/>
        </w:rPr>
      </w:pPr>
    </w:p>
    <w:p w14:paraId="7B7CED8B" w14:textId="6A71D3C1" w:rsidR="002C5C3F" w:rsidRPr="002C5C3F" w:rsidRDefault="002C5C3F" w:rsidP="00163A1E">
      <w:pPr>
        <w:rPr>
          <w:rFonts w:hint="eastAsia"/>
        </w:rPr>
      </w:pPr>
      <w:r>
        <w:rPr>
          <w:rFonts w:hint="eastAsia"/>
        </w:rPr>
        <w:t>我国对于马铃薯的加工产品较为丰富，包含有传统的粉条、淀粉、以及现代的即食土豆泥、马铃薯蛋白饮品等</w:t>
      </w:r>
    </w:p>
    <w:p w14:paraId="73DC708F" w14:textId="77777777" w:rsidR="003022A8" w:rsidRDefault="003022A8" w:rsidP="00163A1E">
      <w:pPr>
        <w:rPr>
          <w:rFonts w:hint="eastAsia"/>
        </w:rPr>
      </w:pPr>
    </w:p>
    <w:p w14:paraId="373A2D5F" w14:textId="2EE5A285" w:rsidR="002C5C3F" w:rsidRPr="002C5C3F" w:rsidRDefault="002C5C3F" w:rsidP="00163A1E">
      <w:pPr>
        <w:rPr>
          <w:rFonts w:hint="eastAsia"/>
        </w:rPr>
      </w:pPr>
      <w:r>
        <w:rPr>
          <w:rFonts w:hint="eastAsia"/>
        </w:rPr>
        <w:t>而且我国马铃薯的加工技术也在不断的提升，初步实现了加工过程的自动化与智能化，同时绿色加工技术正逐步取代传统技术成为主流加工技术</w:t>
      </w:r>
    </w:p>
    <w:p w14:paraId="5AA6A4BD" w14:textId="77777777" w:rsidR="003022A8" w:rsidRDefault="003022A8" w:rsidP="00163A1E">
      <w:pPr>
        <w:rPr>
          <w:rFonts w:hint="eastAsia"/>
        </w:rPr>
      </w:pPr>
    </w:p>
    <w:p w14:paraId="25933FA8" w14:textId="7DEEBA9A" w:rsidR="003022A8" w:rsidRDefault="002C5C3F" w:rsidP="00163A1E">
      <w:pPr>
        <w:rPr>
          <w:rFonts w:hint="eastAsia"/>
        </w:rPr>
      </w:pPr>
      <w:r>
        <w:rPr>
          <w:rFonts w:hint="eastAsia"/>
        </w:rPr>
        <w:t>在我国，马铃薯最大的发展趋势</w:t>
      </w:r>
      <w:r w:rsidR="007D076B">
        <w:rPr>
          <w:rFonts w:hint="eastAsia"/>
        </w:rPr>
        <w:t>是</w:t>
      </w:r>
      <w:r>
        <w:rPr>
          <w:rFonts w:hint="eastAsia"/>
        </w:rPr>
        <w:t>功能化与健康化，随着健康意识的提高，</w:t>
      </w:r>
      <w:r w:rsidRPr="002C5C3F">
        <w:rPr>
          <w:rFonts w:hint="eastAsia"/>
        </w:rPr>
        <w:t>低脂、低盐、富含膳食纤维和蛋白质的马铃薯产品受到更多关注。</w:t>
      </w:r>
    </w:p>
    <w:p w14:paraId="6DC70C57" w14:textId="77777777" w:rsidR="0032747B" w:rsidRDefault="0032747B" w:rsidP="00163A1E">
      <w:pPr>
        <w:rPr>
          <w:rFonts w:hint="eastAsia"/>
        </w:rPr>
      </w:pPr>
    </w:p>
    <w:p w14:paraId="66053705" w14:textId="12C68887" w:rsidR="0032747B" w:rsidRDefault="0032747B" w:rsidP="00163A1E">
      <w:pPr>
        <w:rPr>
          <w:rFonts w:hint="eastAsia"/>
        </w:rPr>
      </w:pPr>
      <w:r>
        <w:rPr>
          <w:rFonts w:hint="eastAsia"/>
        </w:rPr>
        <w:t>除食品领域外，马铃薯在生物医药方面也有较为广阔的应用场景，如生物材料外壳、培养基等。</w:t>
      </w:r>
    </w:p>
    <w:p w14:paraId="720F50B9" w14:textId="77777777" w:rsidR="0032747B" w:rsidRDefault="0032747B" w:rsidP="00163A1E">
      <w:pPr>
        <w:rPr>
          <w:rFonts w:hint="eastAsia"/>
        </w:rPr>
      </w:pPr>
    </w:p>
    <w:p w14:paraId="10C9CF04" w14:textId="23BD7393" w:rsidR="0032747B" w:rsidRDefault="0032747B" w:rsidP="00163A1E">
      <w:pPr>
        <w:rPr>
          <w:rFonts w:hint="eastAsia"/>
        </w:rPr>
      </w:pPr>
      <w:r>
        <w:rPr>
          <w:rFonts w:hint="eastAsia"/>
        </w:rPr>
        <w:t>相关政策</w:t>
      </w:r>
    </w:p>
    <w:p w14:paraId="5E190C57" w14:textId="77777777" w:rsidR="0032747B" w:rsidRDefault="0032747B" w:rsidP="00163A1E">
      <w:pPr>
        <w:rPr>
          <w:rFonts w:hint="eastAsia"/>
        </w:rPr>
      </w:pPr>
    </w:p>
    <w:p w14:paraId="2316380A" w14:textId="3783562A" w:rsidR="0032747B" w:rsidRDefault="0032747B" w:rsidP="00163A1E">
      <w:pPr>
        <w:rPr>
          <w:rFonts w:hint="eastAsia"/>
        </w:rPr>
      </w:pPr>
      <w:r>
        <w:rPr>
          <w:rFonts w:hint="eastAsia"/>
        </w:rPr>
        <w:t xml:space="preserve">在2015年，农业部发表了题为 </w:t>
      </w:r>
      <w:r w:rsidRPr="0032747B">
        <w:rPr>
          <w:rFonts w:hint="eastAsia"/>
        </w:rPr>
        <w:t>以科技创新引领马铃薯主粮化发展</w:t>
      </w:r>
      <w:r>
        <w:rPr>
          <w:rFonts w:hint="eastAsia"/>
        </w:rPr>
        <w:t xml:space="preserve"> 的文件，提倡让马铃薯成为餐桌上的主食，加大对马铃薯的种植加工力度</w:t>
      </w:r>
    </w:p>
    <w:p w14:paraId="7920C524" w14:textId="77777777" w:rsidR="00331787" w:rsidRDefault="00331787" w:rsidP="00163A1E">
      <w:pPr>
        <w:rPr>
          <w:rFonts w:hint="eastAsia"/>
        </w:rPr>
      </w:pPr>
    </w:p>
    <w:p w14:paraId="7B53F376" w14:textId="2E34AEF3" w:rsidR="0032747B" w:rsidRDefault="00331787" w:rsidP="00163A1E">
      <w:pPr>
        <w:rPr>
          <w:rFonts w:hint="eastAsia"/>
        </w:rPr>
      </w:pPr>
      <w:r>
        <w:rPr>
          <w:rFonts w:hint="eastAsia"/>
        </w:rPr>
        <w:t>此外，2016年发表的</w:t>
      </w:r>
      <w:r w:rsidRPr="00331787">
        <w:t>《国家马铃薯产业发展规划（2016-2020年）》</w:t>
      </w:r>
      <w:r>
        <w:rPr>
          <w:rFonts w:hint="eastAsia"/>
        </w:rPr>
        <w:t>提出要加强马铃薯产业的生产加工流通市场等方面的协调能力</w:t>
      </w:r>
    </w:p>
    <w:p w14:paraId="344722AA" w14:textId="6C1BC168" w:rsidR="0032747B" w:rsidRDefault="00331787" w:rsidP="00163A1E">
      <w:pPr>
        <w:rPr>
          <w:rFonts w:hint="eastAsia"/>
        </w:rPr>
      </w:pPr>
      <w:r>
        <w:rPr>
          <w:rFonts w:hint="eastAsia"/>
        </w:rPr>
        <w:t>2021年发表的《中国农业发展十四五规划》强调马铃薯作为重要粮食作物，在保障视频安全方面有重要作用，提出要推进马铃薯的绿色种植技术，提高种植收益</w:t>
      </w:r>
    </w:p>
    <w:p w14:paraId="148CA3D3" w14:textId="77777777" w:rsidR="0032747B" w:rsidRDefault="0032747B" w:rsidP="00163A1E">
      <w:pPr>
        <w:rPr>
          <w:rFonts w:hint="eastAsia"/>
        </w:rPr>
      </w:pPr>
    </w:p>
    <w:p w14:paraId="212353C9" w14:textId="1992B13D" w:rsidR="0032747B" w:rsidRDefault="00331787" w:rsidP="00163A1E">
      <w:pPr>
        <w:rPr>
          <w:rFonts w:hint="eastAsia"/>
        </w:rPr>
      </w:pPr>
      <w:r>
        <w:rPr>
          <w:rFonts w:hint="eastAsia"/>
        </w:rPr>
        <w:t>国际方面，联合国在2023年讲每年的5.30 作为国际马铃薯日</w:t>
      </w:r>
    </w:p>
    <w:p w14:paraId="5C2ABFCE" w14:textId="77777777" w:rsidR="0032747B" w:rsidRDefault="0032747B" w:rsidP="00163A1E">
      <w:pPr>
        <w:rPr>
          <w:rFonts w:hint="eastAsia"/>
        </w:rPr>
      </w:pPr>
    </w:p>
    <w:p w14:paraId="67F3AA99" w14:textId="77777777" w:rsidR="0032747B" w:rsidRDefault="0032747B" w:rsidP="00163A1E">
      <w:pPr>
        <w:rPr>
          <w:rFonts w:hint="eastAsia"/>
        </w:rPr>
      </w:pPr>
    </w:p>
    <w:p w14:paraId="252184BA" w14:textId="77777777" w:rsidR="0032747B" w:rsidRDefault="0032747B" w:rsidP="00163A1E">
      <w:pPr>
        <w:rPr>
          <w:rFonts w:hint="eastAsia"/>
        </w:rPr>
      </w:pPr>
    </w:p>
    <w:p w14:paraId="654230E7" w14:textId="77777777" w:rsidR="0032747B" w:rsidRDefault="0032747B" w:rsidP="00163A1E">
      <w:pPr>
        <w:rPr>
          <w:rFonts w:hint="eastAsia"/>
        </w:rPr>
      </w:pPr>
    </w:p>
    <w:p w14:paraId="379636D6" w14:textId="77777777" w:rsidR="0032747B" w:rsidRPr="0032747B" w:rsidRDefault="0032747B" w:rsidP="00163A1E">
      <w:pPr>
        <w:rPr>
          <w:rFonts w:hint="eastAsia"/>
        </w:rPr>
      </w:pPr>
    </w:p>
    <w:p w14:paraId="054602A1" w14:textId="77777777" w:rsidR="0032747B" w:rsidRDefault="0032747B" w:rsidP="00163A1E">
      <w:pPr>
        <w:rPr>
          <w:rFonts w:hint="eastAsia"/>
        </w:rPr>
      </w:pPr>
    </w:p>
    <w:sectPr w:rsidR="00327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007AA"/>
    <w:multiLevelType w:val="hybridMultilevel"/>
    <w:tmpl w:val="59C2BE88"/>
    <w:lvl w:ilvl="0" w:tplc="0C125802">
      <w:start w:val="1"/>
      <w:numFmt w:val="bullet"/>
      <w:lvlText w:val=""/>
      <w:lvlJc w:val="left"/>
      <w:pPr>
        <w:tabs>
          <w:tab w:val="num" w:pos="720"/>
        </w:tabs>
        <w:ind w:left="720" w:hanging="360"/>
      </w:pPr>
      <w:rPr>
        <w:rFonts w:ascii="Wingdings" w:hAnsi="Wingdings" w:hint="default"/>
      </w:rPr>
    </w:lvl>
    <w:lvl w:ilvl="1" w:tplc="98DA7E90" w:tentative="1">
      <w:start w:val="1"/>
      <w:numFmt w:val="bullet"/>
      <w:lvlText w:val=""/>
      <w:lvlJc w:val="left"/>
      <w:pPr>
        <w:tabs>
          <w:tab w:val="num" w:pos="1440"/>
        </w:tabs>
        <w:ind w:left="1440" w:hanging="360"/>
      </w:pPr>
      <w:rPr>
        <w:rFonts w:ascii="Wingdings" w:hAnsi="Wingdings" w:hint="default"/>
      </w:rPr>
    </w:lvl>
    <w:lvl w:ilvl="2" w:tplc="BD46B304" w:tentative="1">
      <w:start w:val="1"/>
      <w:numFmt w:val="bullet"/>
      <w:lvlText w:val=""/>
      <w:lvlJc w:val="left"/>
      <w:pPr>
        <w:tabs>
          <w:tab w:val="num" w:pos="2160"/>
        </w:tabs>
        <w:ind w:left="2160" w:hanging="360"/>
      </w:pPr>
      <w:rPr>
        <w:rFonts w:ascii="Wingdings" w:hAnsi="Wingdings" w:hint="default"/>
      </w:rPr>
    </w:lvl>
    <w:lvl w:ilvl="3" w:tplc="2370EE90" w:tentative="1">
      <w:start w:val="1"/>
      <w:numFmt w:val="bullet"/>
      <w:lvlText w:val=""/>
      <w:lvlJc w:val="left"/>
      <w:pPr>
        <w:tabs>
          <w:tab w:val="num" w:pos="2880"/>
        </w:tabs>
        <w:ind w:left="2880" w:hanging="360"/>
      </w:pPr>
      <w:rPr>
        <w:rFonts w:ascii="Wingdings" w:hAnsi="Wingdings" w:hint="default"/>
      </w:rPr>
    </w:lvl>
    <w:lvl w:ilvl="4" w:tplc="B8869428" w:tentative="1">
      <w:start w:val="1"/>
      <w:numFmt w:val="bullet"/>
      <w:lvlText w:val=""/>
      <w:lvlJc w:val="left"/>
      <w:pPr>
        <w:tabs>
          <w:tab w:val="num" w:pos="3600"/>
        </w:tabs>
        <w:ind w:left="3600" w:hanging="360"/>
      </w:pPr>
      <w:rPr>
        <w:rFonts w:ascii="Wingdings" w:hAnsi="Wingdings" w:hint="default"/>
      </w:rPr>
    </w:lvl>
    <w:lvl w:ilvl="5" w:tplc="4DD6918E" w:tentative="1">
      <w:start w:val="1"/>
      <w:numFmt w:val="bullet"/>
      <w:lvlText w:val=""/>
      <w:lvlJc w:val="left"/>
      <w:pPr>
        <w:tabs>
          <w:tab w:val="num" w:pos="4320"/>
        </w:tabs>
        <w:ind w:left="4320" w:hanging="360"/>
      </w:pPr>
      <w:rPr>
        <w:rFonts w:ascii="Wingdings" w:hAnsi="Wingdings" w:hint="default"/>
      </w:rPr>
    </w:lvl>
    <w:lvl w:ilvl="6" w:tplc="61B6FBC2" w:tentative="1">
      <w:start w:val="1"/>
      <w:numFmt w:val="bullet"/>
      <w:lvlText w:val=""/>
      <w:lvlJc w:val="left"/>
      <w:pPr>
        <w:tabs>
          <w:tab w:val="num" w:pos="5040"/>
        </w:tabs>
        <w:ind w:left="5040" w:hanging="360"/>
      </w:pPr>
      <w:rPr>
        <w:rFonts w:ascii="Wingdings" w:hAnsi="Wingdings" w:hint="default"/>
      </w:rPr>
    </w:lvl>
    <w:lvl w:ilvl="7" w:tplc="DBC24F08" w:tentative="1">
      <w:start w:val="1"/>
      <w:numFmt w:val="bullet"/>
      <w:lvlText w:val=""/>
      <w:lvlJc w:val="left"/>
      <w:pPr>
        <w:tabs>
          <w:tab w:val="num" w:pos="5760"/>
        </w:tabs>
        <w:ind w:left="5760" w:hanging="360"/>
      </w:pPr>
      <w:rPr>
        <w:rFonts w:ascii="Wingdings" w:hAnsi="Wingdings" w:hint="default"/>
      </w:rPr>
    </w:lvl>
    <w:lvl w:ilvl="8" w:tplc="4B0EE186" w:tentative="1">
      <w:start w:val="1"/>
      <w:numFmt w:val="bullet"/>
      <w:lvlText w:val=""/>
      <w:lvlJc w:val="left"/>
      <w:pPr>
        <w:tabs>
          <w:tab w:val="num" w:pos="6480"/>
        </w:tabs>
        <w:ind w:left="6480" w:hanging="360"/>
      </w:pPr>
      <w:rPr>
        <w:rFonts w:ascii="Wingdings" w:hAnsi="Wingdings" w:hint="default"/>
      </w:rPr>
    </w:lvl>
  </w:abstractNum>
  <w:num w:numId="1" w16cid:durableId="89817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6"/>
    <w:rsid w:val="000D4A0B"/>
    <w:rsid w:val="0011748B"/>
    <w:rsid w:val="001452D3"/>
    <w:rsid w:val="00151B65"/>
    <w:rsid w:val="00163A1E"/>
    <w:rsid w:val="00291AA6"/>
    <w:rsid w:val="002C382A"/>
    <w:rsid w:val="002C5C3F"/>
    <w:rsid w:val="002D4C34"/>
    <w:rsid w:val="003022A8"/>
    <w:rsid w:val="0032747B"/>
    <w:rsid w:val="00331787"/>
    <w:rsid w:val="00380124"/>
    <w:rsid w:val="003E259A"/>
    <w:rsid w:val="00437858"/>
    <w:rsid w:val="0051343B"/>
    <w:rsid w:val="005977E4"/>
    <w:rsid w:val="0061333B"/>
    <w:rsid w:val="00650B4A"/>
    <w:rsid w:val="006D7085"/>
    <w:rsid w:val="006E0179"/>
    <w:rsid w:val="006E1E14"/>
    <w:rsid w:val="007359EB"/>
    <w:rsid w:val="007736D4"/>
    <w:rsid w:val="007D076B"/>
    <w:rsid w:val="007D3141"/>
    <w:rsid w:val="008F633C"/>
    <w:rsid w:val="009219D4"/>
    <w:rsid w:val="009A707D"/>
    <w:rsid w:val="00A517CD"/>
    <w:rsid w:val="00D57E44"/>
    <w:rsid w:val="00D7593C"/>
    <w:rsid w:val="00D85720"/>
    <w:rsid w:val="00DB5846"/>
    <w:rsid w:val="00DC1045"/>
    <w:rsid w:val="00E03F66"/>
    <w:rsid w:val="00E37D25"/>
    <w:rsid w:val="00E47639"/>
    <w:rsid w:val="00F87F80"/>
    <w:rsid w:val="00FB2A86"/>
    <w:rsid w:val="00FF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CFDA"/>
  <w15:chartTrackingRefBased/>
  <w15:docId w15:val="{630898E2-6234-4713-962D-A615EDCF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7347">
      <w:bodyDiv w:val="1"/>
      <w:marLeft w:val="0"/>
      <w:marRight w:val="0"/>
      <w:marTop w:val="0"/>
      <w:marBottom w:val="0"/>
      <w:divBdr>
        <w:top w:val="none" w:sz="0" w:space="0" w:color="auto"/>
        <w:left w:val="none" w:sz="0" w:space="0" w:color="auto"/>
        <w:bottom w:val="none" w:sz="0" w:space="0" w:color="auto"/>
        <w:right w:val="none" w:sz="0" w:space="0" w:color="auto"/>
      </w:divBdr>
      <w:divsChild>
        <w:div w:id="131099402">
          <w:marLeft w:val="446"/>
          <w:marRight w:val="0"/>
          <w:marTop w:val="0"/>
          <w:marBottom w:val="0"/>
          <w:divBdr>
            <w:top w:val="none" w:sz="0" w:space="0" w:color="auto"/>
            <w:left w:val="none" w:sz="0" w:space="0" w:color="auto"/>
            <w:bottom w:val="none" w:sz="0" w:space="0" w:color="auto"/>
            <w:right w:val="none" w:sz="0" w:space="0" w:color="auto"/>
          </w:divBdr>
        </w:div>
      </w:divsChild>
    </w:div>
    <w:div w:id="113253205">
      <w:bodyDiv w:val="1"/>
      <w:marLeft w:val="0"/>
      <w:marRight w:val="0"/>
      <w:marTop w:val="0"/>
      <w:marBottom w:val="0"/>
      <w:divBdr>
        <w:top w:val="none" w:sz="0" w:space="0" w:color="auto"/>
        <w:left w:val="none" w:sz="0" w:space="0" w:color="auto"/>
        <w:bottom w:val="none" w:sz="0" w:space="0" w:color="auto"/>
        <w:right w:val="none" w:sz="0" w:space="0" w:color="auto"/>
      </w:divBdr>
    </w:div>
    <w:div w:id="219288392">
      <w:bodyDiv w:val="1"/>
      <w:marLeft w:val="0"/>
      <w:marRight w:val="0"/>
      <w:marTop w:val="0"/>
      <w:marBottom w:val="0"/>
      <w:divBdr>
        <w:top w:val="none" w:sz="0" w:space="0" w:color="auto"/>
        <w:left w:val="none" w:sz="0" w:space="0" w:color="auto"/>
        <w:bottom w:val="none" w:sz="0" w:space="0" w:color="auto"/>
        <w:right w:val="none" w:sz="0" w:space="0" w:color="auto"/>
      </w:divBdr>
    </w:div>
    <w:div w:id="1433278759">
      <w:bodyDiv w:val="1"/>
      <w:marLeft w:val="0"/>
      <w:marRight w:val="0"/>
      <w:marTop w:val="0"/>
      <w:marBottom w:val="0"/>
      <w:divBdr>
        <w:top w:val="none" w:sz="0" w:space="0" w:color="auto"/>
        <w:left w:val="none" w:sz="0" w:space="0" w:color="auto"/>
        <w:bottom w:val="none" w:sz="0" w:space="0" w:color="auto"/>
        <w:right w:val="none" w:sz="0" w:space="0" w:color="auto"/>
      </w:divBdr>
    </w:div>
    <w:div w:id="1745227263">
      <w:bodyDiv w:val="1"/>
      <w:marLeft w:val="0"/>
      <w:marRight w:val="0"/>
      <w:marTop w:val="0"/>
      <w:marBottom w:val="0"/>
      <w:divBdr>
        <w:top w:val="none" w:sz="0" w:space="0" w:color="auto"/>
        <w:left w:val="none" w:sz="0" w:space="0" w:color="auto"/>
        <w:bottom w:val="none" w:sz="0" w:space="0" w:color="auto"/>
        <w:right w:val="none" w:sz="0" w:space="0" w:color="auto"/>
      </w:divBdr>
      <w:divsChild>
        <w:div w:id="1983920640">
          <w:marLeft w:val="446"/>
          <w:marRight w:val="0"/>
          <w:marTop w:val="0"/>
          <w:marBottom w:val="0"/>
          <w:divBdr>
            <w:top w:val="none" w:sz="0" w:space="0" w:color="auto"/>
            <w:left w:val="none" w:sz="0" w:space="0" w:color="auto"/>
            <w:bottom w:val="none" w:sz="0" w:space="0" w:color="auto"/>
            <w:right w:val="none" w:sz="0" w:space="0" w:color="auto"/>
          </w:divBdr>
        </w:div>
        <w:div w:id="586158494">
          <w:marLeft w:val="446"/>
          <w:marRight w:val="0"/>
          <w:marTop w:val="0"/>
          <w:marBottom w:val="0"/>
          <w:divBdr>
            <w:top w:val="none" w:sz="0" w:space="0" w:color="auto"/>
            <w:left w:val="none" w:sz="0" w:space="0" w:color="auto"/>
            <w:bottom w:val="none" w:sz="0" w:space="0" w:color="auto"/>
            <w:right w:val="none" w:sz="0" w:space="0" w:color="auto"/>
          </w:divBdr>
        </w:div>
      </w:divsChild>
    </w:div>
    <w:div w:id="1855916259">
      <w:bodyDiv w:val="1"/>
      <w:marLeft w:val="0"/>
      <w:marRight w:val="0"/>
      <w:marTop w:val="0"/>
      <w:marBottom w:val="0"/>
      <w:divBdr>
        <w:top w:val="none" w:sz="0" w:space="0" w:color="auto"/>
        <w:left w:val="none" w:sz="0" w:space="0" w:color="auto"/>
        <w:bottom w:val="none" w:sz="0" w:space="0" w:color="auto"/>
        <w:right w:val="none" w:sz="0" w:space="0" w:color="auto"/>
      </w:divBdr>
    </w:div>
    <w:div w:id="1896500854">
      <w:bodyDiv w:val="1"/>
      <w:marLeft w:val="0"/>
      <w:marRight w:val="0"/>
      <w:marTop w:val="0"/>
      <w:marBottom w:val="0"/>
      <w:divBdr>
        <w:top w:val="none" w:sz="0" w:space="0" w:color="auto"/>
        <w:left w:val="none" w:sz="0" w:space="0" w:color="auto"/>
        <w:bottom w:val="none" w:sz="0" w:space="0" w:color="auto"/>
        <w:right w:val="none" w:sz="0" w:space="0" w:color="auto"/>
      </w:divBdr>
    </w:div>
    <w:div w:id="20490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7</cp:revision>
  <dcterms:created xsi:type="dcterms:W3CDTF">2024-12-09T14:51:00Z</dcterms:created>
  <dcterms:modified xsi:type="dcterms:W3CDTF">2024-12-10T13:46:00Z</dcterms:modified>
</cp:coreProperties>
</file>