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2022年 名词解释考了一个</w:t>
      </w:r>
      <w:r>
        <w:rPr>
          <w:rFonts w:hint="eastAsia"/>
          <w:highlight w:val="yellow"/>
          <w:lang w:val="en-US" w:eastAsia="zh-CN"/>
        </w:rPr>
        <w:t>液态深层发酵</w:t>
      </w:r>
      <w:bookmarkStart w:id="0" w:name="_GoBack"/>
      <w:r>
        <w:rPr>
          <w:rFonts w:hint="eastAsia"/>
          <w:highlight w:val="none"/>
          <w:lang w:val="en-US" w:eastAsia="zh-CN"/>
        </w:rPr>
        <w:t>是重点里面没有的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2MGVlOTNkN2YxMWIwMzdiODY2M2UxOGY2YTM2YzUifQ=="/>
  </w:docVars>
  <w:rsids>
    <w:rsidRoot w:val="00000000"/>
    <w:rsid w:val="4241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2023-01-16T08:05:36Z</dcterms:created>
  <dc:creator>雷神</dc:creator>
  <cp:lastModifiedBy>HOLLY</cp:lastModifiedBy>
  <dcterms:modified xsi:type="dcterms:W3CDTF">2023-01-16T08:06:47Z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8FB8620DF35247C98A0965032E38140B</vt:lpwstr>
  </property>
</Properties>
</file>