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pPr w:leftFromText="180" w:rightFromText="180" w:vertAnchor="page" w:horzAnchor="margin" w:tblpXSpec="center" w:tblpY="1413"/>
        <w:tblW w:w="9105" w:type="dxa"/>
        <w:tblInd w:w="0" w:type="dxa"/>
        <w:tblLayout w:type="fixed"/>
        <w:tblCellMar>
          <w:top w:w="0" w:type="dxa"/>
          <w:left w:w="108" w:type="dxa"/>
          <w:bottom w:w="0" w:type="dxa"/>
          <w:right w:w="108" w:type="dxa"/>
        </w:tblCellMar>
      </w:tblPr>
      <w:tblGrid>
        <w:gridCol w:w="1081"/>
        <w:gridCol w:w="1621"/>
        <w:gridCol w:w="6403"/>
      </w:tblGrid>
      <w:tr>
        <w:trPr>
          <w:trHeight w:val="2239" w:hRule="atLeast"/>
        </w:trPr>
        <w:tc>
          <w:tcPr>
            <w:tcW w:w="9105" w:type="dxa"/>
            <w:gridSpan w:val="3"/>
          </w:tcPr>
          <w:p>
            <w:pPr>
              <w:keepNext w:val="0"/>
              <w:keepLines w:val="0"/>
              <w:suppressLineNumbers w:val="0"/>
              <w:spacing w:before="0" w:beforeAutospacing="0" w:after="0" w:afterAutospacing="0"/>
              <w:ind w:left="0" w:right="0"/>
              <w:rPr>
                <w:rFonts w:hint="default" w:ascii="仿宋_GB2312" w:hAnsi="宋体" w:eastAsia="仿宋_GB2312"/>
                <w:color w:val="000000"/>
              </w:rPr>
            </w:pPr>
          </w:p>
          <w:p>
            <w:pPr>
              <w:keepNext w:val="0"/>
              <w:keepLines w:val="0"/>
              <w:suppressLineNumbers w:val="0"/>
              <w:spacing w:before="0" w:beforeAutospacing="0" w:after="0" w:afterAutospacing="0"/>
              <w:ind w:left="0" w:right="0"/>
              <w:jc w:val="center"/>
              <w:rPr>
                <w:rFonts w:hint="eastAsia" w:ascii="宋体" w:hAnsi="宋体"/>
                <w:sz w:val="44"/>
              </w:rPr>
            </w:pPr>
            <w:r>
              <w:rPr>
                <w:rFonts w:hint="default" w:ascii="宋体" w:hAnsi="宋体"/>
                <w:sz w:val="44"/>
              </w:rPr>
              <w:drawing>
                <wp:inline distT="0" distB="0" distL="0" distR="0">
                  <wp:extent cx="2183130" cy="54102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biLevel thresh="50000"/>
                            <a:grayscl/>
                            <a:lum bright="-6000" contrast="18000"/>
                            <a:extLst>
                              <a:ext uri="{28A0092B-C50C-407E-A947-70E740481C1C}">
                                <a14:useLocalDpi xmlns:a14="http://schemas.microsoft.com/office/drawing/2010/main" val="0"/>
                              </a:ext>
                            </a:extLst>
                          </a:blip>
                          <a:srcRect/>
                          <a:stretch>
                            <a:fillRect/>
                          </a:stretch>
                        </pic:blipFill>
                        <pic:spPr>
                          <a:xfrm>
                            <a:off x="0" y="0"/>
                            <a:ext cx="2183130" cy="541020"/>
                          </a:xfrm>
                          <a:prstGeom prst="rect">
                            <a:avLst/>
                          </a:prstGeom>
                          <a:noFill/>
                          <a:ln>
                            <a:noFill/>
                          </a:ln>
                        </pic:spPr>
                      </pic:pic>
                    </a:graphicData>
                  </a:graphic>
                </wp:inline>
              </w:drawing>
            </w:r>
          </w:p>
          <w:p>
            <w:pPr>
              <w:keepNext w:val="0"/>
              <w:keepLines w:val="0"/>
              <w:suppressLineNumbers w:val="0"/>
              <w:spacing w:before="156" w:beforeLines="50" w:beforeAutospacing="0" w:after="0" w:afterAutospacing="0"/>
              <w:ind w:left="0" w:right="0"/>
              <w:jc w:val="center"/>
              <w:rPr>
                <w:rFonts w:hint="eastAsia" w:ascii="方正姚体" w:eastAsia="方正姚体"/>
                <w:b/>
                <w:sz w:val="72"/>
              </w:rPr>
            </w:pPr>
            <w:r>
              <w:rPr>
                <w:rFonts w:hint="eastAsia" w:ascii="方正姚体" w:eastAsia="方正姚体"/>
                <w:b/>
                <w:sz w:val="72"/>
              </w:rPr>
              <w:t>软件工程课程设计报告</w:t>
            </w:r>
          </w:p>
          <w:p>
            <w:pPr>
              <w:keepNext w:val="0"/>
              <w:keepLines w:val="0"/>
              <w:suppressLineNumbers w:val="0"/>
              <w:spacing w:before="0" w:beforeAutospacing="0" w:after="0" w:afterAutospacing="0"/>
              <w:ind w:left="0" w:right="0"/>
              <w:rPr>
                <w:rFonts w:hint="eastAsia" w:eastAsia="黑体"/>
                <w:sz w:val="44"/>
              </w:rPr>
            </w:pPr>
          </w:p>
          <w:p>
            <w:pPr>
              <w:keepNext w:val="0"/>
              <w:keepLines w:val="0"/>
              <w:suppressLineNumbers w:val="0"/>
              <w:spacing w:before="0" w:beforeAutospacing="0" w:after="0" w:afterAutospacing="0"/>
              <w:ind w:left="0" w:right="0"/>
              <w:jc w:val="center"/>
              <w:rPr>
                <w:rFonts w:hint="default" w:eastAsia="黑体"/>
                <w:sz w:val="44"/>
              </w:rPr>
            </w:pPr>
            <w:r>
              <w:rPr>
                <w:rFonts w:hint="default"/>
              </w:rPr>
              <w:drawing>
                <wp:inline distT="0" distB="0" distL="0" distR="0">
                  <wp:extent cx="1021080" cy="10210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clrChange>
                              <a:clrFrom>
                                <a:srgbClr val="E7D629"/>
                              </a:clrFrom>
                              <a:clrTo>
                                <a:srgbClr val="E7D629">
                                  <a:alpha val="0"/>
                                </a:srgbClr>
                              </a:clrTo>
                            </a:clrChange>
                            <a:lum bright="12000" contrast="18000"/>
                            <a:extLst>
                              <a:ext uri="{28A0092B-C50C-407E-A947-70E740481C1C}">
                                <a14:useLocalDpi xmlns:a14="http://schemas.microsoft.com/office/drawing/2010/main" val="0"/>
                              </a:ext>
                            </a:extLst>
                          </a:blip>
                          <a:srcRect/>
                          <a:stretch>
                            <a:fillRect/>
                          </a:stretch>
                        </pic:blipFill>
                        <pic:spPr>
                          <a:xfrm>
                            <a:off x="0" y="0"/>
                            <a:ext cx="1021080" cy="1021080"/>
                          </a:xfrm>
                          <a:prstGeom prst="rect">
                            <a:avLst/>
                          </a:prstGeom>
                          <a:noFill/>
                          <a:ln>
                            <a:noFill/>
                          </a:ln>
                        </pic:spPr>
                      </pic:pic>
                    </a:graphicData>
                  </a:graphic>
                </wp:inline>
              </w:drawing>
            </w:r>
          </w:p>
          <w:p>
            <w:pPr>
              <w:keepNext w:val="0"/>
              <w:keepLines w:val="0"/>
              <w:suppressLineNumbers w:val="0"/>
              <w:spacing w:before="0" w:beforeAutospacing="0" w:after="0" w:afterAutospacing="0"/>
              <w:ind w:left="0" w:right="0"/>
              <w:rPr>
                <w:rFonts w:hint="default" w:eastAsia="黑体"/>
                <w:sz w:val="44"/>
              </w:rPr>
            </w:pPr>
          </w:p>
        </w:tc>
      </w:tr>
      <w:tr>
        <w:tblPrEx>
          <w:tblCellMar>
            <w:top w:w="0" w:type="dxa"/>
            <w:left w:w="108" w:type="dxa"/>
            <w:bottom w:w="0" w:type="dxa"/>
            <w:right w:w="108" w:type="dxa"/>
          </w:tblCellMar>
        </w:tblPrEx>
        <w:trPr>
          <w:trHeight w:val="680" w:hRule="atLeast"/>
        </w:trPr>
        <w:tc>
          <w:tcPr>
            <w:tcW w:w="1081" w:type="dxa"/>
            <w:vAlign w:val="center"/>
          </w:tcPr>
          <w:p>
            <w:pPr>
              <w:keepNext w:val="0"/>
              <w:keepLines w:val="0"/>
              <w:suppressLineNumbers w:val="0"/>
              <w:spacing w:before="0" w:beforeAutospacing="0" w:after="0" w:afterAutospacing="0"/>
              <w:ind w:left="0" w:right="0"/>
              <w:jc w:val="right"/>
              <w:rPr>
                <w:rFonts w:hint="default" w:ascii="方正姚体" w:eastAsia="方正姚体"/>
                <w:sz w:val="32"/>
              </w:rPr>
            </w:pPr>
          </w:p>
        </w:tc>
        <w:tc>
          <w:tcPr>
            <w:tcW w:w="1621" w:type="dxa"/>
            <w:vAlign w:val="center"/>
          </w:tcPr>
          <w:p>
            <w:pPr>
              <w:keepNext w:val="0"/>
              <w:keepLines w:val="0"/>
              <w:suppressLineNumbers w:val="0"/>
              <w:spacing w:before="0" w:beforeAutospacing="0" w:after="0" w:afterAutospacing="0"/>
              <w:ind w:left="0" w:right="-288"/>
              <w:rPr>
                <w:rFonts w:hint="eastAsia" w:ascii="方正姚体" w:eastAsia="方正姚体"/>
                <w:bCs/>
                <w:sz w:val="32"/>
              </w:rPr>
            </w:pPr>
            <w:r>
              <w:rPr>
                <w:rFonts w:hint="eastAsia" w:ascii="方正姚体" w:eastAsia="方正姚体"/>
                <w:bCs/>
                <w:sz w:val="32"/>
              </w:rPr>
              <w:t>题   目:</w:t>
            </w:r>
          </w:p>
        </w:tc>
        <w:tc>
          <w:tcPr>
            <w:tcW w:w="6403" w:type="dxa"/>
            <w:vAlign w:val="center"/>
          </w:tcPr>
          <w:p>
            <w:pPr>
              <w:keepNext w:val="0"/>
              <w:keepLines w:val="0"/>
              <w:suppressLineNumbers w:val="0"/>
              <w:spacing w:before="0" w:beforeAutospacing="0" w:after="0" w:afterAutospacing="0"/>
              <w:ind w:left="0" w:right="0"/>
              <w:rPr>
                <w:rFonts w:hint="eastAsia" w:ascii="方正姚体" w:eastAsia="方正姚体"/>
                <w:bCs/>
                <w:sz w:val="32"/>
                <w:u w:val="single"/>
              </w:rPr>
            </w:pP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           教务</w:t>
            </w:r>
            <w:r>
              <w:rPr>
                <w:rFonts w:hint="eastAsia" w:ascii="方正姚体" w:eastAsia="方正姚体"/>
                <w:bCs/>
                <w:sz w:val="32"/>
                <w:u w:val="single"/>
                <w:lang w:val="en-US"/>
              </w:rPr>
              <w:t>管理系统</w:t>
            </w:r>
            <w:r>
              <w:rPr>
                <w:rFonts w:hint="eastAsia" w:ascii="方正姚体" w:eastAsia="方正姚体"/>
                <w:bCs/>
                <w:sz w:val="32"/>
                <w:u w:val="single"/>
              </w:rPr>
              <w:t xml:space="preserve">                          </w:t>
            </w:r>
          </w:p>
        </w:tc>
      </w:tr>
      <w:tr>
        <w:tblPrEx>
          <w:tblCellMar>
            <w:top w:w="0" w:type="dxa"/>
            <w:left w:w="108" w:type="dxa"/>
            <w:bottom w:w="0" w:type="dxa"/>
            <w:right w:w="108" w:type="dxa"/>
          </w:tblCellMar>
        </w:tblPrEx>
        <w:trPr>
          <w:trHeight w:val="680" w:hRule="atLeast"/>
        </w:trPr>
        <w:tc>
          <w:tcPr>
            <w:tcW w:w="1081" w:type="dxa"/>
            <w:vAlign w:val="center"/>
          </w:tcPr>
          <w:p>
            <w:pPr>
              <w:keepNext w:val="0"/>
              <w:keepLines w:val="0"/>
              <w:suppressLineNumbers w:val="0"/>
              <w:spacing w:before="0" w:beforeAutospacing="0" w:after="0" w:afterAutospacing="0"/>
              <w:ind w:left="0" w:right="0"/>
              <w:jc w:val="right"/>
              <w:rPr>
                <w:rFonts w:hint="eastAsia" w:ascii="方正姚体" w:eastAsia="方正姚体"/>
                <w:sz w:val="32"/>
              </w:rPr>
            </w:pPr>
          </w:p>
        </w:tc>
        <w:tc>
          <w:tcPr>
            <w:tcW w:w="1621" w:type="dxa"/>
            <w:vAlign w:val="center"/>
          </w:tcPr>
          <w:p>
            <w:pPr>
              <w:keepNext w:val="0"/>
              <w:keepLines w:val="0"/>
              <w:suppressLineNumbers w:val="0"/>
              <w:spacing w:before="0" w:beforeAutospacing="0" w:after="0" w:afterAutospacing="0"/>
              <w:ind w:left="0" w:right="-288"/>
              <w:rPr>
                <w:rFonts w:hint="eastAsia" w:ascii="方正姚体" w:eastAsia="方正姚体"/>
                <w:bCs/>
                <w:sz w:val="32"/>
              </w:rPr>
            </w:pPr>
            <w:r>
              <w:rPr>
                <w:rFonts w:hint="eastAsia" w:ascii="方正姚体" w:eastAsia="方正姚体"/>
                <w:bCs/>
                <w:sz w:val="32"/>
              </w:rPr>
              <w:t>姓   名:</w:t>
            </w:r>
          </w:p>
        </w:tc>
        <w:tc>
          <w:tcPr>
            <w:tcW w:w="6403" w:type="dxa"/>
            <w:vAlign w:val="center"/>
          </w:tcPr>
          <w:p>
            <w:pPr>
              <w:keepNext w:val="0"/>
              <w:keepLines w:val="0"/>
              <w:suppressLineNumbers w:val="0"/>
              <w:spacing w:before="0" w:beforeAutospacing="0" w:after="0" w:afterAutospacing="0"/>
              <w:ind w:left="0" w:right="0"/>
              <w:rPr>
                <w:rFonts w:hint="eastAsia" w:ascii="方正姚体" w:eastAsia="方正姚体"/>
                <w:bCs/>
                <w:sz w:val="32"/>
                <w:u w:val="single"/>
              </w:rPr>
            </w:pPr>
            <w:r>
              <w:rPr>
                <w:rFonts w:hint="eastAsia" w:ascii="方正姚体" w:eastAsia="方正姚体"/>
                <w:bCs/>
                <w:sz w:val="32"/>
                <w:u w:val="single"/>
              </w:rPr>
              <w:t xml:space="preserve"> </w:t>
            </w:r>
            <w:r>
              <w:rPr>
                <w:rFonts w:hint="eastAsia" w:ascii="方正姚体" w:eastAsia="方正姚体"/>
                <w:bCs/>
                <w:sz w:val="32"/>
                <w:u w:val="single"/>
                <w:lang w:val="en-US" w:eastAsia="zh-CN"/>
              </w:rPr>
              <w:t>林海峰</w:t>
            </w:r>
            <w:r>
              <w:rPr>
                <w:rFonts w:hint="eastAsia" w:ascii="方正姚体" w:eastAsia="方正姚体"/>
                <w:bCs/>
                <w:sz w:val="32"/>
                <w:u w:val="single"/>
              </w:rPr>
              <w:t xml:space="preserve">  </w:t>
            </w:r>
            <w:r>
              <w:rPr>
                <w:rFonts w:hint="eastAsia" w:ascii="方正姚体" w:eastAsia="方正姚体"/>
                <w:bCs/>
                <w:sz w:val="32"/>
              </w:rPr>
              <w:t>学号:</w:t>
            </w:r>
            <w:r>
              <w:rPr>
                <w:rFonts w:hint="eastAsia" w:ascii="方正姚体" w:eastAsia="方正姚体"/>
                <w:bCs/>
                <w:sz w:val="32"/>
                <w:u w:val="single"/>
              </w:rPr>
              <w:t xml:space="preserve">      </w:t>
            </w:r>
            <w:r>
              <w:rPr>
                <w:rFonts w:hint="eastAsia" w:ascii="方正姚体" w:eastAsia="方正姚体"/>
                <w:bCs/>
                <w:sz w:val="32"/>
                <w:u w:val="single"/>
                <w:lang w:val="en-US" w:eastAsia="zh-CN"/>
              </w:rPr>
              <w:t>31420213</w:t>
            </w:r>
            <w:r>
              <w:rPr>
                <w:rFonts w:hint="eastAsia" w:ascii="方正姚体" w:eastAsia="方正姚体"/>
                <w:bCs/>
                <w:sz w:val="32"/>
                <w:u w:val="single"/>
              </w:rPr>
              <w:t xml:space="preserve">           </w:t>
            </w:r>
            <w:r>
              <w:rPr>
                <w:rFonts w:hint="eastAsia" w:ascii="方正姚体" w:eastAsia="方正姚体"/>
                <w:bCs/>
                <w:sz w:val="32"/>
              </w:rPr>
              <w:t xml:space="preserve"> </w:t>
            </w:r>
          </w:p>
        </w:tc>
      </w:tr>
      <w:tr>
        <w:tblPrEx>
          <w:tblCellMar>
            <w:top w:w="0" w:type="dxa"/>
            <w:left w:w="108" w:type="dxa"/>
            <w:bottom w:w="0" w:type="dxa"/>
            <w:right w:w="108" w:type="dxa"/>
          </w:tblCellMar>
        </w:tblPrEx>
        <w:trPr>
          <w:trHeight w:val="680" w:hRule="atLeast"/>
        </w:trPr>
        <w:tc>
          <w:tcPr>
            <w:tcW w:w="1081" w:type="dxa"/>
            <w:vAlign w:val="center"/>
          </w:tcPr>
          <w:p>
            <w:pPr>
              <w:keepNext w:val="0"/>
              <w:keepLines w:val="0"/>
              <w:suppressLineNumbers w:val="0"/>
              <w:spacing w:before="0" w:beforeAutospacing="0" w:after="0" w:afterAutospacing="0"/>
              <w:ind w:left="0" w:right="0"/>
              <w:jc w:val="center"/>
              <w:rPr>
                <w:rFonts w:hint="eastAsia" w:ascii="方正姚体" w:eastAsia="方正姚体"/>
                <w:sz w:val="32"/>
              </w:rPr>
            </w:pPr>
          </w:p>
        </w:tc>
        <w:tc>
          <w:tcPr>
            <w:tcW w:w="1621" w:type="dxa"/>
            <w:vAlign w:val="center"/>
          </w:tcPr>
          <w:p>
            <w:pPr>
              <w:keepNext w:val="0"/>
              <w:keepLines w:val="0"/>
              <w:suppressLineNumbers w:val="0"/>
              <w:spacing w:before="0" w:beforeAutospacing="0" w:after="0" w:afterAutospacing="0"/>
              <w:ind w:left="0" w:right="0"/>
              <w:rPr>
                <w:rFonts w:hint="eastAsia" w:ascii="方正姚体" w:eastAsia="方正姚体"/>
                <w:bCs/>
                <w:sz w:val="32"/>
              </w:rPr>
            </w:pPr>
            <w:r>
              <w:rPr>
                <w:rFonts w:hint="eastAsia" w:ascii="方正姚体" w:eastAsia="方正姚体"/>
                <w:bCs/>
                <w:sz w:val="32"/>
              </w:rPr>
              <w:t>姓   名:</w:t>
            </w:r>
          </w:p>
        </w:tc>
        <w:tc>
          <w:tcPr>
            <w:tcW w:w="6403" w:type="dxa"/>
            <w:vAlign w:val="center"/>
          </w:tcPr>
          <w:p>
            <w:pPr>
              <w:keepNext w:val="0"/>
              <w:keepLines w:val="0"/>
              <w:suppressLineNumbers w:val="0"/>
              <w:spacing w:before="0" w:beforeAutospacing="0" w:after="0" w:afterAutospacing="0"/>
              <w:ind w:left="0" w:right="0"/>
              <w:rPr>
                <w:rFonts w:hint="eastAsia" w:ascii="方正姚体" w:eastAsia="方正姚体"/>
                <w:bCs/>
                <w:sz w:val="32"/>
                <w:u w:val="single"/>
              </w:rPr>
            </w:pP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王甲驹  </w:t>
            </w:r>
            <w:r>
              <w:rPr>
                <w:rFonts w:hint="eastAsia" w:ascii="方正姚体" w:eastAsia="方正姚体"/>
                <w:bCs/>
                <w:sz w:val="32"/>
              </w:rPr>
              <w:t>学号:</w:t>
            </w: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21220102 </w:t>
            </w:r>
            <w:r>
              <w:rPr>
                <w:rFonts w:hint="eastAsia" w:ascii="方正姚体" w:eastAsia="方正姚体"/>
                <w:bCs/>
                <w:sz w:val="32"/>
                <w:u w:val="single"/>
              </w:rPr>
              <w:t xml:space="preserve">           </w:t>
            </w:r>
            <w:r>
              <w:rPr>
                <w:rFonts w:hint="eastAsia" w:ascii="方正姚体" w:eastAsia="方正姚体"/>
                <w:bCs/>
                <w:sz w:val="32"/>
              </w:rPr>
              <w:t xml:space="preserve"> </w:t>
            </w:r>
          </w:p>
        </w:tc>
      </w:tr>
      <w:tr>
        <w:tblPrEx>
          <w:tblCellMar>
            <w:top w:w="0" w:type="dxa"/>
            <w:left w:w="108" w:type="dxa"/>
            <w:bottom w:w="0" w:type="dxa"/>
            <w:right w:w="108" w:type="dxa"/>
          </w:tblCellMar>
        </w:tblPrEx>
        <w:trPr>
          <w:trHeight w:val="680" w:hRule="atLeast"/>
        </w:trPr>
        <w:tc>
          <w:tcPr>
            <w:tcW w:w="1081" w:type="dxa"/>
            <w:vAlign w:val="center"/>
          </w:tcPr>
          <w:p>
            <w:pPr>
              <w:keepNext w:val="0"/>
              <w:keepLines w:val="0"/>
              <w:suppressLineNumbers w:val="0"/>
              <w:spacing w:before="0" w:beforeAutospacing="0" w:after="0" w:afterAutospacing="0"/>
              <w:ind w:left="0" w:right="0"/>
              <w:jc w:val="center"/>
              <w:rPr>
                <w:rFonts w:hint="eastAsia" w:ascii="方正姚体" w:eastAsia="方正姚体"/>
                <w:sz w:val="32"/>
              </w:rPr>
            </w:pPr>
          </w:p>
        </w:tc>
        <w:tc>
          <w:tcPr>
            <w:tcW w:w="1621" w:type="dxa"/>
            <w:vAlign w:val="center"/>
          </w:tcPr>
          <w:p>
            <w:pPr>
              <w:keepNext w:val="0"/>
              <w:keepLines w:val="0"/>
              <w:suppressLineNumbers w:val="0"/>
              <w:spacing w:before="0" w:beforeAutospacing="0" w:after="0" w:afterAutospacing="0"/>
              <w:ind w:left="0" w:right="0"/>
              <w:rPr>
                <w:rFonts w:hint="eastAsia" w:ascii="方正姚体" w:eastAsia="方正姚体"/>
                <w:bCs/>
                <w:sz w:val="32"/>
              </w:rPr>
            </w:pPr>
            <w:r>
              <w:rPr>
                <w:rFonts w:hint="eastAsia" w:ascii="方正姚体" w:eastAsia="方正姚体"/>
                <w:bCs/>
                <w:sz w:val="32"/>
              </w:rPr>
              <w:t>姓   名:</w:t>
            </w:r>
          </w:p>
        </w:tc>
        <w:tc>
          <w:tcPr>
            <w:tcW w:w="6403" w:type="dxa"/>
            <w:vAlign w:val="center"/>
          </w:tcPr>
          <w:p>
            <w:pPr>
              <w:keepNext w:val="0"/>
              <w:keepLines w:val="0"/>
              <w:suppressLineNumbers w:val="0"/>
              <w:spacing w:before="0" w:beforeAutospacing="0" w:after="0" w:afterAutospacing="0"/>
              <w:ind w:left="0" w:right="0"/>
              <w:rPr>
                <w:rFonts w:hint="eastAsia" w:ascii="方正姚体" w:eastAsia="方正姚体"/>
                <w:bCs/>
                <w:sz w:val="32"/>
                <w:u w:val="single"/>
              </w:rPr>
            </w:pP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姜  宇  </w:t>
            </w:r>
            <w:r>
              <w:rPr>
                <w:rFonts w:hint="eastAsia" w:ascii="方正姚体" w:eastAsia="方正姚体"/>
                <w:bCs/>
                <w:sz w:val="32"/>
              </w:rPr>
              <w:t>学号:</w:t>
            </w:r>
            <w:r>
              <w:rPr>
                <w:rFonts w:hint="eastAsia" w:ascii="方正姚体" w:eastAsia="方正姚体"/>
                <w:bCs/>
                <w:sz w:val="32"/>
                <w:u w:val="single"/>
              </w:rPr>
              <w:t xml:space="preserve">      </w:t>
            </w:r>
            <w:r>
              <w:rPr>
                <w:rFonts w:hint="eastAsia" w:ascii="方正姚体" w:eastAsia="方正姚体"/>
                <w:bCs/>
                <w:sz w:val="32"/>
                <w:u w:val="single"/>
                <w:lang w:val="en-US" w:eastAsia="zh-CN"/>
              </w:rPr>
              <w:t>9203010511</w:t>
            </w: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 xml:space="preserve">    </w:t>
            </w:r>
          </w:p>
        </w:tc>
      </w:tr>
      <w:tr>
        <w:tblPrEx>
          <w:tblCellMar>
            <w:top w:w="0" w:type="dxa"/>
            <w:left w:w="108" w:type="dxa"/>
            <w:bottom w:w="0" w:type="dxa"/>
            <w:right w:w="108" w:type="dxa"/>
          </w:tblCellMar>
        </w:tblPrEx>
        <w:trPr>
          <w:trHeight w:val="680" w:hRule="atLeast"/>
        </w:trPr>
        <w:tc>
          <w:tcPr>
            <w:tcW w:w="1081" w:type="dxa"/>
            <w:vAlign w:val="center"/>
          </w:tcPr>
          <w:p>
            <w:pPr>
              <w:keepNext w:val="0"/>
              <w:keepLines w:val="0"/>
              <w:suppressLineNumbers w:val="0"/>
              <w:spacing w:before="0" w:beforeAutospacing="0" w:after="0" w:afterAutospacing="0"/>
              <w:ind w:left="0" w:right="0"/>
              <w:jc w:val="right"/>
              <w:rPr>
                <w:rFonts w:hint="eastAsia" w:ascii="方正姚体" w:eastAsia="方正姚体"/>
                <w:sz w:val="32"/>
              </w:rPr>
            </w:pPr>
          </w:p>
        </w:tc>
        <w:tc>
          <w:tcPr>
            <w:tcW w:w="1621" w:type="dxa"/>
            <w:vAlign w:val="center"/>
          </w:tcPr>
          <w:p>
            <w:pPr>
              <w:keepNext w:val="0"/>
              <w:keepLines w:val="0"/>
              <w:suppressLineNumbers w:val="0"/>
              <w:spacing w:before="0" w:beforeAutospacing="0" w:after="0" w:afterAutospacing="0"/>
              <w:ind w:left="0" w:right="0"/>
              <w:rPr>
                <w:rFonts w:hint="eastAsia" w:ascii="方正姚体" w:eastAsia="方正姚体"/>
                <w:bCs/>
                <w:sz w:val="32"/>
              </w:rPr>
            </w:pPr>
            <w:r>
              <w:rPr>
                <w:rFonts w:hint="eastAsia" w:ascii="方正姚体" w:eastAsia="方正姚体"/>
                <w:bCs/>
                <w:sz w:val="32"/>
              </w:rPr>
              <w:t>学   院:</w:t>
            </w:r>
          </w:p>
        </w:tc>
        <w:tc>
          <w:tcPr>
            <w:tcW w:w="6403" w:type="dxa"/>
            <w:vAlign w:val="center"/>
          </w:tcPr>
          <w:p>
            <w:pPr>
              <w:keepNext w:val="0"/>
              <w:keepLines w:val="0"/>
              <w:suppressLineNumbers w:val="0"/>
              <w:spacing w:before="0" w:beforeAutospacing="0" w:after="0" w:afterAutospacing="0"/>
              <w:ind w:left="0" w:right="0"/>
              <w:rPr>
                <w:rFonts w:hint="eastAsia" w:ascii="方正姚体" w:eastAsia="方正姚体"/>
                <w:bCs/>
                <w:sz w:val="32"/>
              </w:rPr>
            </w:pPr>
            <w:r>
              <w:rPr>
                <w:rFonts w:hint="eastAsia" w:ascii="方正姚体" w:eastAsia="方正姚体"/>
                <w:bCs/>
                <w:sz w:val="32"/>
                <w:u w:val="single"/>
              </w:rPr>
              <w:t xml:space="preserve">             人工智能学院                </w:t>
            </w:r>
          </w:p>
        </w:tc>
      </w:tr>
      <w:tr>
        <w:trPr>
          <w:trHeight w:val="680" w:hRule="atLeast"/>
        </w:trPr>
        <w:tc>
          <w:tcPr>
            <w:tcW w:w="1081" w:type="dxa"/>
            <w:vAlign w:val="center"/>
          </w:tcPr>
          <w:p>
            <w:pPr>
              <w:keepNext w:val="0"/>
              <w:keepLines w:val="0"/>
              <w:suppressLineNumbers w:val="0"/>
              <w:spacing w:before="0" w:beforeAutospacing="0" w:after="0" w:afterAutospacing="0"/>
              <w:ind w:left="0" w:right="0"/>
              <w:jc w:val="right"/>
              <w:rPr>
                <w:rFonts w:hint="eastAsia" w:ascii="方正姚体" w:eastAsia="方正姚体"/>
                <w:sz w:val="32"/>
              </w:rPr>
            </w:pPr>
          </w:p>
        </w:tc>
        <w:tc>
          <w:tcPr>
            <w:tcW w:w="1621" w:type="dxa"/>
            <w:vAlign w:val="center"/>
          </w:tcPr>
          <w:p>
            <w:pPr>
              <w:keepNext w:val="0"/>
              <w:keepLines w:val="0"/>
              <w:suppressLineNumbers w:val="0"/>
              <w:spacing w:before="0" w:beforeAutospacing="0" w:after="0" w:afterAutospacing="0"/>
              <w:ind w:left="0" w:right="0"/>
              <w:rPr>
                <w:rFonts w:hint="eastAsia" w:ascii="方正姚体" w:eastAsia="方正姚体"/>
                <w:bCs/>
                <w:sz w:val="32"/>
              </w:rPr>
            </w:pPr>
            <w:r>
              <w:rPr>
                <w:rFonts w:hint="eastAsia" w:ascii="方正姚体" w:eastAsia="方正姚体"/>
                <w:bCs/>
                <w:sz w:val="32"/>
              </w:rPr>
              <w:t>专   业:</w:t>
            </w:r>
          </w:p>
        </w:tc>
        <w:tc>
          <w:tcPr>
            <w:tcW w:w="6403" w:type="dxa"/>
            <w:vAlign w:val="center"/>
          </w:tcPr>
          <w:p>
            <w:pPr>
              <w:keepNext w:val="0"/>
              <w:keepLines w:val="0"/>
              <w:suppressLineNumbers w:val="0"/>
              <w:spacing w:before="0" w:beforeAutospacing="0" w:after="0" w:afterAutospacing="0"/>
              <w:ind w:left="0" w:right="0"/>
              <w:rPr>
                <w:rFonts w:hint="eastAsia" w:ascii="方正姚体" w:eastAsia="方正姚体"/>
                <w:bCs/>
                <w:sz w:val="32"/>
              </w:rPr>
            </w:pPr>
            <w:r>
              <w:rPr>
                <w:rFonts w:hint="eastAsia" w:ascii="方正姚体" w:eastAsia="方正姚体"/>
                <w:bCs/>
                <w:sz w:val="32"/>
                <w:u w:val="single"/>
              </w:rPr>
              <w:t xml:space="preserve">           计算机科学与技术                 </w:t>
            </w:r>
          </w:p>
        </w:tc>
      </w:tr>
      <w:tr>
        <w:trPr>
          <w:trHeight w:val="680" w:hRule="atLeast"/>
        </w:trPr>
        <w:tc>
          <w:tcPr>
            <w:tcW w:w="1081" w:type="dxa"/>
            <w:vAlign w:val="center"/>
          </w:tcPr>
          <w:p>
            <w:pPr>
              <w:keepNext w:val="0"/>
              <w:keepLines w:val="0"/>
              <w:suppressLineNumbers w:val="0"/>
              <w:spacing w:before="0" w:beforeAutospacing="0" w:after="0" w:afterAutospacing="0"/>
              <w:ind w:left="0" w:right="0"/>
              <w:rPr>
                <w:rFonts w:hint="eastAsia" w:ascii="方正姚体" w:eastAsia="方正姚体"/>
                <w:sz w:val="32"/>
              </w:rPr>
            </w:pPr>
          </w:p>
        </w:tc>
        <w:tc>
          <w:tcPr>
            <w:tcW w:w="1621" w:type="dxa"/>
            <w:vAlign w:val="center"/>
          </w:tcPr>
          <w:p>
            <w:pPr>
              <w:keepNext w:val="0"/>
              <w:keepLines w:val="0"/>
              <w:suppressLineNumbers w:val="0"/>
              <w:spacing w:before="0" w:beforeAutospacing="0" w:after="0" w:afterAutospacing="0"/>
              <w:ind w:left="0" w:right="0"/>
              <w:rPr>
                <w:rFonts w:hint="eastAsia" w:ascii="方正姚体" w:eastAsia="方正姚体"/>
                <w:bCs/>
                <w:sz w:val="32"/>
              </w:rPr>
            </w:pPr>
            <w:r>
              <w:rPr>
                <w:rFonts w:hint="eastAsia" w:ascii="方正姚体" w:eastAsia="方正姚体"/>
                <w:bCs/>
                <w:sz w:val="32"/>
              </w:rPr>
              <w:t>班   级:</w:t>
            </w:r>
          </w:p>
        </w:tc>
        <w:tc>
          <w:tcPr>
            <w:tcW w:w="6403" w:type="dxa"/>
            <w:vAlign w:val="center"/>
          </w:tcPr>
          <w:p>
            <w:pPr>
              <w:keepNext w:val="0"/>
              <w:keepLines w:val="0"/>
              <w:suppressLineNumbers w:val="0"/>
              <w:spacing w:before="0" w:beforeAutospacing="0" w:after="0" w:afterAutospacing="0"/>
              <w:ind w:left="0" w:right="0"/>
              <w:rPr>
                <w:rFonts w:hint="eastAsia" w:ascii="方正姚体" w:eastAsia="方正姚体"/>
                <w:bCs/>
                <w:sz w:val="32"/>
              </w:rPr>
            </w:pPr>
            <w:r>
              <w:rPr>
                <w:rFonts w:hint="eastAsia" w:ascii="方正姚体" w:eastAsia="方正姚体"/>
                <w:bCs/>
                <w:sz w:val="32"/>
                <w:u w:val="single"/>
              </w:rPr>
              <w:t xml:space="preserve">        </w:t>
            </w:r>
            <w:r>
              <w:rPr>
                <w:rFonts w:hint="eastAsia" w:ascii="方正姚体" w:eastAsia="方正姚体"/>
                <w:bCs/>
                <w:sz w:val="32"/>
                <w:u w:val="single"/>
                <w:lang w:val="en-US" w:eastAsia="zh-CN"/>
              </w:rPr>
              <w:t xml:space="preserve">   </w:t>
            </w:r>
            <w:r>
              <w:rPr>
                <w:rFonts w:hint="eastAsia" w:ascii="方正姚体" w:eastAsia="方正姚体"/>
                <w:bCs/>
                <w:sz w:val="32"/>
                <w:u w:val="single"/>
              </w:rPr>
              <w:t>计科</w:t>
            </w:r>
            <w:r>
              <w:rPr>
                <w:rFonts w:hint="eastAsia" w:ascii="方正姚体" w:eastAsia="方正姚体"/>
                <w:bCs/>
                <w:sz w:val="32"/>
                <w:u w:val="single"/>
                <w:lang w:val="en-US" w:eastAsia="zh-CN"/>
              </w:rPr>
              <w:t>211、计科212</w:t>
            </w:r>
            <w:r>
              <w:rPr>
                <w:rFonts w:hint="eastAsia" w:ascii="方正姚体" w:eastAsia="方正姚体"/>
                <w:bCs/>
                <w:sz w:val="32"/>
                <w:u w:val="single"/>
              </w:rPr>
              <w:t xml:space="preserve">                     </w:t>
            </w:r>
          </w:p>
        </w:tc>
      </w:tr>
    </w:tbl>
    <w:p>
      <w:pPr>
        <w:jc w:val="center"/>
        <w:rPr>
          <w:rFonts w:hint="eastAsia" w:ascii="黑体" w:hAnsi="黑体" w:eastAsia="黑体"/>
          <w:sz w:val="32"/>
          <w:szCs w:val="32"/>
        </w:rPr>
      </w:pPr>
    </w:p>
    <w:p>
      <w:pPr>
        <w:jc w:val="center"/>
        <w:rPr>
          <w:rFonts w:hint="eastAsia" w:ascii="黑体" w:hAnsi="黑体" w:eastAsia="黑体"/>
          <w:sz w:val="32"/>
          <w:szCs w:val="32"/>
        </w:rPr>
      </w:pPr>
    </w:p>
    <w:p>
      <w:pPr>
        <w:jc w:val="center"/>
        <w:rPr>
          <w:rFonts w:hint="eastAsia" w:ascii="黑体" w:hAnsi="黑体" w:eastAsia="黑体"/>
          <w:sz w:val="32"/>
          <w:szCs w:val="32"/>
        </w:rPr>
      </w:pPr>
    </w:p>
    <w:p>
      <w:pPr>
        <w:jc w:val="center"/>
        <w:rPr>
          <w:rFonts w:hint="eastAsia" w:ascii="黑体" w:hAnsi="黑体" w:eastAsia="黑体"/>
          <w:sz w:val="32"/>
          <w:szCs w:val="32"/>
        </w:rPr>
      </w:pPr>
      <w:bookmarkStart w:id="66" w:name="_GoBack"/>
      <w:bookmarkEnd w:id="66"/>
    </w:p>
    <w:p>
      <w:pPr>
        <w:numPr>
          <w:ilvl w:val="0"/>
          <w:numId w:val="0"/>
        </w:numPr>
        <w:jc w:val="both"/>
        <w:rPr>
          <w:rFonts w:hint="eastAsia" w:ascii="黑体" w:hAnsi="黑体" w:eastAsia="黑体" w:cs="黑体"/>
          <w:sz w:val="32"/>
          <w:szCs w:val="32"/>
          <w:lang w:val="en-US" w:eastAsia="zh-CN"/>
        </w:rPr>
      </w:pPr>
    </w:p>
    <w:sdt>
      <w:sdtPr>
        <w:rPr>
          <w:rFonts w:ascii="宋体" w:hAnsi="宋体" w:eastAsia="宋体" w:cs="Times New Roman"/>
          <w:kern w:val="2"/>
          <w:sz w:val="21"/>
          <w:szCs w:val="22"/>
          <w:lang w:val="en-US" w:eastAsia="zh-CN" w:bidi="ar-SA"/>
        </w:rPr>
        <w:id w:val="147466142"/>
        <w15:color w:val="DBDBDB"/>
        <w:docPartObj>
          <w:docPartGallery w:val="Table of Contents"/>
          <w:docPartUnique/>
        </w:docPartObj>
      </w:sdtPr>
      <w:sdtEndPr>
        <w:rPr>
          <w:rFonts w:hint="eastAsia" w:ascii="黑体" w:hAnsi="黑体" w:eastAsia="黑体" w:cs="黑体"/>
          <w:kern w:val="2"/>
          <w:sz w:val="24"/>
          <w:szCs w:val="3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_Toc18414 </w:instrText>
          </w:r>
          <w:r>
            <w:fldChar w:fldCharType="separate"/>
          </w:r>
          <w:r>
            <w:rPr>
              <w:rFonts w:hint="eastAsia"/>
              <w:lang w:val="en-US" w:eastAsia="zh-CN"/>
            </w:rPr>
            <w:t>1. 题目要求</w:t>
          </w:r>
          <w:r>
            <w:tab/>
          </w:r>
          <w:r>
            <w:fldChar w:fldCharType="begin"/>
          </w:r>
          <w:r>
            <w:instrText xml:space="preserve"> PAGEREF _Toc18414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_Toc5364 </w:instrText>
          </w:r>
          <w:r>
            <w:fldChar w:fldCharType="separate"/>
          </w:r>
          <w:r>
            <w:rPr>
              <w:rFonts w:hint="eastAsia"/>
              <w:lang w:val="en-US" w:eastAsia="zh-CN"/>
            </w:rPr>
            <w:t>2. 项目分工</w:t>
          </w:r>
          <w:r>
            <w:tab/>
          </w:r>
          <w:r>
            <w:fldChar w:fldCharType="begin"/>
          </w:r>
          <w:r>
            <w:instrText xml:space="preserve"> PAGEREF _Toc5364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_Toc2469 </w:instrText>
          </w:r>
          <w:r>
            <w:fldChar w:fldCharType="separate"/>
          </w:r>
          <w:r>
            <w:rPr>
              <w:rFonts w:hint="eastAsia"/>
              <w:lang w:val="en-US" w:eastAsia="zh-CN"/>
            </w:rPr>
            <w:t>3. 需求分析</w:t>
          </w:r>
          <w:r>
            <w:tab/>
          </w:r>
          <w:r>
            <w:fldChar w:fldCharType="begin"/>
          </w:r>
          <w:r>
            <w:instrText xml:space="preserve"> PAGEREF _Toc2469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_Toc951 </w:instrText>
          </w:r>
          <w:r>
            <w:fldChar w:fldCharType="separate"/>
          </w:r>
          <w:r>
            <w:rPr>
              <w:rFonts w:hint="eastAsia"/>
              <w:lang w:val="en-US" w:eastAsia="zh-CN"/>
            </w:rPr>
            <w:t>4. 用例图</w:t>
          </w:r>
          <w:r>
            <w:tab/>
          </w:r>
          <w:r>
            <w:fldChar w:fldCharType="begin"/>
          </w:r>
          <w:r>
            <w:instrText xml:space="preserve"> PAGEREF _Toc951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_Toc2757 </w:instrText>
          </w:r>
          <w:r>
            <w:fldChar w:fldCharType="separate"/>
          </w:r>
          <w:r>
            <w:rPr>
              <w:rFonts w:hint="eastAsia"/>
              <w:lang w:val="en-US" w:eastAsia="zh-CN"/>
            </w:rPr>
            <w:t>4.1顶层用例图</w:t>
          </w:r>
          <w:r>
            <w:tab/>
          </w:r>
          <w:r>
            <w:fldChar w:fldCharType="begin"/>
          </w:r>
          <w:r>
            <w:instrText xml:space="preserve"> PAGEREF _Toc2757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_Toc23739 </w:instrText>
          </w:r>
          <w:r>
            <w:fldChar w:fldCharType="separate"/>
          </w:r>
          <w:r>
            <w:rPr>
              <w:rFonts w:hint="eastAsia"/>
              <w:lang w:val="en-US" w:eastAsia="zh-CN"/>
            </w:rPr>
            <w:t>4.2管理员用例图</w:t>
          </w:r>
          <w:r>
            <w:tab/>
          </w:r>
          <w:r>
            <w:fldChar w:fldCharType="begin"/>
          </w:r>
          <w:r>
            <w:instrText xml:space="preserve"> PAGEREF _Toc23739 \h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_Toc7334 </w:instrText>
          </w:r>
          <w:r>
            <w:fldChar w:fldCharType="separate"/>
          </w:r>
          <w:r>
            <w:rPr>
              <w:rFonts w:hint="eastAsia"/>
              <w:lang w:val="en-US" w:eastAsia="zh-CN"/>
            </w:rPr>
            <w:t>4.3教师用例图</w:t>
          </w:r>
          <w:r>
            <w:tab/>
          </w:r>
          <w:r>
            <w:fldChar w:fldCharType="begin"/>
          </w:r>
          <w:r>
            <w:instrText xml:space="preserve"> PAGEREF _Toc7334 \h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_Toc14831 </w:instrText>
          </w:r>
          <w:r>
            <w:fldChar w:fldCharType="separate"/>
          </w:r>
          <w:r>
            <w:rPr>
              <w:rFonts w:hint="eastAsia"/>
              <w:lang w:val="en-US" w:eastAsia="zh-CN"/>
            </w:rPr>
            <w:t>4.4学生用例图</w:t>
          </w:r>
          <w:r>
            <w:tab/>
          </w:r>
          <w:r>
            <w:fldChar w:fldCharType="begin"/>
          </w:r>
          <w:r>
            <w:instrText xml:space="preserve"> PAGEREF _Toc14831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_Toc4009 </w:instrText>
          </w:r>
          <w:r>
            <w:fldChar w:fldCharType="separate"/>
          </w:r>
          <w:r>
            <w:rPr>
              <w:rFonts w:hint="eastAsia"/>
              <w:lang w:val="en-US" w:eastAsia="zh-CN"/>
            </w:rPr>
            <w:t>5. 活动图</w:t>
          </w:r>
          <w:r>
            <w:tab/>
          </w:r>
          <w:r>
            <w:fldChar w:fldCharType="begin"/>
          </w:r>
          <w:r>
            <w:instrText xml:space="preserve"> PAGEREF _Toc4009 \h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_Toc30639 </w:instrText>
          </w:r>
          <w:r>
            <w:fldChar w:fldCharType="separate"/>
          </w:r>
          <w:r>
            <w:rPr>
              <w:rFonts w:hint="eastAsia"/>
              <w:lang w:val="en-US" w:eastAsia="zh-CN"/>
            </w:rPr>
            <w:t>5.1用户活动图</w:t>
          </w:r>
          <w:r>
            <w:tab/>
          </w:r>
          <w:r>
            <w:fldChar w:fldCharType="begin"/>
          </w:r>
          <w:r>
            <w:instrText xml:space="preserve"> PAGEREF _Toc30639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_Toc28207 </w:instrText>
          </w:r>
          <w:r>
            <w:fldChar w:fldCharType="separate"/>
          </w:r>
          <w:r>
            <w:rPr>
              <w:rFonts w:hint="eastAsia"/>
              <w:lang w:val="en-US" w:eastAsia="zh-CN"/>
            </w:rPr>
            <w:t>5.1.1用户登录活动图</w:t>
          </w:r>
          <w:r>
            <w:tab/>
          </w:r>
          <w:r>
            <w:fldChar w:fldCharType="begin"/>
          </w:r>
          <w:r>
            <w:instrText xml:space="preserve"> PAGEREF _Toc28207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_Toc106 </w:instrText>
          </w:r>
          <w:r>
            <w:fldChar w:fldCharType="separate"/>
          </w:r>
          <w:r>
            <w:rPr>
              <w:rFonts w:hint="eastAsia"/>
              <w:lang w:val="en-US" w:eastAsia="zh-CN"/>
            </w:rPr>
            <w:t>5.1.2用户公共活动图</w:t>
          </w:r>
          <w:r>
            <w:tab/>
          </w:r>
          <w:r>
            <w:fldChar w:fldCharType="begin"/>
          </w:r>
          <w:r>
            <w:instrText xml:space="preserve"> PAGEREF _Toc106 \h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_Toc9271 </w:instrText>
          </w:r>
          <w:r>
            <w:fldChar w:fldCharType="separate"/>
          </w:r>
          <w:r>
            <w:rPr>
              <w:rFonts w:hint="eastAsia"/>
              <w:lang w:val="en-US" w:eastAsia="zh-CN"/>
            </w:rPr>
            <w:t>5.2管理员活动图</w:t>
          </w:r>
          <w:r>
            <w:tab/>
          </w:r>
          <w:r>
            <w:fldChar w:fldCharType="begin"/>
          </w:r>
          <w:r>
            <w:instrText xml:space="preserve"> PAGEREF _Toc9271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_Toc13893 </w:instrText>
          </w:r>
          <w:r>
            <w:fldChar w:fldCharType="separate"/>
          </w:r>
          <w:r>
            <w:rPr>
              <w:rFonts w:hint="eastAsia"/>
              <w:lang w:val="en-US" w:eastAsia="zh-CN"/>
            </w:rPr>
            <w:t>5.2.1管理用户活动图</w:t>
          </w:r>
          <w:r>
            <w:tab/>
          </w:r>
          <w:r>
            <w:fldChar w:fldCharType="begin"/>
          </w:r>
          <w:r>
            <w:instrText xml:space="preserve"> PAGEREF _Toc13893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_Toc8429 </w:instrText>
          </w:r>
          <w:r>
            <w:fldChar w:fldCharType="separate"/>
          </w:r>
          <w:r>
            <w:rPr>
              <w:rFonts w:hint="eastAsia"/>
              <w:lang w:val="en-US" w:eastAsia="zh-CN"/>
            </w:rPr>
            <w:t>5.2.2管理课程活动图</w:t>
          </w:r>
          <w:r>
            <w:tab/>
          </w:r>
          <w:r>
            <w:fldChar w:fldCharType="begin"/>
          </w:r>
          <w:r>
            <w:instrText xml:space="preserve"> PAGEREF _Toc8429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_Toc29421 </w:instrText>
          </w:r>
          <w:r>
            <w:fldChar w:fldCharType="separate"/>
          </w:r>
          <w:r>
            <w:rPr>
              <w:rFonts w:hint="eastAsia"/>
              <w:lang w:val="en-US" w:eastAsia="zh-CN"/>
            </w:rPr>
            <w:t>5.2.3管理考试活动图</w:t>
          </w:r>
          <w:r>
            <w:tab/>
          </w:r>
          <w:r>
            <w:fldChar w:fldCharType="begin"/>
          </w:r>
          <w:r>
            <w:instrText xml:space="preserve"> PAGEREF _Toc29421 \h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_Toc10675 </w:instrText>
          </w:r>
          <w:r>
            <w:fldChar w:fldCharType="separate"/>
          </w:r>
          <w:r>
            <w:rPr>
              <w:rFonts w:hint="eastAsia"/>
              <w:lang w:val="en-US" w:eastAsia="zh-CN"/>
            </w:rPr>
            <w:t>5.2.4管理班级活动图</w:t>
          </w:r>
          <w:r>
            <w:tab/>
          </w:r>
          <w:r>
            <w:fldChar w:fldCharType="begin"/>
          </w:r>
          <w:r>
            <w:instrText xml:space="preserve"> PAGEREF _Toc10675 \h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_Toc5888 </w:instrText>
          </w:r>
          <w:r>
            <w:fldChar w:fldCharType="separate"/>
          </w:r>
          <w:r>
            <w:rPr>
              <w:rFonts w:hint="eastAsia"/>
              <w:lang w:val="en-US" w:eastAsia="zh-CN"/>
            </w:rPr>
            <w:t>5.2.5发布公告活动图</w:t>
          </w:r>
          <w:r>
            <w:tab/>
          </w:r>
          <w:r>
            <w:fldChar w:fldCharType="begin"/>
          </w:r>
          <w:r>
            <w:instrText xml:space="preserve"> PAGEREF _Toc5888 \h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_Toc4713 </w:instrText>
          </w:r>
          <w:r>
            <w:fldChar w:fldCharType="separate"/>
          </w:r>
          <w:r>
            <w:rPr>
              <w:rFonts w:hint="eastAsia"/>
              <w:lang w:val="en-US" w:eastAsia="zh-CN"/>
            </w:rPr>
            <w:t>5.3学生活动图</w:t>
          </w:r>
          <w:r>
            <w:tab/>
          </w:r>
          <w:r>
            <w:fldChar w:fldCharType="begin"/>
          </w:r>
          <w:r>
            <w:instrText xml:space="preserve"> PAGEREF _Toc4713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_Toc11698 </w:instrText>
          </w:r>
          <w:r>
            <w:fldChar w:fldCharType="separate"/>
          </w:r>
          <w:r>
            <w:rPr>
              <w:rFonts w:hint="eastAsia"/>
              <w:lang w:val="en-US" w:eastAsia="zh-CN"/>
            </w:rPr>
            <w:t>5.3.1学生查询活动图</w:t>
          </w:r>
          <w:r>
            <w:tab/>
          </w:r>
          <w:r>
            <w:fldChar w:fldCharType="begin"/>
          </w:r>
          <w:r>
            <w:instrText xml:space="preserve"> PAGEREF _Toc11698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_Toc27901 </w:instrText>
          </w:r>
          <w:r>
            <w:fldChar w:fldCharType="separate"/>
          </w:r>
          <w:r>
            <w:rPr>
              <w:rFonts w:hint="eastAsia"/>
              <w:lang w:val="en-US" w:eastAsia="zh-CN"/>
            </w:rPr>
            <w:t>5.3.2学生选课活动图</w:t>
          </w:r>
          <w:r>
            <w:tab/>
          </w:r>
          <w:r>
            <w:fldChar w:fldCharType="begin"/>
          </w:r>
          <w:r>
            <w:instrText xml:space="preserve"> PAGEREF _Toc27901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_Toc3733 </w:instrText>
          </w:r>
          <w:r>
            <w:fldChar w:fldCharType="separate"/>
          </w:r>
          <w:r>
            <w:rPr>
              <w:rFonts w:hint="eastAsia"/>
              <w:lang w:val="en-US" w:eastAsia="zh-CN"/>
            </w:rPr>
            <w:t>5.4教师活动图</w:t>
          </w:r>
          <w:r>
            <w:tab/>
          </w:r>
          <w:r>
            <w:fldChar w:fldCharType="begin"/>
          </w:r>
          <w:r>
            <w:instrText xml:space="preserve"> PAGEREF _Toc3733 \h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_Toc4756 </w:instrText>
          </w:r>
          <w:r>
            <w:fldChar w:fldCharType="separate"/>
          </w:r>
          <w:r>
            <w:rPr>
              <w:rFonts w:hint="eastAsia"/>
              <w:lang w:val="en-US" w:eastAsia="zh-CN"/>
            </w:rPr>
            <w:t>5.4.1教师查询活动图</w:t>
          </w:r>
          <w:r>
            <w:tab/>
          </w:r>
          <w:r>
            <w:fldChar w:fldCharType="begin"/>
          </w:r>
          <w:r>
            <w:instrText xml:space="preserve"> PAGEREF _Toc4756 \h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_Toc30385 </w:instrText>
          </w:r>
          <w:r>
            <w:fldChar w:fldCharType="separate"/>
          </w:r>
          <w:r>
            <w:rPr>
              <w:rFonts w:hint="eastAsia"/>
              <w:lang w:val="en-US" w:eastAsia="zh-CN"/>
            </w:rPr>
            <w:t>5.4.2教师记录成绩活动图</w:t>
          </w:r>
          <w:r>
            <w:tab/>
          </w:r>
          <w:r>
            <w:fldChar w:fldCharType="begin"/>
          </w:r>
          <w:r>
            <w:instrText xml:space="preserve"> PAGEREF _Toc30385 \h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_Toc15040 </w:instrText>
          </w:r>
          <w:r>
            <w:fldChar w:fldCharType="separate"/>
          </w:r>
          <w:r>
            <w:rPr>
              <w:rFonts w:hint="eastAsia"/>
              <w:lang w:val="en-US" w:eastAsia="zh-CN"/>
            </w:rPr>
            <w:t>6. 类图</w:t>
          </w:r>
          <w:r>
            <w:tab/>
          </w:r>
          <w:r>
            <w:fldChar w:fldCharType="begin"/>
          </w:r>
          <w:r>
            <w:instrText xml:space="preserve"> PAGEREF _Toc15040 \h </w:instrText>
          </w:r>
          <w:r>
            <w:fldChar w:fldCharType="separate"/>
          </w:r>
          <w:r>
            <w:t>20</w:t>
          </w:r>
          <w:r>
            <w:fldChar w:fldCharType="end"/>
          </w:r>
          <w:r>
            <w:fldChar w:fldCharType="end"/>
          </w:r>
        </w:p>
        <w:p>
          <w:pPr>
            <w:pStyle w:val="7"/>
            <w:tabs>
              <w:tab w:val="right" w:leader="dot" w:pos="8306"/>
            </w:tabs>
          </w:pPr>
          <w:r>
            <w:fldChar w:fldCharType="begin"/>
          </w:r>
          <w:r>
            <w:instrText xml:space="preserve"> HYPERLINK \l _Toc6990 </w:instrText>
          </w:r>
          <w:r>
            <w:fldChar w:fldCharType="separate"/>
          </w:r>
          <w:r>
            <w:rPr>
              <w:rFonts w:hint="eastAsia"/>
              <w:lang w:val="en-US" w:eastAsia="zh-CN"/>
            </w:rPr>
            <w:t>7. 顺序图</w:t>
          </w:r>
          <w:r>
            <w:tab/>
          </w:r>
          <w:r>
            <w:fldChar w:fldCharType="begin"/>
          </w:r>
          <w:r>
            <w:instrText xml:space="preserve"> PAGEREF _Toc6990 \h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_Toc14754 </w:instrText>
          </w:r>
          <w:r>
            <w:fldChar w:fldCharType="separate"/>
          </w:r>
          <w:r>
            <w:rPr>
              <w:rFonts w:hint="eastAsia"/>
              <w:lang w:val="en-US" w:eastAsia="zh-CN"/>
            </w:rPr>
            <w:t>7.1管理员使用系统的顺序图</w:t>
          </w:r>
          <w:r>
            <w:tab/>
          </w:r>
          <w:r>
            <w:fldChar w:fldCharType="begin"/>
          </w:r>
          <w:r>
            <w:instrText xml:space="preserve"> PAGEREF _Toc14754 \h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_Toc3102 </w:instrText>
          </w:r>
          <w:r>
            <w:fldChar w:fldCharType="separate"/>
          </w:r>
          <w:r>
            <w:rPr>
              <w:rFonts w:hint="eastAsia"/>
              <w:lang w:val="en-US" w:eastAsia="zh-CN"/>
            </w:rPr>
            <w:t>7.2学生使用系统的顺序图</w:t>
          </w:r>
          <w:r>
            <w:tab/>
          </w:r>
          <w:r>
            <w:fldChar w:fldCharType="begin"/>
          </w:r>
          <w:r>
            <w:instrText xml:space="preserve"> PAGEREF _Toc3102 \h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_Toc1005 </w:instrText>
          </w:r>
          <w:r>
            <w:fldChar w:fldCharType="separate"/>
          </w:r>
          <w:r>
            <w:rPr>
              <w:rFonts w:hint="eastAsia"/>
              <w:lang w:val="en-US" w:eastAsia="zh-CN"/>
            </w:rPr>
            <w:t>7.3教师使用系统的顺序图</w:t>
          </w:r>
          <w:r>
            <w:tab/>
          </w:r>
          <w:r>
            <w:fldChar w:fldCharType="begin"/>
          </w:r>
          <w:r>
            <w:instrText xml:space="preserve"> PAGEREF _Toc1005 \h </w:instrText>
          </w:r>
          <w:r>
            <w:fldChar w:fldCharType="separate"/>
          </w:r>
          <w:r>
            <w:t>24</w:t>
          </w:r>
          <w:r>
            <w:fldChar w:fldCharType="end"/>
          </w:r>
          <w:r>
            <w:fldChar w:fldCharType="end"/>
          </w:r>
        </w:p>
        <w:p>
          <w:pPr>
            <w:pStyle w:val="7"/>
            <w:tabs>
              <w:tab w:val="right" w:leader="dot" w:pos="8306"/>
            </w:tabs>
          </w:pPr>
          <w:r>
            <w:fldChar w:fldCharType="begin"/>
          </w:r>
          <w:r>
            <w:instrText xml:space="preserve"> HYPERLINK \l _Toc10156 </w:instrText>
          </w:r>
          <w:r>
            <w:fldChar w:fldCharType="separate"/>
          </w:r>
          <w:r>
            <w:rPr>
              <w:rFonts w:hint="eastAsia"/>
              <w:lang w:val="en-US" w:eastAsia="zh-CN"/>
            </w:rPr>
            <w:t>8. 总结</w:t>
          </w:r>
          <w:r>
            <w:tab/>
          </w:r>
          <w:r>
            <w:fldChar w:fldCharType="begin"/>
          </w:r>
          <w:r>
            <w:instrText xml:space="preserve"> PAGEREF _Toc10156 \h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_Toc20508 </w:instrText>
          </w:r>
          <w:r>
            <w:fldChar w:fldCharType="separate"/>
          </w:r>
          <w:r>
            <w:rPr>
              <w:rFonts w:hint="eastAsia"/>
              <w:lang w:val="en-US" w:eastAsia="zh-CN"/>
            </w:rPr>
            <w:t>8.1遇到的问题</w:t>
          </w:r>
          <w:r>
            <w:tab/>
          </w:r>
          <w:r>
            <w:fldChar w:fldCharType="begin"/>
          </w:r>
          <w:r>
            <w:instrText xml:space="preserve"> PAGEREF _Toc20508 \h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_Toc15411 </w:instrText>
          </w:r>
          <w:r>
            <w:fldChar w:fldCharType="separate"/>
          </w:r>
          <w:r>
            <w:rPr>
              <w:rFonts w:hint="eastAsia"/>
              <w:lang w:val="en-US" w:eastAsia="zh-CN"/>
            </w:rPr>
            <w:t>8.2得到的收获</w:t>
          </w:r>
          <w:r>
            <w:tab/>
          </w:r>
          <w:r>
            <w:fldChar w:fldCharType="begin"/>
          </w:r>
          <w:r>
            <w:instrText xml:space="preserve"> PAGEREF _Toc15411 \h </w:instrText>
          </w:r>
          <w:r>
            <w:fldChar w:fldCharType="separate"/>
          </w:r>
          <w:r>
            <w:t>25</w:t>
          </w:r>
          <w:r>
            <w:fldChar w:fldCharType="end"/>
          </w:r>
          <w:r>
            <w:fldChar w:fldCharType="end"/>
          </w:r>
        </w:p>
        <w:p>
          <w:pPr>
            <w:numPr>
              <w:ilvl w:val="0"/>
              <w:numId w:val="0"/>
            </w:numPr>
            <w:jc w:val="both"/>
            <w:rPr>
              <w:rFonts w:hint="eastAsia" w:ascii="黑体" w:hAnsi="黑体" w:eastAsia="黑体" w:cs="黑体"/>
              <w:sz w:val="32"/>
              <w:szCs w:val="32"/>
              <w:lang w:val="en-US" w:eastAsia="zh-CN"/>
            </w:rPr>
          </w:pPr>
          <w:r>
            <w:fldChar w:fldCharType="end"/>
          </w:r>
        </w:p>
      </w:sdtContent>
    </w:sdt>
    <w:p>
      <w:pPr>
        <w:numPr>
          <w:ilvl w:val="0"/>
          <w:numId w:val="0"/>
        </w:numPr>
        <w:jc w:val="both"/>
        <w:rPr>
          <w:rFonts w:hint="eastAsia" w:ascii="黑体" w:hAnsi="黑体" w:eastAsia="黑体" w:cs="黑体"/>
          <w:sz w:val="32"/>
          <w:szCs w:val="32"/>
          <w:lang w:val="en-US" w:eastAsia="zh-CN"/>
        </w:rPr>
      </w:pPr>
    </w:p>
    <w:p>
      <w:pPr>
        <w:numPr>
          <w:ilvl w:val="0"/>
          <w:numId w:val="0"/>
        </w:numPr>
        <w:jc w:val="both"/>
        <w:rPr>
          <w:rFonts w:hint="eastAsia" w:ascii="黑体" w:hAnsi="黑体" w:eastAsia="黑体" w:cs="黑体"/>
          <w:sz w:val="32"/>
          <w:szCs w:val="32"/>
          <w:lang w:val="en-US" w:eastAsia="zh-CN"/>
        </w:rPr>
      </w:pPr>
    </w:p>
    <w:p>
      <w:pPr>
        <w:numPr>
          <w:ilvl w:val="0"/>
          <w:numId w:val="0"/>
        </w:numPr>
        <w:jc w:val="both"/>
        <w:rPr>
          <w:rFonts w:hint="eastAsia" w:ascii="黑体" w:hAnsi="黑体" w:eastAsia="黑体" w:cs="黑体"/>
          <w:sz w:val="32"/>
          <w:szCs w:val="32"/>
          <w:lang w:val="en-US" w:eastAsia="zh-CN"/>
        </w:rPr>
      </w:pPr>
    </w:p>
    <w:p>
      <w:pPr>
        <w:numPr>
          <w:ilvl w:val="0"/>
          <w:numId w:val="0"/>
        </w:numPr>
        <w:jc w:val="both"/>
        <w:rPr>
          <w:rFonts w:hint="eastAsia" w:ascii="黑体" w:hAnsi="黑体" w:eastAsia="黑体" w:cs="黑体"/>
          <w:sz w:val="32"/>
          <w:szCs w:val="32"/>
          <w:lang w:val="en-US" w:eastAsia="zh-CN"/>
        </w:rPr>
      </w:pPr>
    </w:p>
    <w:p>
      <w:pPr>
        <w:jc w:val="both"/>
        <w:rPr>
          <w:rFonts w:hint="eastAsia" w:ascii="黑体" w:hAnsi="黑体" w:eastAsia="黑体" w:cs="黑体"/>
          <w:sz w:val="32"/>
          <w:szCs w:val="32"/>
          <w:lang w:val="en-US" w:eastAsia="zh-CN"/>
        </w:rPr>
      </w:pPr>
      <w:bookmarkStart w:id="0" w:name="_Toc168"/>
      <w:bookmarkStart w:id="1" w:name="_Toc30623"/>
    </w:p>
    <w:p>
      <w:pPr>
        <w:ind w:firstLine="720"/>
        <w:jc w:val="center"/>
        <w:rPr>
          <w:rFonts w:hint="eastAsia"/>
          <w:b/>
          <w:bCs/>
          <w:sz w:val="36"/>
          <w:szCs w:val="36"/>
          <w:lang w:val="en-US" w:eastAsia="zh-CN"/>
        </w:rPr>
      </w:pPr>
      <w:r>
        <w:rPr>
          <w:rFonts w:hint="eastAsia" w:ascii="黑体" w:hAnsi="黑体" w:eastAsia="黑体" w:cs="黑体"/>
          <w:b/>
          <w:bCs/>
          <w:sz w:val="36"/>
          <w:szCs w:val="36"/>
          <w:lang w:val="en-US" w:eastAsia="zh-CN"/>
        </w:rPr>
        <w:t>教务</w:t>
      </w:r>
      <w:r>
        <w:rPr>
          <w:rFonts w:hint="eastAsia" w:ascii="黑体" w:hAnsi="黑体" w:eastAsia="黑体" w:cs="黑体"/>
          <w:b/>
          <w:bCs/>
          <w:sz w:val="36"/>
          <w:szCs w:val="36"/>
          <w:lang w:val="en-US"/>
        </w:rPr>
        <w:t>管理系统</w:t>
      </w:r>
    </w:p>
    <w:p>
      <w:pPr>
        <w:pStyle w:val="2"/>
        <w:numPr>
          <w:ilvl w:val="0"/>
          <w:numId w:val="1"/>
        </w:numPr>
        <w:bidi w:val="0"/>
        <w:rPr>
          <w:rFonts w:hint="eastAsia"/>
          <w:lang w:val="en-US" w:eastAsia="zh-CN"/>
        </w:rPr>
      </w:pPr>
      <w:bookmarkStart w:id="2" w:name="_Toc2990"/>
      <w:bookmarkStart w:id="3" w:name="_Toc18414"/>
      <w:r>
        <w:rPr>
          <w:rFonts w:hint="eastAsia"/>
          <w:lang w:val="en-US" w:eastAsia="zh-CN"/>
        </w:rPr>
        <w:t>题目要求</w:t>
      </w:r>
      <w:bookmarkEnd w:id="0"/>
      <w:bookmarkEnd w:id="1"/>
      <w:bookmarkEnd w:id="2"/>
      <w:bookmarkEnd w:id="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rPr>
        <w:t>设计实现</w:t>
      </w:r>
      <w:r>
        <w:rPr>
          <w:rFonts w:hint="eastAsia"/>
          <w:lang w:val="en-US" w:eastAsia="zh-CN"/>
        </w:rPr>
        <w:t>教务管理系统，使用UML对整个教务管理系统进行建模，本课程设计使用Visio画UML图。</w:t>
      </w:r>
    </w:p>
    <w:p>
      <w:pPr>
        <w:pStyle w:val="2"/>
        <w:pageBreakBefore w:val="0"/>
        <w:widowControl w:val="0"/>
        <w:numPr>
          <w:ilvl w:val="0"/>
          <w:numId w:val="1"/>
        </w:numPr>
        <w:kinsoku/>
        <w:wordWrap/>
        <w:overflowPunct/>
        <w:topLinePunct w:val="0"/>
        <w:autoSpaceDE/>
        <w:autoSpaceDN/>
        <w:bidi w:val="0"/>
        <w:adjustRightInd/>
        <w:snapToGrid/>
        <w:spacing w:before="0"/>
        <w:ind w:left="0" w:leftChars="0" w:firstLine="0" w:firstLineChars="0"/>
        <w:textAlignment w:val="auto"/>
        <w:rPr>
          <w:rFonts w:hint="eastAsia"/>
          <w:lang w:val="en-US" w:eastAsia="zh-CN"/>
        </w:rPr>
      </w:pPr>
      <w:bookmarkStart w:id="4" w:name="_Toc345"/>
      <w:bookmarkStart w:id="5" w:name="_Toc5364"/>
      <w:r>
        <w:rPr>
          <w:rFonts w:hint="eastAsia"/>
          <w:lang w:val="en-US" w:eastAsia="zh-CN"/>
        </w:rPr>
        <w:t>项目分工</w:t>
      </w:r>
      <w:bookmarkEnd w:id="4"/>
      <w:bookmarkEnd w:id="5"/>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1385"/>
        <w:gridCol w:w="1533"/>
        <w:gridCol w:w="2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384" w:type="dxa"/>
            <w:tcBorders>
              <w:top w:val="single" w:color="auto" w:sz="12" w:space="0"/>
              <w:left w:val="nil"/>
              <w:bottom w:val="single" w:color="auto" w:sz="6" w:space="0"/>
              <w:right w:val="nil"/>
            </w:tcBorders>
            <w:vAlign w:val="center"/>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姓名</w:t>
            </w:r>
          </w:p>
        </w:tc>
        <w:tc>
          <w:tcPr>
            <w:tcW w:w="1385" w:type="dxa"/>
            <w:tcBorders>
              <w:top w:val="single" w:color="auto" w:sz="12" w:space="0"/>
              <w:left w:val="nil"/>
              <w:bottom w:val="single" w:color="auto" w:sz="6" w:space="0"/>
              <w:right w:val="nil"/>
            </w:tcBorders>
            <w:vAlign w:val="center"/>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班级</w:t>
            </w:r>
          </w:p>
        </w:tc>
        <w:tc>
          <w:tcPr>
            <w:tcW w:w="1515" w:type="dxa"/>
            <w:tcBorders>
              <w:top w:val="single" w:color="auto" w:sz="12" w:space="0"/>
              <w:left w:val="nil"/>
              <w:bottom w:val="single" w:color="auto" w:sz="6" w:space="0"/>
              <w:right w:val="nil"/>
            </w:tcBorders>
            <w:vAlign w:val="center"/>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学号</w:t>
            </w:r>
          </w:p>
        </w:tc>
        <w:tc>
          <w:tcPr>
            <w:tcW w:w="2114" w:type="dxa"/>
            <w:tcBorders>
              <w:top w:val="single" w:color="auto" w:sz="12" w:space="0"/>
              <w:left w:val="nil"/>
              <w:bottom w:val="single" w:color="auto" w:sz="6" w:space="0"/>
              <w:right w:val="nil"/>
            </w:tcBorders>
            <w:vAlign w:val="center"/>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jc w:val="center"/>
        </w:trPr>
        <w:tc>
          <w:tcPr>
            <w:tcW w:w="1384" w:type="dxa"/>
            <w:tcBorders>
              <w:top w:val="single" w:color="auto" w:sz="6" w:space="0"/>
              <w:left w:val="nil"/>
              <w:bottom w:val="nil"/>
              <w:right w:val="nil"/>
            </w:tcBorders>
            <w:vAlign w:val="center"/>
          </w:tcPr>
          <w:p>
            <w:pPr>
              <w:keepNext w:val="0"/>
              <w:keepLines w:val="0"/>
              <w:suppressLineNumbers w:val="0"/>
              <w:spacing w:before="0" w:beforeAutospacing="0" w:after="0" w:afterAutospacing="0"/>
              <w:ind w:left="0" w:right="0"/>
              <w:jc w:val="center"/>
              <w:rPr>
                <w:rFonts w:hint="eastAsia"/>
                <w:vertAlign w:val="baseline"/>
                <w:lang w:val="en-US" w:eastAsia="zh-CN"/>
              </w:rPr>
            </w:pPr>
            <w:r>
              <w:rPr>
                <w:rFonts w:hint="eastAsia" w:ascii="Arial" w:hAnsi="Arial" w:cs="Arial"/>
                <w:color w:val="333333"/>
                <w:szCs w:val="21"/>
                <w:shd w:val="clear" w:color="auto" w:fill="FFFFFF"/>
              </w:rPr>
              <w:t>林海峰</w:t>
            </w:r>
          </w:p>
        </w:tc>
        <w:tc>
          <w:tcPr>
            <w:tcW w:w="1385" w:type="dxa"/>
            <w:tcBorders>
              <w:top w:val="single" w:color="auto" w:sz="6" w:space="0"/>
              <w:left w:val="nil"/>
              <w:bottom w:val="nil"/>
              <w:right w:val="nil"/>
            </w:tcBorders>
            <w:vAlign w:val="center"/>
          </w:tcPr>
          <w:p>
            <w:pPr>
              <w:keepNext w:val="0"/>
              <w:keepLines w:val="0"/>
              <w:suppressLineNumbers w:val="0"/>
              <w:spacing w:before="0" w:beforeAutospacing="0" w:after="0" w:afterAutospacing="0"/>
              <w:ind w:left="0" w:right="0"/>
              <w:jc w:val="center"/>
              <w:rPr>
                <w:rFonts w:hint="eastAsia"/>
                <w:vertAlign w:val="baseline"/>
                <w:lang w:val="en-US" w:eastAsia="zh-CN"/>
              </w:rPr>
            </w:pPr>
            <w:r>
              <w:rPr>
                <w:rFonts w:hint="eastAsia" w:ascii="Arial" w:hAnsi="Arial" w:cs="Arial"/>
                <w:color w:val="333333"/>
                <w:szCs w:val="21"/>
                <w:shd w:val="clear" w:color="auto" w:fill="FFFFFF"/>
              </w:rPr>
              <w:t>计科211</w:t>
            </w:r>
          </w:p>
        </w:tc>
        <w:tc>
          <w:tcPr>
            <w:tcW w:w="1515" w:type="dxa"/>
            <w:tcBorders>
              <w:top w:val="single" w:color="auto" w:sz="6" w:space="0"/>
              <w:left w:val="nil"/>
              <w:bottom w:val="nil"/>
              <w:right w:val="nil"/>
            </w:tcBorders>
            <w:vAlign w:val="center"/>
          </w:tcPr>
          <w:p>
            <w:pPr>
              <w:keepNext w:val="0"/>
              <w:keepLines w:val="0"/>
              <w:suppressLineNumbers w:val="0"/>
              <w:spacing w:before="0" w:beforeAutospacing="0" w:after="0" w:afterAutospacing="0"/>
              <w:ind w:left="0" w:right="0"/>
              <w:jc w:val="center"/>
              <w:rPr>
                <w:rFonts w:hint="eastAsia"/>
                <w:vertAlign w:val="baseline"/>
                <w:lang w:val="en-US" w:eastAsia="zh-CN"/>
              </w:rPr>
            </w:pPr>
            <w:r>
              <w:rPr>
                <w:rFonts w:hint="eastAsia" w:ascii="Arial" w:hAnsi="Arial" w:cs="Arial"/>
                <w:color w:val="333333"/>
                <w:szCs w:val="21"/>
                <w:shd w:val="clear" w:color="auto" w:fill="FFFFFF"/>
              </w:rPr>
              <w:t>31420213</w:t>
            </w:r>
          </w:p>
        </w:tc>
        <w:tc>
          <w:tcPr>
            <w:tcW w:w="2114" w:type="dxa"/>
            <w:tcBorders>
              <w:top w:val="single" w:color="auto" w:sz="6" w:space="0"/>
              <w:left w:val="nil"/>
              <w:bottom w:val="nil"/>
              <w:right w:val="nil"/>
            </w:tcBorders>
            <w:vAlign w:val="center"/>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搭建项目框架、需求分析、活动图、类图、顺序图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jc w:val="center"/>
        </w:trPr>
        <w:tc>
          <w:tcPr>
            <w:tcW w:w="1384"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eastAsia"/>
                <w:vertAlign w:val="baseline"/>
                <w:lang w:val="en-US" w:eastAsia="zh-CN"/>
              </w:rPr>
            </w:pPr>
            <w:r>
              <w:rPr>
                <w:rFonts w:hint="eastAsia" w:ascii="Arial" w:hAnsi="Arial" w:cs="Arial"/>
                <w:color w:val="333333"/>
                <w:szCs w:val="21"/>
                <w:shd w:val="clear" w:color="auto" w:fill="FFFFFF"/>
              </w:rPr>
              <w:t>王甲驹</w:t>
            </w:r>
          </w:p>
        </w:tc>
        <w:tc>
          <w:tcPr>
            <w:tcW w:w="1385"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eastAsia"/>
                <w:vertAlign w:val="baseline"/>
                <w:lang w:val="en-US" w:eastAsia="zh-CN"/>
              </w:rPr>
            </w:pPr>
            <w:r>
              <w:rPr>
                <w:rFonts w:hint="eastAsia" w:ascii="Arial" w:hAnsi="Arial" w:cs="Arial"/>
                <w:color w:val="333333"/>
                <w:szCs w:val="21"/>
                <w:shd w:val="clear" w:color="auto" w:fill="FFFFFF"/>
              </w:rPr>
              <w:t>计科211</w:t>
            </w:r>
          </w:p>
        </w:tc>
        <w:tc>
          <w:tcPr>
            <w:tcW w:w="1515"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eastAsia"/>
                <w:vertAlign w:val="baseline"/>
                <w:lang w:val="en-US" w:eastAsia="zh-CN"/>
              </w:rPr>
            </w:pPr>
            <w:r>
              <w:rPr>
                <w:rFonts w:hint="default" w:ascii="Arial" w:hAnsi="Arial" w:cs="Arial"/>
                <w:color w:val="333333"/>
                <w:szCs w:val="21"/>
                <w:shd w:val="clear" w:color="auto" w:fill="FFFFFF"/>
              </w:rPr>
              <w:t>21220102</w:t>
            </w:r>
          </w:p>
        </w:tc>
        <w:tc>
          <w:tcPr>
            <w:tcW w:w="2114" w:type="dxa"/>
            <w:tcBorders>
              <w:top w:val="nil"/>
              <w:left w:val="nil"/>
              <w:bottom w:val="nil"/>
              <w:right w:val="nil"/>
            </w:tcBorders>
            <w:vAlign w:val="center"/>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搜集资料、需求分析、活动图、顺序图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1384" w:type="dxa"/>
            <w:tcBorders>
              <w:top w:val="nil"/>
              <w:left w:val="nil"/>
              <w:bottom w:val="single" w:color="auto" w:sz="12" w:space="0"/>
              <w:right w:val="nil"/>
            </w:tcBorders>
            <w:vAlign w:val="center"/>
          </w:tcPr>
          <w:p>
            <w:pPr>
              <w:keepNext w:val="0"/>
              <w:keepLines w:val="0"/>
              <w:suppressLineNumbers w:val="0"/>
              <w:spacing w:before="0" w:beforeAutospacing="0" w:after="0" w:afterAutospacing="0"/>
              <w:ind w:left="0" w:right="0"/>
              <w:jc w:val="center"/>
              <w:rPr>
                <w:rFonts w:hint="eastAsia"/>
                <w:vertAlign w:val="baseline"/>
                <w:lang w:val="en-US" w:eastAsia="zh-CN"/>
              </w:rPr>
            </w:pPr>
            <w:r>
              <w:rPr>
                <w:rFonts w:hint="eastAsia" w:ascii="Arial" w:hAnsi="Arial" w:cs="Arial"/>
                <w:color w:val="333333"/>
                <w:szCs w:val="21"/>
                <w:shd w:val="clear" w:color="auto" w:fill="FFFFFF"/>
              </w:rPr>
              <w:t>姜</w:t>
            </w:r>
            <w:r>
              <w:rPr>
                <w:rFonts w:hint="eastAsia" w:ascii="Arial" w:hAnsi="Arial" w:cs="Arial"/>
                <w:color w:val="333333"/>
                <w:szCs w:val="21"/>
                <w:shd w:val="clear" w:color="auto" w:fill="FFFFFF"/>
                <w:lang w:val="en-US" w:eastAsia="zh-CN"/>
              </w:rPr>
              <w:t xml:space="preserve">  </w:t>
            </w:r>
            <w:r>
              <w:rPr>
                <w:rFonts w:hint="eastAsia" w:ascii="Arial" w:hAnsi="Arial" w:cs="Arial"/>
                <w:color w:val="333333"/>
                <w:szCs w:val="21"/>
                <w:shd w:val="clear" w:color="auto" w:fill="FFFFFF"/>
              </w:rPr>
              <w:t>宇</w:t>
            </w:r>
          </w:p>
        </w:tc>
        <w:tc>
          <w:tcPr>
            <w:tcW w:w="1385" w:type="dxa"/>
            <w:tcBorders>
              <w:top w:val="nil"/>
              <w:left w:val="nil"/>
              <w:bottom w:val="single" w:color="auto" w:sz="12" w:space="0"/>
              <w:right w:val="nil"/>
            </w:tcBorders>
            <w:vAlign w:val="center"/>
          </w:tcPr>
          <w:p>
            <w:pPr>
              <w:keepNext w:val="0"/>
              <w:keepLines w:val="0"/>
              <w:suppressLineNumbers w:val="0"/>
              <w:spacing w:before="0" w:beforeAutospacing="0" w:after="0" w:afterAutospacing="0"/>
              <w:ind w:left="0" w:right="0"/>
              <w:jc w:val="center"/>
              <w:rPr>
                <w:rFonts w:hint="eastAsia"/>
                <w:vertAlign w:val="baseline"/>
                <w:lang w:val="en-US" w:eastAsia="zh-CN"/>
              </w:rPr>
            </w:pPr>
            <w:r>
              <w:rPr>
                <w:rFonts w:hint="eastAsia" w:ascii="Arial" w:hAnsi="Arial" w:cs="Arial"/>
                <w:color w:val="333333"/>
                <w:szCs w:val="21"/>
                <w:shd w:val="clear" w:color="auto" w:fill="FFFFFF"/>
              </w:rPr>
              <w:t>计科212</w:t>
            </w:r>
          </w:p>
        </w:tc>
        <w:tc>
          <w:tcPr>
            <w:tcW w:w="1515" w:type="dxa"/>
            <w:tcBorders>
              <w:top w:val="nil"/>
              <w:left w:val="nil"/>
              <w:bottom w:val="single" w:color="auto" w:sz="12" w:space="0"/>
              <w:right w:val="nil"/>
            </w:tcBorders>
            <w:vAlign w:val="center"/>
          </w:tcPr>
          <w:p>
            <w:pPr>
              <w:keepNext w:val="0"/>
              <w:keepLines w:val="0"/>
              <w:suppressLineNumbers w:val="0"/>
              <w:spacing w:before="0" w:beforeAutospacing="0" w:after="0" w:afterAutospacing="0"/>
              <w:ind w:left="0" w:right="0"/>
              <w:jc w:val="center"/>
              <w:rPr>
                <w:rFonts w:hint="eastAsia"/>
                <w:vertAlign w:val="baseline"/>
                <w:lang w:val="en-US" w:eastAsia="zh-CN"/>
              </w:rPr>
            </w:pPr>
            <w:r>
              <w:rPr>
                <w:rFonts w:hint="eastAsia" w:ascii="Arial" w:hAnsi="Arial" w:cs="Arial"/>
                <w:color w:val="333333"/>
                <w:szCs w:val="21"/>
                <w:shd w:val="clear" w:color="auto" w:fill="FFFFFF"/>
              </w:rPr>
              <w:t>9203010511</w:t>
            </w:r>
          </w:p>
        </w:tc>
        <w:tc>
          <w:tcPr>
            <w:tcW w:w="2114" w:type="dxa"/>
            <w:tcBorders>
              <w:top w:val="nil"/>
              <w:left w:val="nil"/>
              <w:bottom w:val="single" w:color="auto" w:sz="12" w:space="0"/>
              <w:right w:val="nil"/>
            </w:tcBorders>
            <w:vAlign w:val="center"/>
          </w:tcPr>
          <w:p>
            <w:pPr>
              <w:keepNext w:val="0"/>
              <w:keepLines w:val="0"/>
              <w:suppressLineNumbers w:val="0"/>
              <w:spacing w:before="0" w:beforeAutospacing="0" w:after="0" w:afterAutospacing="0"/>
              <w:ind w:left="0" w:right="0"/>
              <w:jc w:val="center"/>
              <w:rPr>
                <w:rFonts w:hint="default"/>
                <w:vertAlign w:val="baseline"/>
                <w:lang w:val="en-US" w:eastAsia="zh-CN"/>
              </w:rPr>
            </w:pPr>
            <w:r>
              <w:rPr>
                <w:rFonts w:hint="eastAsia"/>
                <w:vertAlign w:val="baseline"/>
                <w:lang w:val="en-US" w:eastAsia="zh-CN"/>
              </w:rPr>
              <w:t>撰写总结、用例图、活动图</w:t>
            </w:r>
          </w:p>
        </w:tc>
      </w:tr>
    </w:tbl>
    <w:p>
      <w:pPr>
        <w:rPr>
          <w:rFonts w:hint="eastAsia"/>
          <w:lang w:val="en-US" w:eastAsia="zh-CN"/>
        </w:rPr>
      </w:pPr>
    </w:p>
    <w:p>
      <w:pPr>
        <w:pStyle w:val="2"/>
        <w:pageBreakBefore w:val="0"/>
        <w:widowControl w:val="0"/>
        <w:numPr>
          <w:ilvl w:val="0"/>
          <w:numId w:val="1"/>
        </w:numPr>
        <w:kinsoku/>
        <w:wordWrap/>
        <w:overflowPunct/>
        <w:topLinePunct w:val="0"/>
        <w:autoSpaceDE/>
        <w:autoSpaceDN/>
        <w:bidi w:val="0"/>
        <w:adjustRightInd/>
        <w:snapToGrid/>
        <w:spacing w:before="0"/>
        <w:ind w:left="0" w:leftChars="0" w:firstLine="0" w:firstLineChars="0"/>
        <w:textAlignment w:val="auto"/>
        <w:rPr>
          <w:rFonts w:hint="eastAsia"/>
          <w:lang w:val="en-US" w:eastAsia="zh-CN"/>
        </w:rPr>
      </w:pPr>
      <w:bookmarkStart w:id="6" w:name="_Toc21033"/>
      <w:bookmarkStart w:id="7" w:name="_Toc2469"/>
      <w:r>
        <w:rPr>
          <w:rFonts w:hint="eastAsia"/>
          <w:lang w:val="en-US" w:eastAsia="zh-CN"/>
        </w:rPr>
        <w:t>需求分析</w:t>
      </w:r>
      <w:bookmarkEnd w:id="6"/>
      <w:bookmarkEnd w:id="7"/>
    </w:p>
    <w:p>
      <w:pPr>
        <w:pStyle w:val="13"/>
        <w:keepNext w:val="0"/>
        <w:keepLines w:val="0"/>
        <w:pageBreakBefore w:val="0"/>
        <w:widowControl w:val="0"/>
        <w:kinsoku/>
        <w:wordWrap/>
        <w:overflowPunct/>
        <w:topLinePunct w:val="0"/>
        <w:autoSpaceDE/>
        <w:autoSpaceDN/>
        <w:bidi w:val="0"/>
        <w:adjustRightInd/>
        <w:snapToGrid/>
        <w:ind w:left="0" w:leftChars="0" w:firstLine="480" w:firstLineChars="200"/>
        <w:textAlignment w:val="auto"/>
      </w:pPr>
      <w:r>
        <w:rPr>
          <w:rFonts w:ascii="Arial" w:hAnsi="Arial" w:cs="Arial"/>
          <w:color w:val="333333"/>
          <w:szCs w:val="21"/>
          <w:shd w:val="clear" w:color="auto" w:fill="FFFFFF"/>
        </w:rPr>
        <w:t>建立教务管理系统能够使教师对学生信息的管理更为规范化和合理化，能快速有效记录大量的学生信息，也能使学生用户能够运用简便的方法快速的查到他们所需要的课程信息、考试信息等，实现了由传统人工办公向信息自动化的转变。</w:t>
      </w:r>
    </w:p>
    <w:p>
      <w:pPr>
        <w:pStyle w:val="13"/>
        <w:keepNext w:val="0"/>
        <w:keepLines w:val="0"/>
        <w:pageBreakBefore w:val="0"/>
        <w:widowControl w:val="0"/>
        <w:kinsoku/>
        <w:wordWrap/>
        <w:overflowPunct/>
        <w:topLinePunct w:val="0"/>
        <w:autoSpaceDE/>
        <w:autoSpaceDN/>
        <w:bidi w:val="0"/>
        <w:adjustRightInd/>
        <w:snapToGrid/>
        <w:ind w:left="0" w:leftChars="0" w:firstLine="480" w:firstLineChars="200"/>
        <w:textAlignment w:val="auto"/>
      </w:pPr>
      <w:r>
        <w:rPr>
          <w:rFonts w:hint="eastAsia"/>
        </w:rPr>
        <w:t>本教务系统主要包括三大模块，分别是管理员模块、教师模块与学生模块，同时还有一个公共的登录模块。</w:t>
      </w:r>
    </w:p>
    <w:p>
      <w:pPr>
        <w:pStyle w:val="13"/>
        <w:numPr>
          <w:ilvl w:val="0"/>
          <w:numId w:val="2"/>
        </w:numPr>
        <w:ind w:firstLineChars="0"/>
      </w:pPr>
      <w:r>
        <w:rPr>
          <w:rFonts w:hint="eastAsia"/>
        </w:rPr>
        <w:t>管理员模块</w:t>
      </w:r>
    </w:p>
    <w:p>
      <w:pPr>
        <w:pStyle w:val="13"/>
        <w:numPr>
          <w:ilvl w:val="0"/>
          <w:numId w:val="3"/>
        </w:numPr>
        <w:ind w:firstLineChars="0"/>
      </w:pPr>
      <w:r>
        <w:t>管理</w:t>
      </w:r>
      <w:r>
        <w:rPr>
          <w:rFonts w:hint="eastAsia"/>
          <w:lang w:val="en-US" w:eastAsia="zh-CN"/>
        </w:rPr>
        <w:t>用户</w:t>
      </w:r>
      <w:r>
        <w:rPr>
          <w:rFonts w:hint="eastAsia"/>
        </w:rPr>
        <w:t>【管理员、教师、学生】</w:t>
      </w:r>
    </w:p>
    <w:p>
      <w:pPr>
        <w:pStyle w:val="13"/>
        <w:numPr>
          <w:ilvl w:val="0"/>
          <w:numId w:val="3"/>
        </w:numPr>
        <w:ind w:firstLineChars="0"/>
      </w:pPr>
      <w:r>
        <w:rPr>
          <w:rFonts w:hint="eastAsia"/>
        </w:rPr>
        <w:t>管理</w:t>
      </w:r>
      <w:r>
        <w:rPr>
          <w:rFonts w:hint="eastAsia"/>
          <w:lang w:val="en-US" w:eastAsia="zh-CN"/>
        </w:rPr>
        <w:t>班级</w:t>
      </w:r>
    </w:p>
    <w:p>
      <w:pPr>
        <w:pStyle w:val="13"/>
        <w:numPr>
          <w:ilvl w:val="0"/>
          <w:numId w:val="3"/>
        </w:numPr>
        <w:ind w:firstLineChars="0"/>
      </w:pPr>
      <w:r>
        <w:rPr>
          <w:rFonts w:hint="eastAsia"/>
        </w:rPr>
        <w:t>管理</w:t>
      </w:r>
      <w:r>
        <w:rPr>
          <w:rFonts w:hint="eastAsia"/>
          <w:lang w:val="en-US" w:eastAsia="zh-CN"/>
        </w:rPr>
        <w:t>课程</w:t>
      </w:r>
    </w:p>
    <w:p>
      <w:pPr>
        <w:pStyle w:val="13"/>
        <w:numPr>
          <w:ilvl w:val="0"/>
          <w:numId w:val="3"/>
        </w:numPr>
        <w:ind w:firstLineChars="0"/>
      </w:pPr>
      <w:r>
        <w:rPr>
          <w:rFonts w:hint="eastAsia"/>
        </w:rPr>
        <w:t>管理</w:t>
      </w:r>
      <w:r>
        <w:rPr>
          <w:rFonts w:hint="eastAsia"/>
          <w:lang w:val="en-US" w:eastAsia="zh-CN"/>
        </w:rPr>
        <w:t>考试</w:t>
      </w:r>
    </w:p>
    <w:p>
      <w:pPr>
        <w:pStyle w:val="13"/>
        <w:numPr>
          <w:ilvl w:val="0"/>
          <w:numId w:val="3"/>
        </w:numPr>
        <w:ind w:firstLineChars="0"/>
      </w:pPr>
      <w:r>
        <w:rPr>
          <w:rFonts w:hint="eastAsia"/>
        </w:rPr>
        <w:t>发布</w:t>
      </w:r>
      <w:r>
        <w:rPr>
          <w:rFonts w:hint="eastAsia"/>
          <w:lang w:val="en-US" w:eastAsia="zh-CN"/>
        </w:rPr>
        <w:t>公告</w:t>
      </w:r>
    </w:p>
    <w:p>
      <w:pPr>
        <w:pStyle w:val="13"/>
        <w:numPr>
          <w:ilvl w:val="0"/>
          <w:numId w:val="2"/>
        </w:numPr>
        <w:ind w:firstLineChars="0"/>
      </w:pPr>
      <w:r>
        <w:t>教师模块</w:t>
      </w:r>
    </w:p>
    <w:p>
      <w:pPr>
        <w:pStyle w:val="13"/>
        <w:numPr>
          <w:ilvl w:val="0"/>
          <w:numId w:val="4"/>
        </w:numPr>
        <w:ind w:firstLineChars="0"/>
      </w:pPr>
      <w:r>
        <w:rPr>
          <w:rFonts w:hint="eastAsia"/>
        </w:rPr>
        <w:t>查询教师信息</w:t>
      </w:r>
    </w:p>
    <w:p>
      <w:pPr>
        <w:pStyle w:val="13"/>
        <w:numPr>
          <w:ilvl w:val="0"/>
          <w:numId w:val="5"/>
        </w:numPr>
        <w:ind w:firstLineChars="0"/>
      </w:pPr>
      <w:r>
        <w:rPr>
          <w:rFonts w:hint="eastAsia"/>
        </w:rPr>
        <w:t>修改教师个人信息</w:t>
      </w:r>
    </w:p>
    <w:p>
      <w:pPr>
        <w:pStyle w:val="13"/>
        <w:numPr>
          <w:ilvl w:val="0"/>
          <w:numId w:val="6"/>
        </w:numPr>
        <w:ind w:firstLineChars="0"/>
      </w:pPr>
      <w:r>
        <w:rPr>
          <w:rFonts w:hint="eastAsia"/>
        </w:rPr>
        <w:t>记录</w:t>
      </w:r>
      <w:r>
        <w:rPr>
          <w:rFonts w:hint="eastAsia"/>
          <w:lang w:val="en-US" w:eastAsia="zh-CN"/>
        </w:rPr>
        <w:t>课程</w:t>
      </w:r>
      <w:r>
        <w:rPr>
          <w:rFonts w:hint="eastAsia"/>
        </w:rPr>
        <w:t>成绩</w:t>
      </w:r>
    </w:p>
    <w:p>
      <w:pPr>
        <w:pStyle w:val="13"/>
        <w:numPr>
          <w:ilvl w:val="0"/>
          <w:numId w:val="2"/>
        </w:numPr>
        <w:ind w:firstLineChars="0"/>
      </w:pPr>
      <w:r>
        <w:rPr>
          <w:rFonts w:hint="eastAsia"/>
        </w:rPr>
        <w:t>学生模块</w:t>
      </w:r>
    </w:p>
    <w:p>
      <w:pPr>
        <w:pStyle w:val="13"/>
        <w:numPr>
          <w:ilvl w:val="0"/>
          <w:numId w:val="7"/>
        </w:numPr>
        <w:ind w:firstLineChars="0"/>
      </w:pPr>
      <w:r>
        <w:rPr>
          <w:rFonts w:hint="eastAsia"/>
        </w:rPr>
        <w:t>查询学生信息</w:t>
      </w:r>
    </w:p>
    <w:p>
      <w:pPr>
        <w:pStyle w:val="13"/>
        <w:numPr>
          <w:ilvl w:val="0"/>
          <w:numId w:val="7"/>
        </w:numPr>
        <w:ind w:firstLineChars="0"/>
      </w:pPr>
      <w:r>
        <w:rPr>
          <w:rFonts w:hint="eastAsia"/>
        </w:rPr>
        <w:t>修改学生个人信息</w:t>
      </w:r>
    </w:p>
    <w:p>
      <w:pPr>
        <w:pStyle w:val="13"/>
        <w:numPr>
          <w:ilvl w:val="0"/>
          <w:numId w:val="7"/>
        </w:numPr>
        <w:ind w:firstLineChars="0"/>
      </w:pPr>
      <w:r>
        <w:rPr>
          <w:rFonts w:hint="eastAsia"/>
        </w:rPr>
        <w:t>选课</w:t>
      </w:r>
    </w:p>
    <w:p>
      <w:pPr>
        <w:pStyle w:val="13"/>
        <w:numPr>
          <w:ilvl w:val="0"/>
          <w:numId w:val="2"/>
        </w:numPr>
        <w:ind w:firstLineChars="0"/>
      </w:pPr>
      <w:r>
        <w:t>登录模块【公共模块】</w:t>
      </w:r>
    </w:p>
    <w:p>
      <w:pPr>
        <w:pStyle w:val="13"/>
        <w:numPr>
          <w:ilvl w:val="0"/>
          <w:numId w:val="7"/>
        </w:numPr>
        <w:ind w:firstLineChars="0"/>
        <w:rPr>
          <w:rFonts w:hint="eastAsia" w:ascii="Arial" w:hAnsi="Arial" w:cs="Arial"/>
          <w:color w:val="333333"/>
          <w:kern w:val="2"/>
          <w:sz w:val="24"/>
          <w:szCs w:val="21"/>
          <w:shd w:val="clear" w:color="auto" w:fill="FFFFFF"/>
          <w:lang w:val="en-US" w:eastAsia="zh-CN" w:bidi="ar-SA"/>
        </w:rPr>
      </w:pPr>
      <w:r>
        <w:rPr>
          <w:rFonts w:hint="eastAsia"/>
          <w:lang w:val="en-US" w:eastAsia="zh-CN"/>
        </w:rPr>
        <w:t>验证账号</w:t>
      </w:r>
      <w:r>
        <w:rPr>
          <w:rFonts w:hint="eastAsia"/>
        </w:rPr>
        <w:t>密码</w:t>
      </w:r>
    </w:p>
    <w:p>
      <w:pPr>
        <w:pStyle w:val="13"/>
        <w:numPr>
          <w:ilvl w:val="0"/>
          <w:numId w:val="7"/>
        </w:numPr>
        <w:ind w:firstLineChars="0"/>
        <w:rPr>
          <w:rFonts w:hint="eastAsia" w:ascii="Arial" w:hAnsi="Arial" w:cs="Arial"/>
          <w:color w:val="333333"/>
          <w:kern w:val="2"/>
          <w:sz w:val="24"/>
          <w:szCs w:val="21"/>
          <w:shd w:val="clear" w:color="auto" w:fill="FFFFFF"/>
          <w:lang w:val="en-US" w:eastAsia="zh-CN" w:bidi="ar-SA"/>
        </w:rPr>
      </w:pPr>
      <w:r>
        <w:rPr>
          <w:rFonts w:hint="eastAsia"/>
          <w:lang w:val="en-US" w:eastAsia="zh-CN"/>
        </w:rPr>
        <w:t>跳转指定主页</w:t>
      </w:r>
    </w:p>
    <w:p>
      <w:pPr>
        <w:pStyle w:val="13"/>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Arial" w:hAnsi="Arial" w:cs="Arial"/>
          <w:color w:val="333333"/>
          <w:szCs w:val="21"/>
          <w:shd w:val="clear" w:color="auto" w:fill="FFFFFF"/>
          <w:lang w:val="en-US" w:eastAsia="zh-CN"/>
        </w:rPr>
      </w:pPr>
      <w:r>
        <w:rPr>
          <w:rFonts w:hint="eastAsia" w:ascii="Arial" w:hAnsi="Arial" w:cs="Arial"/>
          <w:color w:val="333333"/>
          <w:szCs w:val="21"/>
          <w:shd w:val="clear" w:color="auto" w:fill="FFFFFF"/>
          <w:lang w:val="en-US" w:eastAsia="zh-CN"/>
        </w:rPr>
        <w:t>每个模块的细节如下：</w:t>
      </w:r>
    </w:p>
    <w:p>
      <w:pPr>
        <w:pStyle w:val="13"/>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Arial" w:hAnsi="Arial" w:eastAsia="宋体" w:cs="Arial"/>
          <w:color w:val="333333"/>
          <w:szCs w:val="21"/>
          <w:shd w:val="clear" w:color="auto" w:fill="FFFFFF"/>
          <w:lang w:val="en-US" w:eastAsia="zh-CN"/>
        </w:rPr>
      </w:pPr>
      <w:r>
        <w:rPr>
          <w:rFonts w:hint="eastAsia" w:ascii="Arial" w:hAnsi="Arial" w:cs="Arial"/>
          <w:color w:val="333333"/>
          <w:szCs w:val="21"/>
          <w:shd w:val="clear" w:color="auto" w:fill="FFFFFF"/>
          <w:lang w:val="en-US" w:eastAsia="zh-CN"/>
        </w:rPr>
        <w:t>管理员模块的主要内容就是对整个系统进行管理，其中包括管理用户、</w:t>
      </w:r>
      <w:r>
        <w:rPr>
          <w:rFonts w:hint="eastAsia" w:ascii="Arial" w:hAnsi="Arial" w:cs="Arial"/>
          <w:color w:val="333333"/>
          <w:szCs w:val="21"/>
          <w:shd w:val="clear" w:color="auto" w:fill="FFFFFF"/>
        </w:rPr>
        <w:t>管理班级</w:t>
      </w:r>
      <w:r>
        <w:rPr>
          <w:rFonts w:hint="eastAsia" w:ascii="Arial" w:hAnsi="Arial" w:cs="Arial"/>
          <w:color w:val="333333"/>
          <w:szCs w:val="21"/>
          <w:shd w:val="clear" w:color="auto" w:fill="FFFFFF"/>
          <w:lang w:eastAsia="zh-CN"/>
        </w:rPr>
        <w:t>、</w:t>
      </w:r>
      <w:r>
        <w:rPr>
          <w:rFonts w:hint="eastAsia" w:ascii="Arial" w:hAnsi="Arial" w:cs="Arial"/>
          <w:color w:val="333333"/>
          <w:szCs w:val="21"/>
          <w:shd w:val="clear" w:color="auto" w:fill="FFFFFF"/>
        </w:rPr>
        <w:t>管理课程</w:t>
      </w:r>
      <w:r>
        <w:rPr>
          <w:rFonts w:hint="eastAsia" w:ascii="Arial" w:hAnsi="Arial" w:cs="Arial"/>
          <w:color w:val="333333"/>
          <w:szCs w:val="21"/>
          <w:shd w:val="clear" w:color="auto" w:fill="FFFFFF"/>
          <w:lang w:eastAsia="zh-CN"/>
        </w:rPr>
        <w:t>、</w:t>
      </w:r>
      <w:r>
        <w:rPr>
          <w:rFonts w:hint="eastAsia" w:ascii="Arial" w:hAnsi="Arial" w:cs="Arial"/>
          <w:color w:val="333333"/>
          <w:szCs w:val="21"/>
          <w:shd w:val="clear" w:color="auto" w:fill="FFFFFF"/>
        </w:rPr>
        <w:t>管理考试</w:t>
      </w:r>
      <w:r>
        <w:rPr>
          <w:rFonts w:hint="eastAsia" w:ascii="Arial" w:hAnsi="Arial" w:cs="Arial"/>
          <w:color w:val="333333"/>
          <w:szCs w:val="21"/>
          <w:shd w:val="clear" w:color="auto" w:fill="FFFFFF"/>
          <w:lang w:eastAsia="zh-CN"/>
        </w:rPr>
        <w:t>、</w:t>
      </w:r>
      <w:r>
        <w:rPr>
          <w:rFonts w:hint="eastAsia" w:ascii="Arial" w:hAnsi="Arial" w:cs="Arial"/>
          <w:color w:val="333333"/>
          <w:szCs w:val="21"/>
          <w:shd w:val="clear" w:color="auto" w:fill="FFFFFF"/>
          <w:lang w:val="en-US" w:eastAsia="zh-CN"/>
        </w:rPr>
        <w:t>以及</w:t>
      </w:r>
      <w:r>
        <w:rPr>
          <w:rFonts w:hint="eastAsia" w:ascii="Arial" w:hAnsi="Arial" w:cs="Arial"/>
          <w:color w:val="333333"/>
          <w:szCs w:val="21"/>
          <w:shd w:val="clear" w:color="auto" w:fill="FFFFFF"/>
        </w:rPr>
        <w:t>发布</w:t>
      </w:r>
      <w:r>
        <w:rPr>
          <w:rFonts w:hint="eastAsia" w:ascii="Arial" w:hAnsi="Arial" w:cs="Arial"/>
          <w:color w:val="333333"/>
          <w:szCs w:val="21"/>
          <w:shd w:val="clear" w:color="auto" w:fill="FFFFFF"/>
          <w:lang w:val="en-US" w:eastAsia="zh-CN"/>
        </w:rPr>
        <w:t>公告等。其中，管理用户、管理班级、管理课程、管理考试的主要内容就是分别实现对用户信息、班级信息、课程信息、考试信息的添加、删除、修改和查询</w:t>
      </w:r>
      <w:r>
        <w:rPr>
          <w:rFonts w:hint="eastAsia"/>
          <w:lang w:val="en-US" w:eastAsia="zh-CN"/>
        </w:rPr>
        <w:t>。管理员还可以发布公告通知所有用户一些信息。我们的系统没有注册功能，所有的用户都是通过一个管理员手动创建的，那个管理员账号是系统建成之初就内设的，而且每个用户的ID一旦创建是无法改变的，除非删除重新创建。</w:t>
      </w:r>
    </w:p>
    <w:p>
      <w:pPr>
        <w:pStyle w:val="13"/>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ascii="Arial" w:hAnsi="Arial" w:cs="Arial"/>
          <w:color w:val="333333"/>
          <w:szCs w:val="21"/>
          <w:shd w:val="clear" w:color="auto" w:fill="FFFFFF"/>
          <w:lang w:val="en-US" w:eastAsia="zh-CN"/>
        </w:rPr>
        <w:t>教师模块的主要内容是</w:t>
      </w:r>
      <w:r>
        <w:rPr>
          <w:rFonts w:hint="eastAsia"/>
        </w:rPr>
        <w:t>查询教师信息</w:t>
      </w:r>
      <w:r>
        <w:rPr>
          <w:rFonts w:hint="eastAsia"/>
          <w:lang w:eastAsia="zh-CN"/>
        </w:rPr>
        <w:t>、</w:t>
      </w:r>
      <w:r>
        <w:rPr>
          <w:rFonts w:hint="eastAsia"/>
        </w:rPr>
        <w:t>修改教师个人信息</w:t>
      </w:r>
      <w:r>
        <w:rPr>
          <w:rFonts w:hint="eastAsia"/>
          <w:lang w:eastAsia="zh-CN"/>
        </w:rPr>
        <w:t>、</w:t>
      </w:r>
      <w:r>
        <w:rPr>
          <w:rFonts w:hint="eastAsia"/>
        </w:rPr>
        <w:t>记录成绩</w:t>
      </w:r>
      <w:r>
        <w:rPr>
          <w:rFonts w:hint="eastAsia"/>
          <w:lang w:eastAsia="zh-CN"/>
        </w:rPr>
        <w:t>。</w:t>
      </w:r>
      <w:r>
        <w:rPr>
          <w:rFonts w:hint="eastAsia"/>
          <w:lang w:val="en-US" w:eastAsia="zh-CN"/>
        </w:rPr>
        <w:t>其中，查询教师信息包括查询教师个人信息、查询教师公告、查询教师已教课程信息、查询教师相关考试信息；修改个人信息也有相应的修改权限，有些信息是只允许管理员修改的，比如教师职称等；记录课程成绩包括对成绩的修改与录入，其中成绩的输入要合法（成绩大于等于0且小于等于100），不合法要重新输入。</w:t>
      </w:r>
    </w:p>
    <w:p>
      <w:pPr>
        <w:pStyle w:val="13"/>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学生模块的主要内容有查询学生信息、修改学生信息、管理选课。查询的学生信息主要包括查询学生个人信息、查询学生培养方案、查询学生公告、查询学生已选课程信息、查询学生相关考试信息（考试安排）、查询学生成绩。修改学生个人信息也要遵循权限，没有权限就不能修改，比如班级、学号等。管理选课有三个部分组成，分别是正常选课、重补修选课、退选课程。每一部分都要进行合法判断，选课需要注意学分总数的限制以及时间的冲突，不合法将无法选课。</w:t>
      </w:r>
    </w:p>
    <w:p>
      <w:pPr>
        <w:pStyle w:val="13"/>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登录模块的主要内容就是进行账号与密码验证，验证正确后根据用户类型跳转至指定用户主页。</w:t>
      </w:r>
    </w:p>
    <w:p>
      <w:pPr>
        <w:pStyle w:val="13"/>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以上，便是本课程设计的教务系统的需求分析。</w:t>
      </w:r>
    </w:p>
    <w:p>
      <w:pPr>
        <w:rPr>
          <w:rFonts w:hint="default"/>
          <w:lang w:val="en-US" w:eastAsia="zh-CN"/>
        </w:rPr>
      </w:pPr>
      <w:r>
        <w:rPr>
          <w:rFonts w:hint="eastAsia"/>
          <w:lang w:val="en-US" w:eastAsia="zh-CN"/>
        </w:rPr>
        <w:br w:type="page"/>
      </w:r>
    </w:p>
    <w:p>
      <w:pPr>
        <w:pStyle w:val="2"/>
        <w:numPr>
          <w:ilvl w:val="0"/>
          <w:numId w:val="1"/>
        </w:numPr>
        <w:bidi w:val="0"/>
        <w:rPr>
          <w:rFonts w:hint="eastAsia"/>
          <w:lang w:val="en-US" w:eastAsia="zh-CN"/>
        </w:rPr>
      </w:pPr>
      <w:bookmarkStart w:id="8" w:name="_Toc25395"/>
      <w:bookmarkStart w:id="9" w:name="_Toc951"/>
      <w:r>
        <w:rPr>
          <w:rFonts w:hint="eastAsia"/>
          <w:lang w:val="en-US" w:eastAsia="zh-CN"/>
        </w:rPr>
        <w:t>用例图</w:t>
      </w:r>
      <w:bookmarkEnd w:id="8"/>
      <w:bookmarkEnd w:id="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用例模型由一组用例图组成，其基本组成部件由用例、参与者和系统构成。可描述软件系统和外部参与者之间的交互。本课程设计的用例图参考需求分析的每一个模块画出，前后一一对应。</w:t>
      </w:r>
    </w:p>
    <w:p>
      <w:pPr>
        <w:pStyle w:val="3"/>
        <w:bidi w:val="0"/>
        <w:rPr>
          <w:rFonts w:hint="eastAsia"/>
          <w:lang w:val="en-US" w:eastAsia="zh-CN"/>
        </w:rPr>
      </w:pPr>
      <w:bookmarkStart w:id="10" w:name="_Toc6868"/>
      <w:bookmarkStart w:id="11" w:name="_Toc2757"/>
      <w:r>
        <w:rPr>
          <w:rFonts w:hint="eastAsia"/>
          <w:lang w:val="en-US" w:eastAsia="zh-CN"/>
        </w:rPr>
        <w:t>4.1顶层用例图</w:t>
      </w:r>
      <w:bookmarkEnd w:id="10"/>
      <w:bookmarkEnd w:id="11"/>
    </w:p>
    <w:p>
      <w:pPr>
        <w:rPr>
          <w:rFonts w:hint="eastAsia"/>
          <w:lang w:val="en-US" w:eastAsia="zh-CN"/>
        </w:rPr>
      </w:pPr>
      <w:r>
        <w:rPr>
          <w:rFonts w:hint="eastAsia"/>
          <w:lang w:val="en-US" w:eastAsia="zh-CN"/>
        </w:rPr>
        <w:object>
          <v:shape id="_x0000_i1025" o:spt="75" alt="" type="#_x0000_t75" style="height:512.7pt;width:498.7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pStyle w:val="3"/>
        <w:bidi w:val="0"/>
        <w:rPr>
          <w:rFonts w:hint="eastAsia"/>
          <w:lang w:val="en-US" w:eastAsia="zh-CN"/>
        </w:rPr>
      </w:pPr>
      <w:bookmarkStart w:id="12" w:name="_Toc5161"/>
      <w:bookmarkStart w:id="13" w:name="_Toc23739"/>
      <w:r>
        <w:rPr>
          <w:rFonts w:hint="eastAsia"/>
          <w:lang w:val="en-US" w:eastAsia="zh-CN"/>
        </w:rPr>
        <w:t>4.2管理员用例图</w:t>
      </w:r>
      <w:bookmarkEnd w:id="12"/>
      <w:bookmarkEnd w:id="13"/>
    </w:p>
    <w:p>
      <w:pPr>
        <w:rPr>
          <w:rFonts w:hint="eastAsia"/>
          <w:lang w:val="en-US" w:eastAsia="zh-CN"/>
        </w:rPr>
      </w:pPr>
      <w:r>
        <w:rPr>
          <w:rFonts w:hint="eastAsia"/>
          <w:lang w:val="en-US" w:eastAsia="zh-CN"/>
        </w:rPr>
        <w:object>
          <v:shape id="_x0000_i1047" o:spt="75" type="#_x0000_t75" style="height:534.55pt;width:481.05pt;" o:ole="t" filled="f" o:preferrelative="t" stroked="f" coordsize="21600,21600">
            <v:path/>
            <v:fill on="f" focussize="0,0"/>
            <v:stroke on="f"/>
            <v:imagedata r:id="rId9" o:title=""/>
            <o:lock v:ext="edit" aspectratio="f"/>
            <w10:wrap type="none"/>
            <w10:anchorlock/>
          </v:shape>
          <o:OLEObject Type="Embed" ProgID="Visio.Drawing.15" ShapeID="_x0000_i1047" DrawAspect="Content" ObjectID="_1468075726" r:id="rId8">
            <o:LockedField>false</o:LockedField>
          </o:OLEObject>
        </w:object>
      </w:r>
    </w:p>
    <w:p>
      <w:pPr>
        <w:pStyle w:val="3"/>
        <w:bidi w:val="0"/>
        <w:rPr>
          <w:rFonts w:hint="eastAsia"/>
          <w:lang w:val="en-US" w:eastAsia="zh-CN"/>
        </w:rPr>
      </w:pPr>
      <w:bookmarkStart w:id="14" w:name="_Toc26162"/>
      <w:bookmarkStart w:id="15" w:name="_Toc7334"/>
      <w:r>
        <w:rPr>
          <w:rFonts w:hint="eastAsia"/>
          <w:lang w:val="en-US" w:eastAsia="zh-CN"/>
        </w:rPr>
        <w:t>4.3教师用例图</w:t>
      </w:r>
      <w:bookmarkEnd w:id="14"/>
      <w:bookmarkEnd w:id="15"/>
    </w:p>
    <w:p>
      <w:pPr>
        <w:jc w:val="center"/>
        <w:rPr>
          <w:rFonts w:hint="eastAsia"/>
          <w:lang w:val="en-US" w:eastAsia="zh-CN"/>
        </w:rPr>
      </w:pPr>
      <w:r>
        <w:rPr>
          <w:rFonts w:hint="eastAsia"/>
          <w:lang w:val="en-US" w:eastAsia="zh-CN"/>
        </w:rPr>
        <w:object>
          <v:shape id="_x0000_i1027" o:spt="75" alt="" type="#_x0000_t75" style="height:444.3pt;width:437.8pt;" o:ole="t" filled="f" o:preferrelative="t" stroked="f" coordsize="21600,21600">
            <v:path/>
            <v:fill on="f" focussize="0,0"/>
            <v:stroke on="f"/>
            <v:imagedata r:id="rId11" o:title=""/>
            <o:lock v:ext="edit" aspectratio="f"/>
            <w10:wrap type="none"/>
            <w10:anchorlock/>
          </v:shape>
          <o:OLEObject Type="Embed" ProgID="Visio.Drawing.15" ShapeID="_x0000_i1027" DrawAspect="Content" ObjectID="_1468075727" r:id="rId10">
            <o:LockedField>false</o:LockedField>
          </o:OLEObject>
        </w:object>
      </w:r>
    </w:p>
    <w:p>
      <w:pPr>
        <w:pStyle w:val="3"/>
        <w:bidi w:val="0"/>
        <w:rPr>
          <w:rFonts w:hint="eastAsia"/>
          <w:lang w:val="en-US" w:eastAsia="zh-CN"/>
        </w:rPr>
      </w:pPr>
      <w:bookmarkStart w:id="16" w:name="_Toc6638"/>
      <w:bookmarkStart w:id="17" w:name="_Toc14831"/>
      <w:r>
        <w:rPr>
          <w:rFonts w:hint="eastAsia"/>
          <w:lang w:val="en-US" w:eastAsia="zh-CN"/>
        </w:rPr>
        <w:t>4.4学生用例图</w:t>
      </w:r>
      <w:bookmarkEnd w:id="16"/>
      <w:bookmarkEnd w:id="17"/>
    </w:p>
    <w:p>
      <w:pPr>
        <w:rPr>
          <w:rFonts w:hint="default"/>
          <w:lang w:val="en-US" w:eastAsia="zh-CN"/>
        </w:rPr>
      </w:pPr>
      <w:r>
        <w:rPr>
          <w:rFonts w:hint="default"/>
          <w:lang w:val="en-US" w:eastAsia="zh-CN"/>
        </w:rPr>
        <w:object>
          <v:shape id="_x0000_i1028" o:spt="75" alt="" type="#_x0000_t75" style="height:450.7pt;width:462.25pt;" o:ole="t" filled="f" o:preferrelative="t" stroked="f" coordsize="21600,21600">
            <v:path/>
            <v:fill on="f" focussize="0,0"/>
            <v:stroke on="f"/>
            <v:imagedata r:id="rId13" o:title=""/>
            <o:lock v:ext="edit" aspectratio="f"/>
            <w10:wrap type="none"/>
            <w10:anchorlock/>
          </v:shape>
          <o:OLEObject Type="Embed" ProgID="Visio.Drawing.15" ShapeID="_x0000_i1028" DrawAspect="Content" ObjectID="_1468075728" r:id="rId12">
            <o:LockedField>false</o:LockedField>
          </o:OLEObject>
        </w:object>
      </w:r>
    </w:p>
    <w:p>
      <w:pPr>
        <w:rPr>
          <w:rFonts w:hint="default"/>
          <w:lang w:val="en-US" w:eastAsia="zh-CN"/>
        </w:rPr>
      </w:pPr>
      <w:r>
        <w:rPr>
          <w:rFonts w:hint="default"/>
          <w:lang w:val="en-US" w:eastAsia="zh-CN"/>
        </w:rPr>
        <w:br w:type="page"/>
      </w:r>
    </w:p>
    <w:p>
      <w:pPr>
        <w:pStyle w:val="2"/>
        <w:numPr>
          <w:ilvl w:val="0"/>
          <w:numId w:val="1"/>
        </w:numPr>
        <w:bidi w:val="0"/>
        <w:ind w:left="0" w:leftChars="0" w:firstLine="0" w:firstLineChars="0"/>
        <w:rPr>
          <w:rFonts w:hint="eastAsia"/>
          <w:lang w:val="en-US" w:eastAsia="zh-CN"/>
        </w:rPr>
      </w:pPr>
      <w:bookmarkStart w:id="18" w:name="_Toc5476"/>
      <w:bookmarkStart w:id="19" w:name="_Toc4009"/>
      <w:r>
        <w:rPr>
          <w:rFonts w:hint="eastAsia"/>
          <w:lang w:val="en-US" w:eastAsia="zh-CN"/>
        </w:rPr>
        <w:t>活动图</w:t>
      </w:r>
      <w:bookmarkEnd w:id="18"/>
      <w:bookmarkEnd w:id="19"/>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2"/>
          <w:lang w:val="en-US" w:eastAsia="zh-CN" w:bidi="ar"/>
        </w:rPr>
        <w:t>活动图是阐明了业务用例实现的工作流程。是状态图的一种特殊形式。是</w:t>
      </w:r>
      <w:r>
        <w:rPr>
          <w:rFonts w:hint="default" w:ascii="Calibri" w:hAnsi="Calibri" w:eastAsia="宋体" w:cs="Times New Roman"/>
          <w:kern w:val="2"/>
          <w:sz w:val="24"/>
          <w:szCs w:val="22"/>
          <w:lang w:val="en-US" w:eastAsia="zh-CN" w:bidi="ar"/>
        </w:rPr>
        <w:t>UML</w:t>
      </w:r>
      <w:r>
        <w:rPr>
          <w:rFonts w:hint="eastAsia" w:ascii="Calibri" w:hAnsi="Calibri" w:eastAsia="宋体" w:cs="宋体"/>
          <w:kern w:val="2"/>
          <w:sz w:val="24"/>
          <w:szCs w:val="22"/>
          <w:lang w:val="en-US" w:eastAsia="zh-CN" w:bidi="ar"/>
        </w:rPr>
        <w:t>用于对系统的动态行为建模的一中常用工具，描述活动的顺序，展现从一个活动到另一个活动的控制流。</w:t>
      </w:r>
    </w:p>
    <w:p>
      <w:pPr>
        <w:keepNext w:val="0"/>
        <w:keepLines w:val="0"/>
        <w:widowControl w:val="0"/>
        <w:suppressLineNumbers w:val="0"/>
        <w:spacing w:before="0" w:beforeAutospacing="0" w:after="0" w:afterAutospacing="0"/>
        <w:ind w:left="0" w:right="0" w:firstLine="420"/>
        <w:jc w:val="both"/>
        <w:rPr>
          <w:rFonts w:hint="eastAsia" w:ascii="Calibri" w:hAnsi="Calibri" w:eastAsia="宋体" w:cs="宋体"/>
          <w:kern w:val="2"/>
          <w:sz w:val="24"/>
          <w:szCs w:val="22"/>
          <w:lang w:val="en-US" w:eastAsia="zh-CN" w:bidi="ar"/>
        </w:rPr>
      </w:pPr>
      <w:r>
        <w:rPr>
          <w:rFonts w:hint="eastAsia" w:ascii="Calibri" w:hAnsi="Calibri" w:eastAsia="宋体" w:cs="宋体"/>
          <w:kern w:val="2"/>
          <w:sz w:val="24"/>
          <w:szCs w:val="22"/>
          <w:lang w:val="en-US" w:eastAsia="zh-CN" w:bidi="ar"/>
        </w:rPr>
        <w:t>活动图在本质上是一种流程图，着重表现从一个活动到另一个活动的控制流，是内部处理驱动的流程。活动图侧重从行为的动作描述。</w:t>
      </w:r>
    </w:p>
    <w:p>
      <w:pPr>
        <w:pStyle w:val="3"/>
        <w:bidi w:val="0"/>
        <w:rPr>
          <w:rFonts w:hint="eastAsia"/>
          <w:lang w:val="en-US" w:eastAsia="zh-CN"/>
        </w:rPr>
      </w:pPr>
      <w:bookmarkStart w:id="20" w:name="_Toc25204"/>
      <w:bookmarkStart w:id="21" w:name="_Toc30639"/>
      <w:r>
        <w:rPr>
          <w:rFonts w:hint="eastAsia"/>
          <w:lang w:val="en-US" w:eastAsia="zh-CN"/>
        </w:rPr>
        <w:t>5.1用户活动图</w:t>
      </w:r>
      <w:bookmarkEnd w:id="20"/>
      <w:bookmarkEnd w:id="21"/>
    </w:p>
    <w:p>
      <w:pPr>
        <w:pStyle w:val="4"/>
        <w:bidi w:val="0"/>
        <w:rPr>
          <w:rFonts w:hint="eastAsia"/>
          <w:lang w:val="en-US" w:eastAsia="zh-CN"/>
        </w:rPr>
      </w:pPr>
      <w:bookmarkStart w:id="22" w:name="_Toc29343"/>
      <w:bookmarkStart w:id="23" w:name="_Toc28207"/>
      <w:r>
        <w:rPr>
          <w:rFonts w:hint="eastAsia"/>
          <w:lang w:val="en-US" w:eastAsia="zh-CN"/>
        </w:rPr>
        <w:t>5.1.1用户登录活动图</w:t>
      </w:r>
      <w:bookmarkEnd w:id="22"/>
      <w:bookmarkEnd w:id="23"/>
    </w:p>
    <w:p>
      <w:pPr>
        <w:keepNext w:val="0"/>
        <w:keepLines w:val="0"/>
        <w:widowControl w:val="0"/>
        <w:suppressLineNumbers w:val="0"/>
        <w:spacing w:before="0" w:beforeAutospacing="0" w:after="0" w:afterAutospacing="0"/>
        <w:ind w:left="0" w:right="0" w:firstLine="420"/>
        <w:jc w:val="both"/>
        <w:rPr>
          <w:rFonts w:hint="eastAsia"/>
          <w:lang w:val="en-US" w:eastAsia="zh-CN"/>
        </w:rPr>
      </w:pPr>
      <w:r>
        <w:rPr>
          <w:rFonts w:hint="eastAsia" w:ascii="Calibri" w:hAnsi="Calibri" w:eastAsia="宋体" w:cs="宋体"/>
          <w:kern w:val="2"/>
          <w:sz w:val="24"/>
          <w:szCs w:val="22"/>
          <w:lang w:val="en-US" w:eastAsia="zh-CN" w:bidi="ar"/>
        </w:rPr>
        <w:t>用户登录活动，首先进入系统登陆界面，用户首先选择用户类型，如管理员，教师，学生这几类。选择用户类型之后，用户输入账号密码进行登录操作，此时系统查询数据库信息判断账户信息是否正确，如果错误，则验证不通过，驳回登录请求。如果验证通过，则会根据用户身份进入不同的主界面。</w:t>
      </w:r>
    </w:p>
    <w:p>
      <w:pPr>
        <w:rPr>
          <w:rFonts w:hint="eastAsia"/>
          <w:lang w:val="en-US" w:eastAsia="zh-CN"/>
        </w:rPr>
      </w:pPr>
      <w:r>
        <w:rPr>
          <w:rFonts w:hint="eastAsia"/>
          <w:lang w:val="en-US" w:eastAsia="zh-CN"/>
        </w:rPr>
        <w:object>
          <v:shape id="_x0000_i1048" o:spt="75" alt="" type="#_x0000_t75" style="height:401.7pt;width:447.8pt;" o:ole="t" filled="f" o:preferrelative="t" stroked="f" coordsize="21600,21600">
            <v:path/>
            <v:fill on="f" focussize="0,0"/>
            <v:stroke on="f"/>
            <v:imagedata r:id="rId15" o:title=""/>
            <o:lock v:ext="edit" aspectratio="f"/>
            <w10:wrap type="none"/>
            <w10:anchorlock/>
          </v:shape>
          <o:OLEObject Type="Embed" ProgID="Visio.Drawing.15" ShapeID="_x0000_i1048" DrawAspect="Content" ObjectID="_1468075729" r:id="rId14">
            <o:LockedField>false</o:LockedField>
          </o:OLEObject>
        </w:object>
      </w:r>
    </w:p>
    <w:p>
      <w:pPr>
        <w:pStyle w:val="4"/>
        <w:bidi w:val="0"/>
        <w:rPr>
          <w:rFonts w:hint="eastAsia"/>
          <w:lang w:val="en-US" w:eastAsia="zh-CN"/>
        </w:rPr>
      </w:pPr>
      <w:bookmarkStart w:id="24" w:name="_Toc31483"/>
      <w:bookmarkStart w:id="25" w:name="_Toc106"/>
      <w:r>
        <w:rPr>
          <w:rFonts w:hint="eastAsia"/>
          <w:lang w:val="en-US" w:eastAsia="zh-CN"/>
        </w:rPr>
        <w:t>5.1.2用户公共活动图</w:t>
      </w:r>
      <w:bookmarkEnd w:id="24"/>
      <w:bookmarkEnd w:id="25"/>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480" w:firstLineChars="200"/>
        <w:jc w:val="both"/>
        <w:textAlignment w:val="auto"/>
        <w:rPr>
          <w:lang w:val="en-US"/>
        </w:rPr>
      </w:pPr>
      <w:r>
        <w:rPr>
          <w:rFonts w:hint="eastAsia" w:ascii="Calibri" w:hAnsi="Calibri" w:eastAsia="宋体" w:cs="宋体"/>
          <w:kern w:val="2"/>
          <w:sz w:val="24"/>
          <w:szCs w:val="22"/>
          <w:lang w:val="en-US" w:eastAsia="zh-CN" w:bidi="ar"/>
        </w:rPr>
        <w:t>用户公共活动图是指各个用户之间公共的内容，登录界面登录成功后，用户都可以查询公告信息和个人信息，并且都能够修改个人信息，修改时要注意修改是否合法，并且对于修改权限，各个用户之间有各自的权限。如果修改不合法，系统会提示修改失败并结束；如果修改合法，则对数据库进行修改更新并提示完成修改。</w:t>
      </w:r>
    </w:p>
    <w:p>
      <w:pPr>
        <w:rPr>
          <w:rFonts w:hint="eastAsia"/>
          <w:lang w:val="en-US" w:eastAsia="zh-CN"/>
        </w:rPr>
      </w:pPr>
    </w:p>
    <w:p>
      <w:pPr>
        <w:rPr>
          <w:rFonts w:hint="default"/>
          <w:lang w:val="en-US" w:eastAsia="zh-CN"/>
        </w:rPr>
      </w:pPr>
      <w:r>
        <w:rPr>
          <w:rFonts w:hint="eastAsia"/>
          <w:lang w:val="en-US" w:eastAsia="zh-CN"/>
        </w:rPr>
        <w:object>
          <v:shape id="_x0000_i1030" o:spt="75" alt="" type="#_x0000_t75" style="height:519.45pt;width:449.8pt;" o:ole="t" filled="f" o:preferrelative="t" stroked="f" coordsize="21600,21600">
            <v:path/>
            <v:fill on="f" focussize="0,0"/>
            <v:stroke on="f"/>
            <v:imagedata r:id="rId17" o:title=""/>
            <o:lock v:ext="edit" aspectratio="f"/>
            <w10:wrap type="none"/>
            <w10:anchorlock/>
          </v:shape>
          <o:OLEObject Type="Embed" ProgID="Visio.Drawing.15" ShapeID="_x0000_i1030" DrawAspect="Content" ObjectID="_1468075730" r:id="rId16">
            <o:LockedField>false</o:LockedField>
          </o:OLEObject>
        </w:object>
      </w:r>
    </w:p>
    <w:p>
      <w:pPr>
        <w:pStyle w:val="3"/>
        <w:bidi w:val="0"/>
        <w:rPr>
          <w:rFonts w:hint="eastAsia"/>
          <w:lang w:val="en-US" w:eastAsia="zh-CN"/>
        </w:rPr>
      </w:pPr>
      <w:bookmarkStart w:id="26" w:name="_Toc6778"/>
      <w:bookmarkStart w:id="27" w:name="_Toc9271"/>
      <w:r>
        <w:rPr>
          <w:rFonts w:hint="eastAsia"/>
          <w:lang w:val="en-US" w:eastAsia="zh-CN"/>
        </w:rPr>
        <w:t>5.2管理员活动图</w:t>
      </w:r>
      <w:bookmarkEnd w:id="26"/>
      <w:bookmarkEnd w:id="27"/>
    </w:p>
    <w:p>
      <w:pPr>
        <w:pStyle w:val="4"/>
        <w:bidi w:val="0"/>
        <w:rPr>
          <w:rFonts w:hint="eastAsia"/>
          <w:lang w:val="en-US" w:eastAsia="zh-CN"/>
        </w:rPr>
      </w:pPr>
      <w:bookmarkStart w:id="28" w:name="_Toc10421"/>
      <w:bookmarkStart w:id="29" w:name="_Toc13893"/>
      <w:r>
        <w:rPr>
          <w:rFonts w:hint="eastAsia"/>
          <w:lang w:val="en-US" w:eastAsia="zh-CN"/>
        </w:rPr>
        <w:t>5.2.1管理用户活动图</w:t>
      </w:r>
      <w:bookmarkEnd w:id="28"/>
      <w:bookmarkEnd w:id="29"/>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480" w:firstLineChars="200"/>
        <w:jc w:val="both"/>
        <w:textAlignment w:val="auto"/>
        <w:rPr>
          <w:lang w:val="en-US"/>
        </w:rPr>
      </w:pPr>
      <w:r>
        <w:rPr>
          <w:rFonts w:hint="eastAsia" w:ascii="Calibri" w:hAnsi="Calibri" w:eastAsia="宋体" w:cs="宋体"/>
          <w:kern w:val="2"/>
          <w:sz w:val="24"/>
          <w:szCs w:val="22"/>
          <w:lang w:val="en-US" w:eastAsia="zh-CN" w:bidi="ar"/>
        </w:rPr>
        <w:t>管理员能够进行用户管理，在进入用户管理界面之后，可以选择查询和创建两种操作。选择查询操作，则需要输入查询用户的信息，并根据条件进行查询，在查询到用户后，还可以选择对该用户的信息进行修改和删除。选择创建操作，则需要选定创建用户的类型，如管理员，教师，学生。并输入初始信息完成对用户的创建。</w:t>
      </w:r>
    </w:p>
    <w:p>
      <w:pPr>
        <w:rPr>
          <w:rFonts w:hint="eastAsia"/>
          <w:lang w:val="en-US" w:eastAsia="zh-CN"/>
        </w:rPr>
      </w:pPr>
    </w:p>
    <w:p>
      <w:pPr>
        <w:rPr>
          <w:rFonts w:hint="eastAsia"/>
          <w:lang w:val="en-US" w:eastAsia="zh-CN"/>
        </w:rPr>
      </w:pPr>
      <w:r>
        <w:rPr>
          <w:rFonts w:hint="eastAsia"/>
          <w:lang w:val="en-US" w:eastAsia="zh-CN"/>
        </w:rPr>
        <w:object>
          <v:shape id="_x0000_i1045" o:spt="75" alt="" type="#_x0000_t75" style="height:494.25pt;width:414.9pt;" o:ole="t" filled="f" o:preferrelative="t" stroked="f" coordsize="21600,21600">
            <v:path/>
            <v:fill on="f" focussize="0,0"/>
            <v:stroke on="f"/>
            <v:imagedata r:id="rId19" o:title=""/>
            <o:lock v:ext="edit" aspectratio="f"/>
            <w10:wrap type="none"/>
            <w10:anchorlock/>
          </v:shape>
          <o:OLEObject Type="Embed" ProgID="Visio.Drawing.15" ShapeID="_x0000_i1045" DrawAspect="Content" ObjectID="_1468075731" r:id="rId18">
            <o:LockedField>false</o:LockedField>
          </o:OLEObject>
        </w:object>
      </w:r>
    </w:p>
    <w:p>
      <w:pPr>
        <w:pStyle w:val="4"/>
        <w:bidi w:val="0"/>
        <w:rPr>
          <w:rFonts w:hint="eastAsia"/>
          <w:lang w:val="en-US" w:eastAsia="zh-CN"/>
        </w:rPr>
      </w:pPr>
      <w:bookmarkStart w:id="30" w:name="_Toc13456"/>
      <w:bookmarkStart w:id="31" w:name="_Toc8429"/>
      <w:r>
        <w:rPr>
          <w:rFonts w:hint="eastAsia"/>
          <w:lang w:val="en-US" w:eastAsia="zh-CN"/>
        </w:rPr>
        <w:t>5.2.2管理课程活动图</w:t>
      </w:r>
      <w:bookmarkEnd w:id="30"/>
      <w:bookmarkEnd w:id="31"/>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2"/>
          <w:lang w:val="en-US" w:eastAsia="zh-CN" w:bidi="ar"/>
        </w:rPr>
        <w:t>管理员还能够管理课程，在进入课程管理界面之后，对课程有查询，选择，新增三种操作。</w:t>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2"/>
          <w:lang w:val="en-US" w:eastAsia="zh-CN" w:bidi="ar"/>
        </w:rPr>
        <w:t>查询操作：管理员输入查询信息并根据条件查询，系统显示查询结果供查看。</w:t>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2"/>
          <w:lang w:val="en-US" w:eastAsia="zh-CN" w:bidi="ar"/>
        </w:rPr>
        <w:t>选择操作：选中目的课程，并且对于选中的课程，可以进行修改和删除。</w:t>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2"/>
          <w:lang w:val="en-US" w:eastAsia="zh-CN" w:bidi="ar"/>
        </w:rPr>
        <w:t>新建操作：输入需要新建的课程信息，增加相应课程。</w:t>
      </w:r>
    </w:p>
    <w:p>
      <w:pPr>
        <w:rPr>
          <w:rFonts w:hint="eastAsia"/>
          <w:lang w:val="en-US" w:eastAsia="zh-CN"/>
        </w:rPr>
      </w:pPr>
    </w:p>
    <w:p>
      <w:pPr>
        <w:rPr>
          <w:rFonts w:hint="eastAsia"/>
          <w:lang w:val="en-US" w:eastAsia="zh-CN"/>
        </w:rPr>
      </w:pPr>
      <w:r>
        <w:rPr>
          <w:rFonts w:hint="eastAsia"/>
          <w:lang w:val="en-US" w:eastAsia="zh-CN"/>
        </w:rPr>
        <w:object>
          <v:shape id="_x0000_i1032" o:spt="75" type="#_x0000_t75" style="height:485.8pt;width:414.9pt;" o:ole="t" filled="f" o:preferrelative="t" stroked="f" coordsize="21600,21600">
            <v:path/>
            <v:fill on="f" focussize="0,0"/>
            <v:stroke on="f"/>
            <v:imagedata r:id="rId21" o:title=""/>
            <o:lock v:ext="edit" aspectratio="f"/>
            <w10:wrap type="none"/>
            <w10:anchorlock/>
          </v:shape>
          <o:OLEObject Type="Embed" ProgID="Visio.Drawing.15" ShapeID="_x0000_i1032" DrawAspect="Content" ObjectID="_1468075732" r:id="rId20">
            <o:LockedField>false</o:LockedField>
          </o:OLEObject>
        </w:object>
      </w:r>
    </w:p>
    <w:p>
      <w:pPr>
        <w:pStyle w:val="4"/>
        <w:bidi w:val="0"/>
        <w:rPr>
          <w:rFonts w:hint="eastAsia"/>
          <w:lang w:val="en-US" w:eastAsia="zh-CN"/>
        </w:rPr>
      </w:pPr>
      <w:bookmarkStart w:id="32" w:name="_Toc14161"/>
      <w:bookmarkStart w:id="33" w:name="_Toc29421"/>
      <w:r>
        <w:rPr>
          <w:rFonts w:hint="eastAsia"/>
          <w:lang w:val="en-US" w:eastAsia="zh-CN"/>
        </w:rPr>
        <w:t>5.2.3管理考试活动图</w:t>
      </w:r>
      <w:bookmarkEnd w:id="32"/>
      <w:bookmarkEnd w:id="33"/>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2"/>
          <w:lang w:val="en-US" w:eastAsia="zh-CN" w:bidi="ar"/>
        </w:rPr>
        <w:t>管理员还能够管理考试，在进入考试管理界面之后，对考试有查询，选择，新增三种操作。</w:t>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2"/>
          <w:lang w:val="en-US" w:eastAsia="zh-CN" w:bidi="ar"/>
        </w:rPr>
        <w:t>查询操作：管理员输入查询信息并根据条件查询，系统显示查询结果供查看。</w:t>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2"/>
          <w:lang w:val="en-US" w:eastAsia="zh-CN" w:bidi="ar"/>
        </w:rPr>
        <w:t>选择操作：选中目的考试，并且对于选中的考试，可以进行修改和删除。</w:t>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2"/>
          <w:lang w:val="en-US" w:eastAsia="zh-CN" w:bidi="ar"/>
        </w:rPr>
        <w:t>新建操作：输入需要新建的考试信息，增加相应考试。</w:t>
      </w:r>
    </w:p>
    <w:p>
      <w:pPr>
        <w:rPr>
          <w:rFonts w:hint="eastAsia"/>
          <w:lang w:val="en-US" w:eastAsia="zh-CN"/>
        </w:rPr>
      </w:pPr>
    </w:p>
    <w:p>
      <w:pPr>
        <w:rPr>
          <w:rFonts w:hint="eastAsia"/>
          <w:lang w:val="en-US" w:eastAsia="zh-CN"/>
        </w:rPr>
      </w:pPr>
      <w:r>
        <w:rPr>
          <w:rFonts w:hint="eastAsia"/>
          <w:lang w:val="en-US" w:eastAsia="zh-CN"/>
        </w:rPr>
        <w:object>
          <v:shape id="_x0000_i1033" o:spt="75" alt="" type="#_x0000_t75" style="height:467.05pt;width:414.85pt;" o:ole="t" filled="f" o:preferrelative="t" stroked="f" coordsize="21600,21600">
            <v:path/>
            <v:fill on="f" focussize="0,0"/>
            <v:stroke on="f"/>
            <v:imagedata r:id="rId23" o:title=""/>
            <o:lock v:ext="edit" aspectratio="f"/>
            <w10:wrap type="none"/>
            <w10:anchorlock/>
          </v:shape>
          <o:OLEObject Type="Embed" ProgID="Visio.Drawing.15" ShapeID="_x0000_i1033" DrawAspect="Content" ObjectID="_1468075733" r:id="rId22">
            <o:LockedField>false</o:LockedField>
          </o:OLEObject>
        </w:object>
      </w:r>
    </w:p>
    <w:p>
      <w:pPr>
        <w:rPr>
          <w:rFonts w:hint="eastAsia"/>
          <w:lang w:val="en-US" w:eastAsia="zh-CN"/>
        </w:rPr>
      </w:pPr>
      <w:r>
        <w:rPr>
          <w:rFonts w:hint="eastAsia"/>
          <w:lang w:val="en-US" w:eastAsia="zh-CN"/>
        </w:rPr>
        <w:br w:type="page"/>
      </w:r>
    </w:p>
    <w:p>
      <w:pPr>
        <w:pStyle w:val="4"/>
        <w:bidi w:val="0"/>
        <w:rPr>
          <w:rFonts w:hint="eastAsia"/>
          <w:lang w:val="en-US" w:eastAsia="zh-CN"/>
        </w:rPr>
      </w:pPr>
      <w:bookmarkStart w:id="34" w:name="_Toc7747"/>
      <w:bookmarkStart w:id="35" w:name="_Toc10675"/>
      <w:r>
        <w:rPr>
          <w:rFonts w:hint="eastAsia"/>
          <w:lang w:val="en-US" w:eastAsia="zh-CN"/>
        </w:rPr>
        <w:t>5.2.4管理班级活动图</w:t>
      </w:r>
      <w:bookmarkEnd w:id="34"/>
      <w:bookmarkEnd w:id="35"/>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2"/>
          <w:lang w:val="en-US" w:eastAsia="zh-CN" w:bidi="ar"/>
        </w:rPr>
        <w:t>管理员还能够管理班级，在进入班级管理界面之后，对班级有查询，选择，新增三种操作。</w:t>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2"/>
          <w:lang w:val="en-US" w:eastAsia="zh-CN" w:bidi="ar"/>
        </w:rPr>
        <w:t>查询操作：管理员输入查询信息并根据条件查询，系统显示查询结果供查看。</w:t>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2"/>
          <w:lang w:val="en-US" w:eastAsia="zh-CN" w:bidi="ar"/>
        </w:rPr>
        <w:t>选择操作：选中目的班级，并且对于选中的班级，可以进行修改和删除。</w:t>
      </w:r>
    </w:p>
    <w:p>
      <w:pPr>
        <w:keepNext w:val="0"/>
        <w:keepLines w:val="0"/>
        <w:widowControl w:val="0"/>
        <w:suppressLineNumbers w:val="0"/>
        <w:spacing w:before="0" w:beforeAutospacing="0" w:after="0" w:afterAutospacing="0"/>
        <w:ind w:left="0" w:right="0" w:firstLine="420"/>
        <w:jc w:val="both"/>
        <w:rPr>
          <w:lang w:val="en-US"/>
        </w:rPr>
      </w:pPr>
      <w:r>
        <w:rPr>
          <w:rFonts w:hint="eastAsia" w:ascii="Calibri" w:hAnsi="Calibri" w:eastAsia="宋体" w:cs="宋体"/>
          <w:kern w:val="2"/>
          <w:sz w:val="24"/>
          <w:szCs w:val="22"/>
          <w:lang w:val="en-US" w:eastAsia="zh-CN" w:bidi="ar"/>
        </w:rPr>
        <w:t>新建操作：输入需要新建的班级信息，增加相应班级。</w:t>
      </w:r>
    </w:p>
    <w:p>
      <w:pPr>
        <w:rPr>
          <w:rFonts w:hint="eastAsia"/>
          <w:lang w:val="en-US" w:eastAsia="zh-CN"/>
        </w:rPr>
      </w:pPr>
    </w:p>
    <w:p>
      <w:pPr>
        <w:rPr>
          <w:rFonts w:hint="default"/>
          <w:lang w:val="en-US" w:eastAsia="zh-CN"/>
        </w:rPr>
      </w:pPr>
      <w:r>
        <w:rPr>
          <w:rFonts w:hint="default"/>
          <w:lang w:val="en-US" w:eastAsia="zh-CN"/>
        </w:rPr>
        <w:object>
          <v:shape id="_x0000_i1034" o:spt="75" alt="" type="#_x0000_t75" style="height:463.3pt;width:414.85pt;" o:ole="t" filled="f" o:preferrelative="t" stroked="f" coordsize="21600,21600">
            <v:path/>
            <v:fill on="f" focussize="0,0"/>
            <v:stroke on="f"/>
            <v:imagedata r:id="rId25" o:title=""/>
            <o:lock v:ext="edit" aspectratio="f"/>
            <w10:wrap type="none"/>
            <w10:anchorlock/>
          </v:shape>
          <o:OLEObject Type="Embed" ProgID="Visio.Drawing.15" ShapeID="_x0000_i1034" DrawAspect="Content" ObjectID="_1468075734" r:id="rId24">
            <o:LockedField>false</o:LockedField>
          </o:OLEObject>
        </w:object>
      </w:r>
    </w:p>
    <w:p>
      <w:pPr>
        <w:rPr>
          <w:rFonts w:hint="default"/>
          <w:lang w:val="en-US" w:eastAsia="zh-CN"/>
        </w:rPr>
      </w:pPr>
      <w:r>
        <w:rPr>
          <w:rFonts w:hint="default"/>
          <w:lang w:val="en-US" w:eastAsia="zh-CN"/>
        </w:rPr>
        <w:br w:type="page"/>
      </w:r>
    </w:p>
    <w:p>
      <w:pPr>
        <w:pStyle w:val="4"/>
        <w:bidi w:val="0"/>
        <w:rPr>
          <w:rFonts w:hint="eastAsia"/>
          <w:lang w:val="en-US" w:eastAsia="zh-CN"/>
        </w:rPr>
      </w:pPr>
      <w:bookmarkStart w:id="36" w:name="_Toc13622"/>
      <w:bookmarkStart w:id="37" w:name="_Toc5888"/>
      <w:r>
        <w:rPr>
          <w:rFonts w:hint="eastAsia"/>
          <w:lang w:val="en-US" w:eastAsia="zh-CN"/>
        </w:rPr>
        <w:t>5.2.5发布公告活动图</w:t>
      </w:r>
      <w:bookmarkEnd w:id="36"/>
      <w:bookmarkEnd w:id="37"/>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480" w:firstLineChars="200"/>
        <w:jc w:val="both"/>
        <w:textAlignment w:val="auto"/>
        <w:rPr>
          <w:lang w:val="en-US"/>
        </w:rPr>
      </w:pPr>
      <w:r>
        <w:rPr>
          <w:rFonts w:hint="eastAsia" w:ascii="Calibri" w:hAnsi="Calibri" w:eastAsia="宋体" w:cs="宋体"/>
          <w:kern w:val="2"/>
          <w:sz w:val="24"/>
          <w:szCs w:val="22"/>
          <w:lang w:val="en-US" w:eastAsia="zh-CN" w:bidi="ar"/>
        </w:rPr>
        <w:t>管理员能够发布公告，首先进入公告界面，编辑需要发布的公告信息，编辑完毕后对公告内容进行确认，确认之后就可以发布公告了。</w:t>
      </w:r>
    </w:p>
    <w:p>
      <w:pPr>
        <w:rPr>
          <w:rFonts w:hint="eastAsia"/>
          <w:lang w:val="en-US" w:eastAsia="zh-CN"/>
        </w:rPr>
      </w:pPr>
    </w:p>
    <w:p>
      <w:pPr>
        <w:jc w:val="center"/>
        <w:rPr>
          <w:rFonts w:hint="default"/>
          <w:lang w:val="en-US" w:eastAsia="zh-CN"/>
        </w:rPr>
      </w:pPr>
      <w:r>
        <w:rPr>
          <w:rFonts w:hint="default"/>
          <w:lang w:val="en-US" w:eastAsia="zh-CN"/>
        </w:rPr>
        <w:object>
          <v:shape id="_x0000_i1035" o:spt="75" type="#_x0000_t75" style="height:309pt;width:117.6pt;" o:ole="t" filled="f" o:preferrelative="t" stroked="f" coordsize="21600,21600">
            <v:path/>
            <v:fill on="f" focussize="0,0"/>
            <v:stroke on="f"/>
            <v:imagedata r:id="rId27" o:title=""/>
            <o:lock v:ext="edit" aspectratio="f"/>
            <w10:wrap type="none"/>
            <w10:anchorlock/>
          </v:shape>
          <o:OLEObject Type="Embed" ProgID="Visio.Drawing.15" ShapeID="_x0000_i1035" DrawAspect="Content" ObjectID="_1468075735" r:id="rId26">
            <o:LockedField>false</o:LockedField>
          </o:OLEObject>
        </w:object>
      </w:r>
    </w:p>
    <w:p>
      <w:pPr>
        <w:rPr>
          <w:rFonts w:hint="default"/>
          <w:lang w:val="en-US" w:eastAsia="zh-CN"/>
        </w:rPr>
      </w:pPr>
      <w:r>
        <w:rPr>
          <w:rFonts w:hint="default"/>
          <w:lang w:val="en-US" w:eastAsia="zh-CN"/>
        </w:rPr>
        <w:br w:type="page"/>
      </w:r>
    </w:p>
    <w:p>
      <w:pPr>
        <w:jc w:val="center"/>
        <w:rPr>
          <w:rFonts w:hint="default"/>
          <w:lang w:val="en-US" w:eastAsia="zh-CN"/>
        </w:rPr>
      </w:pPr>
    </w:p>
    <w:p>
      <w:pPr>
        <w:pStyle w:val="3"/>
        <w:bidi w:val="0"/>
        <w:rPr>
          <w:rFonts w:hint="eastAsia"/>
          <w:lang w:val="en-US" w:eastAsia="zh-CN"/>
        </w:rPr>
      </w:pPr>
      <w:bookmarkStart w:id="38" w:name="_Toc179"/>
      <w:bookmarkStart w:id="39" w:name="_Toc4713"/>
      <w:r>
        <w:rPr>
          <w:rFonts w:hint="eastAsia"/>
          <w:lang w:val="en-US" w:eastAsia="zh-CN"/>
        </w:rPr>
        <w:t>5.3学生活动图</w:t>
      </w:r>
      <w:bookmarkEnd w:id="38"/>
      <w:bookmarkEnd w:id="39"/>
    </w:p>
    <w:p>
      <w:pPr>
        <w:pStyle w:val="4"/>
        <w:bidi w:val="0"/>
        <w:rPr>
          <w:rFonts w:hint="eastAsia"/>
          <w:lang w:val="en-US" w:eastAsia="zh-CN"/>
        </w:rPr>
      </w:pPr>
      <w:bookmarkStart w:id="40" w:name="_Toc21040"/>
      <w:bookmarkStart w:id="41" w:name="_Toc11698"/>
      <w:r>
        <w:rPr>
          <w:rFonts w:hint="eastAsia"/>
          <w:lang w:val="en-US" w:eastAsia="zh-CN"/>
        </w:rPr>
        <w:t>5.3.1学生查询活动图</w:t>
      </w:r>
      <w:bookmarkEnd w:id="40"/>
      <w:bookmarkEnd w:id="41"/>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480" w:firstLineChars="200"/>
        <w:jc w:val="both"/>
        <w:textAlignment w:val="auto"/>
        <w:rPr>
          <w:lang w:val="en-US"/>
        </w:rPr>
      </w:pPr>
      <w:r>
        <w:rPr>
          <w:rFonts w:hint="eastAsia" w:ascii="Calibri" w:hAnsi="Calibri" w:eastAsia="宋体" w:cs="宋体"/>
          <w:kern w:val="2"/>
          <w:sz w:val="24"/>
          <w:szCs w:val="22"/>
          <w:lang w:val="en-US" w:eastAsia="zh-CN" w:bidi="ar"/>
        </w:rPr>
        <w:t>学生可以进行查询活动，在进入学生信息查询主界面后，可以选择查询的类型，例如查询课程，查询成绩，查询培养方案和查询考试，在选择了类型之后，输入查询条件，系统根据输入的条件信息进行查询，并返回查询结果。</w:t>
      </w:r>
    </w:p>
    <w:p>
      <w:pPr>
        <w:rPr>
          <w:rFonts w:hint="eastAsia"/>
          <w:lang w:val="en-US" w:eastAsia="zh-CN"/>
        </w:rPr>
      </w:pPr>
    </w:p>
    <w:p>
      <w:pPr>
        <w:rPr>
          <w:rFonts w:hint="default"/>
          <w:lang w:val="en-US" w:eastAsia="zh-CN"/>
        </w:rPr>
      </w:pPr>
      <w:r>
        <w:rPr>
          <w:rFonts w:hint="default"/>
          <w:lang w:val="en-US" w:eastAsia="zh-CN"/>
        </w:rPr>
        <w:object>
          <v:shape id="_x0000_i1046" o:spt="75" alt="" type="#_x0000_t75" style="height:368.55pt;width:414.85pt;" o:ole="t" filled="f" o:preferrelative="t" stroked="f" coordsize="21600,21600">
            <v:path/>
            <v:fill on="f" focussize="0,0"/>
            <v:stroke on="f"/>
            <v:imagedata r:id="rId29" o:title=""/>
            <o:lock v:ext="edit" aspectratio="f"/>
            <w10:wrap type="none"/>
            <w10:anchorlock/>
          </v:shape>
          <o:OLEObject Type="Embed" ProgID="Visio.Drawing.15" ShapeID="_x0000_i1046" DrawAspect="Content" ObjectID="_1468075736" r:id="rId28">
            <o:LockedField>false</o:LockedField>
          </o:OLEObject>
        </w:object>
      </w:r>
    </w:p>
    <w:p>
      <w:pPr>
        <w:rPr>
          <w:rFonts w:hint="default"/>
          <w:lang w:val="en-US" w:eastAsia="zh-CN"/>
        </w:rPr>
      </w:pPr>
      <w:r>
        <w:rPr>
          <w:rFonts w:hint="default"/>
          <w:lang w:val="en-US" w:eastAsia="zh-CN"/>
        </w:rPr>
        <w:br w:type="page"/>
      </w:r>
    </w:p>
    <w:p>
      <w:pPr>
        <w:pStyle w:val="4"/>
        <w:bidi w:val="0"/>
        <w:rPr>
          <w:rFonts w:hint="eastAsia"/>
          <w:lang w:val="en-US" w:eastAsia="zh-CN"/>
        </w:rPr>
      </w:pPr>
      <w:bookmarkStart w:id="42" w:name="_Toc21264"/>
      <w:bookmarkStart w:id="43" w:name="_Toc27901"/>
      <w:r>
        <w:rPr>
          <w:rFonts w:hint="eastAsia"/>
          <w:lang w:val="en-US" w:eastAsia="zh-CN"/>
        </w:rPr>
        <w:t>5.3.2学生选课活动图</w:t>
      </w:r>
      <w:bookmarkEnd w:id="42"/>
      <w:bookmarkEnd w:id="43"/>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480" w:firstLineChars="200"/>
        <w:jc w:val="both"/>
        <w:textAlignment w:val="auto"/>
        <w:rPr>
          <w:lang w:val="en-US"/>
        </w:rPr>
      </w:pPr>
      <w:r>
        <w:rPr>
          <w:rFonts w:hint="eastAsia" w:ascii="Calibri" w:hAnsi="Calibri" w:eastAsia="宋体" w:cs="宋体"/>
          <w:kern w:val="2"/>
          <w:sz w:val="24"/>
          <w:szCs w:val="22"/>
          <w:lang w:val="en-US" w:eastAsia="zh-CN" w:bidi="ar"/>
        </w:rPr>
        <w:t>学生可以进行选课操作，在进入选课界面后，根据选课类别不同选择不同的选课方式，有退选选课、重补修选课以及正常选课三种类型。</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480" w:firstLineChars="200"/>
        <w:jc w:val="both"/>
        <w:textAlignment w:val="auto"/>
        <w:rPr>
          <w:lang w:val="en-US"/>
        </w:rPr>
      </w:pPr>
      <w:r>
        <w:rPr>
          <w:rFonts w:hint="eastAsia" w:ascii="Calibri" w:hAnsi="Calibri" w:eastAsia="宋体" w:cs="宋体"/>
          <w:kern w:val="2"/>
          <w:sz w:val="24"/>
          <w:szCs w:val="22"/>
          <w:lang w:val="en-US" w:eastAsia="zh-CN" w:bidi="ar"/>
        </w:rPr>
        <w:t>退选选课：选中退选的课程，对该课程进行退课操作，需要确认是否退课。</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480" w:firstLineChars="200"/>
        <w:jc w:val="both"/>
        <w:textAlignment w:val="auto"/>
        <w:rPr>
          <w:lang w:val="en-US"/>
        </w:rPr>
      </w:pPr>
      <w:r>
        <w:rPr>
          <w:rFonts w:hint="eastAsia" w:ascii="Calibri" w:hAnsi="Calibri" w:eastAsia="宋体" w:cs="宋体"/>
          <w:kern w:val="2"/>
          <w:sz w:val="24"/>
          <w:szCs w:val="22"/>
          <w:lang w:val="en-US" w:eastAsia="zh-CN" w:bidi="ar"/>
        </w:rPr>
        <w:t>正常选课：选中需要修读的课程，如果课程无余量或者该学生修读课程学分已达到该学期最大上限，则选课失败，操作撤销。否则选课成功。</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480" w:firstLineChars="200"/>
        <w:jc w:val="both"/>
        <w:textAlignment w:val="auto"/>
        <w:rPr>
          <w:lang w:val="en-US"/>
        </w:rPr>
      </w:pPr>
      <w:r>
        <w:rPr>
          <w:rFonts w:hint="eastAsia" w:ascii="Calibri" w:hAnsi="Calibri" w:eastAsia="宋体" w:cs="宋体"/>
          <w:kern w:val="2"/>
          <w:sz w:val="24"/>
          <w:szCs w:val="22"/>
          <w:lang w:val="en-US" w:eastAsia="zh-CN" w:bidi="ar"/>
        </w:rPr>
        <w:t>重补修选课：与正常选课操作一致，区别在于课程内容不同。用户选中需要修读的课程，如果课程无余量或者该学生修读课程学分已达到该学期最大上限，则选课失败，操作撤销。否则选课成功。</w:t>
      </w:r>
    </w:p>
    <w:p>
      <w:pPr>
        <w:rPr>
          <w:rFonts w:hint="eastAsia"/>
          <w:lang w:val="en-US" w:eastAsia="zh-CN"/>
        </w:rPr>
      </w:pPr>
    </w:p>
    <w:p>
      <w:pPr>
        <w:rPr>
          <w:rFonts w:hint="default"/>
          <w:lang w:val="en-US" w:eastAsia="zh-CN"/>
        </w:rPr>
      </w:pPr>
      <w:r>
        <w:rPr>
          <w:rFonts w:hint="default"/>
          <w:lang w:val="en-US" w:eastAsia="zh-CN"/>
        </w:rPr>
        <w:object>
          <v:shape id="_x0000_i1037" o:spt="75" alt="" type="#_x0000_t75" style="height:451.1pt;width:452.35pt;" o:ole="t" filled="f" o:preferrelative="t" stroked="f" coordsize="21600,21600">
            <v:path/>
            <v:fill on="f" focussize="0,0"/>
            <v:stroke on="f"/>
            <v:imagedata r:id="rId31" o:title=""/>
            <o:lock v:ext="edit" aspectratio="f"/>
            <w10:wrap type="none"/>
            <w10:anchorlock/>
          </v:shape>
          <o:OLEObject Type="Embed" ProgID="Visio.Drawing.15" ShapeID="_x0000_i1037" DrawAspect="Content" ObjectID="_1468075737" r:id="rId30">
            <o:LockedField>false</o:LockedField>
          </o:OLEObject>
        </w:object>
      </w:r>
    </w:p>
    <w:p>
      <w:pPr>
        <w:pStyle w:val="3"/>
        <w:bidi w:val="0"/>
        <w:rPr>
          <w:rFonts w:hint="eastAsia"/>
          <w:lang w:val="en-US" w:eastAsia="zh-CN"/>
        </w:rPr>
      </w:pPr>
      <w:bookmarkStart w:id="44" w:name="_Toc31958"/>
      <w:bookmarkStart w:id="45" w:name="_Toc3733"/>
      <w:r>
        <w:rPr>
          <w:rFonts w:hint="eastAsia"/>
          <w:lang w:val="en-US" w:eastAsia="zh-CN"/>
        </w:rPr>
        <w:t>5.4教师活动图</w:t>
      </w:r>
      <w:bookmarkEnd w:id="44"/>
      <w:bookmarkEnd w:id="45"/>
    </w:p>
    <w:p>
      <w:pPr>
        <w:pStyle w:val="4"/>
        <w:bidi w:val="0"/>
        <w:rPr>
          <w:rFonts w:hint="eastAsia"/>
          <w:lang w:val="en-US" w:eastAsia="zh-CN"/>
        </w:rPr>
      </w:pPr>
      <w:bookmarkStart w:id="46" w:name="_Toc5375"/>
      <w:bookmarkStart w:id="47" w:name="_Toc4756"/>
      <w:r>
        <w:rPr>
          <w:rFonts w:hint="eastAsia"/>
          <w:lang w:val="en-US" w:eastAsia="zh-CN"/>
        </w:rPr>
        <w:t>5.4.1教师查询活动图</w:t>
      </w:r>
      <w:bookmarkEnd w:id="46"/>
      <w:bookmarkEnd w:id="47"/>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480" w:firstLineChars="200"/>
        <w:jc w:val="both"/>
        <w:textAlignment w:val="auto"/>
        <w:rPr>
          <w:lang w:val="en-US"/>
        </w:rPr>
      </w:pPr>
      <w:r>
        <w:rPr>
          <w:rFonts w:hint="eastAsia" w:ascii="Calibri" w:hAnsi="Calibri" w:eastAsia="宋体" w:cs="宋体"/>
          <w:kern w:val="2"/>
          <w:sz w:val="24"/>
          <w:szCs w:val="22"/>
          <w:lang w:val="en-US" w:eastAsia="zh-CN" w:bidi="ar"/>
        </w:rPr>
        <w:t>教师可以进行查询操作，在进入教师信息查询界面后，可以选择查询的类型：如查询课程，查询考试。输入相应条件进行查询，系统根据查询条件查询数据库并将查询结果显示给用户。</w:t>
      </w:r>
    </w:p>
    <w:p>
      <w:pPr>
        <w:rPr>
          <w:rFonts w:hint="eastAsia"/>
          <w:lang w:val="en-US" w:eastAsia="zh-CN"/>
        </w:rPr>
      </w:pPr>
    </w:p>
    <w:p>
      <w:pPr>
        <w:jc w:val="center"/>
        <w:rPr>
          <w:rFonts w:hint="eastAsia"/>
          <w:lang w:val="en-US" w:eastAsia="zh-CN"/>
        </w:rPr>
      </w:pPr>
      <w:r>
        <w:rPr>
          <w:rFonts w:hint="eastAsia"/>
          <w:lang w:val="en-US" w:eastAsia="zh-CN"/>
        </w:rPr>
        <w:object>
          <v:shape id="_x0000_i1038" o:spt="75" type="#_x0000_t75" style="height:473.4pt;width:330pt;" o:ole="t" filled="f" o:preferrelative="t" stroked="f" coordsize="21600,21600">
            <v:path/>
            <v:fill on="f" focussize="0,0"/>
            <v:stroke on="f"/>
            <v:imagedata r:id="rId33" o:title=""/>
            <o:lock v:ext="edit" aspectratio="f"/>
            <w10:wrap type="none"/>
            <w10:anchorlock/>
          </v:shape>
          <o:OLEObject Type="Embed" ProgID="Visio.Drawing.15" ShapeID="_x0000_i1038" DrawAspect="Content" ObjectID="_1468075738" r:id="rId32">
            <o:LockedField>false</o:LockedField>
          </o:OLEObject>
        </w:object>
      </w:r>
    </w:p>
    <w:p>
      <w:pPr>
        <w:pStyle w:val="4"/>
        <w:bidi w:val="0"/>
        <w:rPr>
          <w:rFonts w:hint="eastAsia"/>
          <w:lang w:val="en-US" w:eastAsia="zh-CN"/>
        </w:rPr>
      </w:pPr>
      <w:bookmarkStart w:id="48" w:name="_Toc31748"/>
      <w:bookmarkStart w:id="49" w:name="_Toc30385"/>
      <w:r>
        <w:rPr>
          <w:rFonts w:hint="eastAsia"/>
          <w:lang w:val="en-US" w:eastAsia="zh-CN"/>
        </w:rPr>
        <w:t>5.4.2教师记录成绩活动图</w:t>
      </w:r>
      <w:bookmarkEnd w:id="48"/>
      <w:bookmarkEnd w:id="4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ascii="Calibri" w:hAnsi="Calibri" w:eastAsia="宋体" w:cs="Times New Roman"/>
          <w:kern w:val="2"/>
          <w:sz w:val="24"/>
          <w:szCs w:val="22"/>
          <w:lang w:val="en-US" w:eastAsia="zh-CN" w:bidi="ar"/>
        </w:rPr>
        <w:t>教师能够对学生成绩进行记录。首先进入成绩管理界面，系统会在数据库中查询该教师所教课程学生成绩信息表，并显示给教师用户。在看到学生成绩表后，教师可以选择修改成绩与录入成绩操作。在完成操作后，系统会对输入的成绩进行确认，如果输入合法，则将更新信息录入到数据库中并提示完成成绩更新，如果输入不合法，则重返确认操作，需要教师重新对输入的信息进行确认。</w:t>
      </w:r>
    </w:p>
    <w:p>
      <w:pPr>
        <w:rPr>
          <w:rFonts w:hint="default"/>
          <w:lang w:val="en-US" w:eastAsia="zh-CN"/>
        </w:rPr>
      </w:pPr>
      <w:r>
        <w:rPr>
          <w:rFonts w:hint="default"/>
          <w:lang w:val="en-US" w:eastAsia="zh-CN"/>
        </w:rPr>
        <w:object>
          <v:shape id="_x0000_i1039" o:spt="75" alt="" type="#_x0000_t75" style="height:564.65pt;width:446.1pt;" o:ole="t" filled="f" o:preferrelative="t" stroked="f" coordsize="21600,21600">
            <v:path/>
            <v:fill on="f" focussize="0,0"/>
            <v:stroke on="f"/>
            <v:imagedata r:id="rId35" o:title=""/>
            <o:lock v:ext="edit" aspectratio="f"/>
            <w10:wrap type="none"/>
            <w10:anchorlock/>
          </v:shape>
          <o:OLEObject Type="Embed" ProgID="Visio.Drawing.15" ShapeID="_x0000_i1039" DrawAspect="Content" ObjectID="_1468075739" r:id="rId34">
            <o:LockedField>false</o:LockedField>
          </o:OLEObject>
        </w:object>
      </w:r>
    </w:p>
    <w:p>
      <w:pPr>
        <w:pStyle w:val="2"/>
        <w:numPr>
          <w:ilvl w:val="0"/>
          <w:numId w:val="1"/>
        </w:numPr>
        <w:bidi w:val="0"/>
        <w:ind w:left="0" w:leftChars="0" w:firstLine="0" w:firstLineChars="0"/>
        <w:rPr>
          <w:rFonts w:hint="eastAsia"/>
          <w:lang w:val="en-US" w:eastAsia="zh-CN"/>
        </w:rPr>
      </w:pPr>
      <w:bookmarkStart w:id="50" w:name="_Toc10409"/>
      <w:bookmarkStart w:id="51" w:name="_Toc15040"/>
      <w:r>
        <w:rPr>
          <w:rFonts w:hint="eastAsia"/>
          <w:lang w:val="en-US" w:eastAsia="zh-CN"/>
        </w:rPr>
        <w:t>类图</w:t>
      </w:r>
      <w:bookmarkEnd w:id="50"/>
      <w:bookmarkEnd w:id="5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类图可表示类和类间的关系，其中类用来描述同类对象的属性和行为，在UML中，类一般表示为一个划分为3格的矩形框。第一格指定类名，第二格包含类的属性，第三个包含类的操作，其中属性与操作具有不同的可见性，在visio中，+表示Public，-表示Private，#表示Protected。类与类之间有关联、聚集、泛化等关系。</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本课程设计中，类图的定义如图所示：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管理员类、学生类、教师类都由用户类泛化而来，用户类中定义了公用属性与公用方法，其中公用属性有编号、姓名、年龄、性别、登录账号与登录密码，公用方法有登录系统、修改个人信息、查询个人信息、查询公告等，用户类的每一个子类继承父类的方法与属性，同时又在自己的类中定义独特的属性与方法，其中方法对应的是用例图的用例。不过，有一点需要注意有些类的方法里包含了许多子方法，比如查询学生信息包括查询培养方案、查询课程信息、查询考试信息、查询考试成绩等，这时候就要扩展出一个查询学生信息的接口出来，用来定义那些子方法，这在Java中也经常用到。同时，类图中也展现出了类与类之间的关系，比如学生与成绩之间的联系是学生查询成绩，老师与成绩之间的联系是老师记录成绩，学生与班级之间是聚集关系，一个学生只能属于一个班级，一个班级可以包含0个或多个学生，这些都在关联关系的两端的重数表示出来。</w:t>
      </w:r>
    </w:p>
    <w:p>
      <w:pPr>
        <w:numPr>
          <w:ilvl w:val="0"/>
          <w:numId w:val="0"/>
        </w:numPr>
        <w:ind w:leftChars="0"/>
        <w:rPr>
          <w:rFonts w:hint="default"/>
          <w:lang w:val="en-US" w:eastAsia="zh-CN"/>
        </w:rPr>
      </w:pPr>
      <w:r>
        <w:rPr>
          <w:rFonts w:hint="default"/>
          <w:lang w:val="en-US" w:eastAsia="zh-CN"/>
        </w:rPr>
        <w:object>
          <v:shape id="_x0000_i1050" o:spt="75" alt="" type="#_x0000_t75" style="height:526.2pt;width:479.3pt;" o:ole="t" filled="f" o:preferrelative="t" stroked="f" coordsize="21600,21600">
            <v:path/>
            <v:fill on="f" focussize="0,0"/>
            <v:stroke on="f"/>
            <v:imagedata r:id="rId37" o:title=""/>
            <o:lock v:ext="edit" aspectratio="f"/>
            <w10:wrap type="none"/>
            <w10:anchorlock/>
          </v:shape>
          <o:OLEObject Type="Embed" ProgID="Visio.Drawing.15" ShapeID="_x0000_i1050" DrawAspect="Content" ObjectID="_1468075740" r:id="rId36">
            <o:LockedField>false</o:LockedField>
          </o:OLEObject>
        </w:object>
      </w:r>
    </w:p>
    <w:p>
      <w:pPr>
        <w:pStyle w:val="2"/>
        <w:numPr>
          <w:ilvl w:val="0"/>
          <w:numId w:val="1"/>
        </w:numPr>
        <w:bidi w:val="0"/>
        <w:ind w:left="0" w:leftChars="0" w:firstLine="0" w:firstLineChars="0"/>
        <w:rPr>
          <w:rFonts w:hint="eastAsia"/>
          <w:lang w:val="en-US" w:eastAsia="zh-CN"/>
        </w:rPr>
      </w:pPr>
      <w:bookmarkStart w:id="52" w:name="_Toc27915"/>
      <w:bookmarkStart w:id="53" w:name="_Toc6990"/>
      <w:r>
        <w:rPr>
          <w:rFonts w:hint="eastAsia"/>
          <w:lang w:val="en-US" w:eastAsia="zh-CN"/>
        </w:rPr>
        <w:t>顺序图</w:t>
      </w:r>
      <w:bookmarkEnd w:id="52"/>
      <w:bookmarkEnd w:id="5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default"/>
          <w:lang w:val="en-US" w:eastAsia="zh-CN"/>
        </w:rPr>
        <w:t>顺序图一般用于</w:t>
      </w:r>
      <w:r>
        <w:rPr>
          <w:rFonts w:hint="eastAsia"/>
          <w:lang w:val="en-US" w:eastAsia="zh-CN"/>
        </w:rPr>
        <w:t>描述对象之间的动态交互，着重体现对象间消息传递。它以垂直轴表示时间，水平轴表示不同对象。对象用一个带有垂直虚线的矩形框表示，垂直虚线是对象的生命线，用于表示在某段时间内对象是存在的。</w:t>
      </w:r>
    </w:p>
    <w:p>
      <w:pPr>
        <w:rPr>
          <w:rFonts w:hint="default"/>
          <w:lang w:val="en-US" w:eastAsia="zh-CN"/>
        </w:rPr>
      </w:pPr>
      <w:r>
        <w:rPr>
          <w:rFonts w:hint="eastAsia"/>
          <w:lang w:val="en-US" w:eastAsia="zh-CN"/>
        </w:rPr>
        <w:br w:type="page"/>
      </w:r>
    </w:p>
    <w:p>
      <w:pPr>
        <w:pStyle w:val="3"/>
        <w:bidi w:val="0"/>
        <w:rPr>
          <w:rFonts w:hint="eastAsia"/>
          <w:lang w:val="en-US" w:eastAsia="zh-CN"/>
        </w:rPr>
      </w:pPr>
      <w:bookmarkStart w:id="54" w:name="_Toc12965"/>
      <w:bookmarkStart w:id="55" w:name="_Toc14754"/>
      <w:r>
        <w:rPr>
          <w:rFonts w:hint="eastAsia"/>
          <w:lang w:val="en-US" w:eastAsia="zh-CN"/>
        </w:rPr>
        <w:t>7.1管理员使用系统的顺序图</w:t>
      </w:r>
      <w:bookmarkEnd w:id="54"/>
      <w:bookmarkEnd w:id="5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管理员首先进入登录界面，然后后台数据库验证是否登录成功。登录成功后，管理员进入主界面，之后可分别进入各功能界面，比如公告界面，然后执行发布公告的功能，进入用户管理界面，然后执行添加用户、删除用户、修改用户的功能，执行完后将保存到数据库，执行查询用户功能，向数据库发出请求，之后数据库将查询结果返回用户管理界面。班级管理、课程管理以及考试管理的操作与用户管理界面的操作都是类似的。</w:t>
      </w:r>
    </w:p>
    <w:p>
      <w:pPr>
        <w:rPr>
          <w:rFonts w:hint="eastAsia"/>
          <w:lang w:val="en-US" w:eastAsia="zh-CN"/>
        </w:rPr>
      </w:pPr>
      <w:r>
        <w:rPr>
          <w:rFonts w:hint="eastAsia"/>
          <w:lang w:val="en-US" w:eastAsia="zh-CN"/>
        </w:rPr>
        <w:object>
          <v:shape id="_x0000_i1041" o:spt="75" alt="" type="#_x0000_t75" style="height:511.1pt;width:450.65pt;" o:ole="t" filled="f" o:preferrelative="t" stroked="f" coordsize="21600,21600">
            <v:path/>
            <v:fill on="f" focussize="0,0"/>
            <v:stroke on="f"/>
            <v:imagedata r:id="rId39" o:title=""/>
            <o:lock v:ext="edit" aspectratio="f"/>
            <w10:wrap type="none"/>
            <w10:anchorlock/>
          </v:shape>
          <o:OLEObject Type="Embed" ProgID="Visio.Drawing.15" ShapeID="_x0000_i1041" DrawAspect="Content" ObjectID="_1468075741" r:id="rId38">
            <o:LockedField>false</o:LockedField>
          </o:OLEObject>
        </w:object>
      </w:r>
    </w:p>
    <w:p>
      <w:pPr>
        <w:pStyle w:val="3"/>
        <w:bidi w:val="0"/>
        <w:rPr>
          <w:rFonts w:hint="eastAsia"/>
          <w:lang w:val="en-US" w:eastAsia="zh-CN"/>
        </w:rPr>
      </w:pPr>
      <w:bookmarkStart w:id="56" w:name="_Toc5260"/>
      <w:bookmarkStart w:id="57" w:name="_Toc3102"/>
      <w:r>
        <w:rPr>
          <w:rFonts w:hint="eastAsia"/>
          <w:lang w:val="en-US" w:eastAsia="zh-CN"/>
        </w:rPr>
        <w:t>7.2学生使用系统的顺序图</w:t>
      </w:r>
      <w:bookmarkEnd w:id="56"/>
      <w:bookmarkEnd w:id="5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学生首先进入登录界面，然后后台数据库验证是否登录成功。登录成功后，学生进入主界面，之后可分别进入各功能界面。进入选课界面，首先向后台数据库发送查询课程申请，后台数据库将课程信息返回至选课界面并显示出来，之后学生将进行课程选择，选择后由后台验证该选课操作是否合法。合法后，将选课结果更新至后台数据库。进入信息查询界面，学生可根据自己的需求发出查询申请，之后数据库将查询的信息返回至查询界面，完成查询操作。</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lang w:val="en-US" w:eastAsia="zh-CN"/>
        </w:rPr>
      </w:pPr>
      <w:r>
        <w:rPr>
          <w:rFonts w:hint="eastAsia"/>
          <w:lang w:val="en-US" w:eastAsia="zh-CN"/>
        </w:rPr>
        <w:object>
          <v:shape id="_x0000_i1051" o:spt="75" alt="" type="#_x0000_t75" style="height:521.45pt;width:414.95pt;" o:ole="t" filled="f" o:preferrelative="t" stroked="f" coordsize="21600,21600">
            <v:path/>
            <v:fill on="f" focussize="0,0"/>
            <v:stroke on="f"/>
            <v:imagedata r:id="rId41" o:title=""/>
            <o:lock v:ext="edit" aspectratio="f"/>
            <w10:wrap type="none"/>
            <w10:anchorlock/>
          </v:shape>
          <o:OLEObject Type="Embed" ProgID="Visio.Drawing.15" ShapeID="_x0000_i1051" DrawAspect="Content" ObjectID="_1468075742" r:id="rId40">
            <o:LockedField>false</o:LockedField>
          </o:OLEObject>
        </w:object>
      </w:r>
    </w:p>
    <w:p>
      <w:pPr>
        <w:pStyle w:val="3"/>
        <w:bidi w:val="0"/>
        <w:rPr>
          <w:rFonts w:hint="eastAsia"/>
          <w:lang w:val="en-US" w:eastAsia="zh-CN"/>
        </w:rPr>
      </w:pPr>
      <w:bookmarkStart w:id="58" w:name="_Toc21988"/>
      <w:bookmarkStart w:id="59" w:name="_Toc1005"/>
      <w:r>
        <w:rPr>
          <w:rFonts w:hint="eastAsia"/>
          <w:lang w:val="en-US" w:eastAsia="zh-CN"/>
        </w:rPr>
        <w:t>7.3教师使用系统的顺序图</w:t>
      </w:r>
      <w:bookmarkEnd w:id="58"/>
      <w:bookmarkEnd w:id="5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教师首先进入登录界面，然后后台数据库验证是否登录成功。登录成功后，教师进入主界面，之后可分别进入各功能界面。进入成绩管理界面，教师可录入或修改所教学生的成绩，完成后将保存至数据库。进入信息查询界面，教师可根据自己的需求发出查询申请，之后数据库将查询的信息返回至查询界面，完成查询操作。</w:t>
      </w:r>
    </w:p>
    <w:p>
      <w:pPr>
        <w:rPr>
          <w:rFonts w:hint="default"/>
          <w:lang w:val="en-US" w:eastAsia="zh-CN"/>
        </w:rPr>
      </w:pPr>
      <w:r>
        <w:rPr>
          <w:rFonts w:hint="default"/>
          <w:lang w:val="en-US" w:eastAsia="zh-CN"/>
        </w:rPr>
        <w:object>
          <v:shape id="_x0000_i1052" o:spt="75" alt="" type="#_x0000_t75" style="height:543.7pt;width:439.55pt;" o:ole="t" filled="f" o:preferrelative="t" stroked="f" coordsize="21600,21600">
            <v:path/>
            <v:fill on="f" focussize="0,0"/>
            <v:stroke on="f"/>
            <v:imagedata r:id="rId43" o:title=""/>
            <o:lock v:ext="edit" aspectratio="f"/>
            <w10:wrap type="none"/>
            <w10:anchorlock/>
          </v:shape>
          <o:OLEObject Type="Embed" ProgID="Visio.Drawing.15" ShapeID="_x0000_i1052" DrawAspect="Content" ObjectID="_1468075743" r:id="rId42">
            <o:LockedField>false</o:LockedField>
          </o:OLEObject>
        </w:object>
      </w:r>
    </w:p>
    <w:p>
      <w:pPr>
        <w:pStyle w:val="2"/>
        <w:numPr>
          <w:ilvl w:val="0"/>
          <w:numId w:val="1"/>
        </w:numPr>
        <w:bidi w:val="0"/>
        <w:ind w:left="0" w:leftChars="0" w:firstLine="0" w:firstLineChars="0"/>
        <w:rPr>
          <w:rFonts w:hint="eastAsia"/>
          <w:lang w:val="en-US" w:eastAsia="zh-CN"/>
        </w:rPr>
      </w:pPr>
      <w:bookmarkStart w:id="60" w:name="_Toc7971"/>
      <w:bookmarkStart w:id="61" w:name="_Toc10156"/>
      <w:r>
        <w:rPr>
          <w:rFonts w:hint="eastAsia"/>
          <w:lang w:val="en-US" w:eastAsia="zh-CN"/>
        </w:rPr>
        <w:t>总结</w:t>
      </w:r>
      <w:bookmarkEnd w:id="60"/>
      <w:bookmarkEnd w:id="61"/>
    </w:p>
    <w:p>
      <w:pPr>
        <w:pStyle w:val="3"/>
        <w:bidi w:val="0"/>
        <w:rPr>
          <w:rFonts w:hint="eastAsia"/>
          <w:lang w:val="en-US" w:eastAsia="zh-CN"/>
        </w:rPr>
      </w:pPr>
      <w:bookmarkStart w:id="62" w:name="_Toc5187"/>
      <w:bookmarkStart w:id="63" w:name="_Toc20508"/>
      <w:r>
        <w:rPr>
          <w:rFonts w:hint="eastAsia"/>
          <w:lang w:val="en-US" w:eastAsia="zh-CN"/>
        </w:rPr>
        <w:t>8.1遇到的问题</w:t>
      </w:r>
      <w:bookmarkEnd w:id="62"/>
      <w:bookmarkEnd w:id="6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此次课程设计我们遇到了诸多问题。首先，一开始我们的需求分析有问题，一直在改变，没有明确，在没有明确之前我们就开始画后面的图，这导致了我们后来的返工，无形中增大了工作量；然后，一开始团队间的配合不是很默契，也没有怎么协调沟通，导致每个人画出来的东西不对应，之后组内开了一次会议，将每个人画的那部分统一了一下；最后，就是对知识的掌握不熟练，不能对上课所学的东西进行灵活运用，导致画图的时候很多不确定的地方，每个不确定的地方，都查阅了许多资料才明确下来，虽然画的图形式可以多样，但有些基本的东西还是固定的，就比如类图中的泛化关系、聚集关系等。</w:t>
      </w:r>
    </w:p>
    <w:p>
      <w:pPr>
        <w:pStyle w:val="3"/>
        <w:bidi w:val="0"/>
        <w:rPr>
          <w:rFonts w:hint="default"/>
          <w:lang w:val="en-US" w:eastAsia="zh-CN"/>
        </w:rPr>
      </w:pPr>
      <w:bookmarkStart w:id="64" w:name="_Toc6203"/>
      <w:bookmarkStart w:id="65" w:name="_Toc15411"/>
      <w:r>
        <w:rPr>
          <w:rFonts w:hint="eastAsia"/>
          <w:lang w:val="en-US" w:eastAsia="zh-CN"/>
        </w:rPr>
        <w:t>8.2得到的收获</w:t>
      </w:r>
      <w:bookmarkEnd w:id="64"/>
      <w:bookmarkEnd w:id="65"/>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黑体" w:hAnsi="黑体" w:eastAsia="黑体" w:cs="黑体"/>
          <w:sz w:val="32"/>
          <w:szCs w:val="32"/>
          <w:lang w:val="en-US" w:eastAsia="zh-CN"/>
        </w:rPr>
      </w:pPr>
      <w:r>
        <w:rPr>
          <w:rFonts w:hint="eastAsia"/>
          <w:lang w:val="en-US" w:eastAsia="zh-CN"/>
        </w:rPr>
        <w:t>很感谢此次课程设计，我们小组通过此次课程设计学到了许多。首先，我们巩固了课堂上学的基础知识，通过实战对知识的领悟变得更深；然后，我们也明白了团队间协作与沟通的重要性，培养了团队合作能力；最后，通过对UML的学习，我们也渐渐摸到软件工程的门槛，明白了软件工程的真谛，这也为我们日后的开发工作打下了坚实的基础。</w:t>
      </w:r>
    </w:p>
    <w:p>
      <w:pPr>
        <w:ind w:firstLine="720"/>
        <w:jc w:val="center"/>
        <w:rPr>
          <w:rFonts w:hint="eastAsia" w:ascii="黑体" w:hAnsi="黑体" w:eastAsia="黑体" w:cs="黑体"/>
          <w:sz w:val="32"/>
          <w:szCs w:val="32"/>
          <w:lang w:val="en-US" w:eastAsia="zh-CN"/>
        </w:rPr>
      </w:pPr>
    </w:p>
    <w:p>
      <w:pPr>
        <w:ind w:firstLine="720"/>
        <w:jc w:val="center"/>
        <w:rPr>
          <w:rFonts w:hint="eastAsia" w:ascii="黑体" w:hAnsi="黑体" w:eastAsia="黑体" w:cs="黑体"/>
          <w:sz w:val="32"/>
          <w:szCs w:val="32"/>
          <w:lang w:val="en-US" w:eastAsia="zh-CN"/>
        </w:rPr>
      </w:pPr>
    </w:p>
    <w:p>
      <w:pPr>
        <w:ind w:firstLine="720"/>
        <w:jc w:val="center"/>
        <w:rPr>
          <w:rFonts w:hint="eastAsia" w:ascii="黑体" w:hAnsi="黑体" w:eastAsia="黑体" w:cs="黑体"/>
          <w:sz w:val="32"/>
          <w:szCs w:val="32"/>
          <w:lang w:val="en-US" w:eastAsia="zh-CN"/>
        </w:rPr>
      </w:pPr>
    </w:p>
    <w:p>
      <w:pPr>
        <w:ind w:firstLine="720"/>
        <w:jc w:val="center"/>
        <w:rPr>
          <w:rFonts w:hint="eastAsia" w:ascii="黑体" w:hAnsi="黑体" w:eastAsia="黑体" w:cs="黑体"/>
          <w:sz w:val="32"/>
          <w:szCs w:val="32"/>
          <w:lang w:val="en-US" w:eastAsia="zh-CN"/>
        </w:rPr>
      </w:pPr>
    </w:p>
    <w:p>
      <w:pPr>
        <w:ind w:firstLine="720"/>
        <w:jc w:val="center"/>
        <w:rPr>
          <w:rFonts w:hint="eastAsia" w:ascii="黑体" w:hAnsi="黑体" w:eastAsia="黑体" w:cs="黑体"/>
          <w:sz w:val="32"/>
          <w:szCs w:val="32"/>
          <w:lang w:val="en-US" w:eastAsia="zh-CN"/>
        </w:rPr>
      </w:pPr>
    </w:p>
    <w:p>
      <w:pPr>
        <w:ind w:firstLine="720"/>
        <w:jc w:val="center"/>
        <w:rPr>
          <w:rFonts w:hint="eastAsia" w:ascii="黑体" w:hAnsi="黑体" w:eastAsia="黑体" w:cs="黑体"/>
          <w:sz w:val="32"/>
          <w:szCs w:val="32"/>
          <w:lang w:val="en-US" w:eastAsia="zh-CN"/>
        </w:rPr>
      </w:pPr>
    </w:p>
    <w:p>
      <w:pPr>
        <w:ind w:firstLine="720"/>
        <w:jc w:val="center"/>
        <w:rPr>
          <w:rFonts w:hint="eastAsia" w:ascii="黑体" w:hAnsi="黑体" w:eastAsia="黑体" w:cs="黑体"/>
          <w:sz w:val="32"/>
          <w:szCs w:val="32"/>
          <w:lang w:val="en-US" w:eastAsia="zh-CN"/>
        </w:rPr>
      </w:pPr>
    </w:p>
    <w:p>
      <w:pPr>
        <w:ind w:firstLine="720"/>
        <w:jc w:val="center"/>
        <w:rPr>
          <w:rFonts w:hint="eastAsia" w:ascii="黑体" w:hAnsi="黑体" w:eastAsia="黑体" w:cs="黑体"/>
          <w:sz w:val="32"/>
          <w:szCs w:val="32"/>
          <w:lang w:val="en-US" w:eastAsia="zh-CN"/>
        </w:rPr>
      </w:pPr>
    </w:p>
    <w:p>
      <w:pPr>
        <w:jc w:val="both"/>
        <w:rPr>
          <w:rFonts w:hint="eastAsia" w:ascii="黑体" w:hAnsi="黑体" w:eastAsia="黑体" w:cs="黑体"/>
          <w:sz w:val="32"/>
          <w:szCs w:val="32"/>
          <w:lang w:val="en-US"/>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3E3DF0"/>
    <w:multiLevelType w:val="multilevel"/>
    <w:tmpl w:val="273E3DF0"/>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E1469DB"/>
    <w:multiLevelType w:val="multilevel"/>
    <w:tmpl w:val="2E1469D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30BA1451"/>
    <w:multiLevelType w:val="multilevel"/>
    <w:tmpl w:val="30BA145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3D5939B9"/>
    <w:multiLevelType w:val="multilevel"/>
    <w:tmpl w:val="3D5939B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42E754B5"/>
    <w:multiLevelType w:val="multilevel"/>
    <w:tmpl w:val="42E754B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474076D1"/>
    <w:multiLevelType w:val="singleLevel"/>
    <w:tmpl w:val="474076D1"/>
    <w:lvl w:ilvl="0" w:tentative="0">
      <w:start w:val="1"/>
      <w:numFmt w:val="decimal"/>
      <w:lvlText w:val="%1."/>
      <w:lvlJc w:val="left"/>
      <w:pPr>
        <w:tabs>
          <w:tab w:val="left" w:pos="312"/>
        </w:tabs>
      </w:pPr>
    </w:lvl>
  </w:abstractNum>
  <w:abstractNum w:abstractNumId="6">
    <w:nsid w:val="683E5B51"/>
    <w:multiLevelType w:val="multilevel"/>
    <w:tmpl w:val="683E5B5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5"/>
  </w:num>
  <w:num w:numId="2">
    <w:abstractNumId w:val="0"/>
  </w:num>
  <w:num w:numId="3">
    <w:abstractNumId w:val="1"/>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E1MDgwNjM5NTgxNTEyZmMxMDZkYTg4ZTgwZDRlNDkifQ=="/>
  </w:docVars>
  <w:rsids>
    <w:rsidRoot w:val="00552589"/>
    <w:rsid w:val="000D092E"/>
    <w:rsid w:val="00552589"/>
    <w:rsid w:val="03F27646"/>
    <w:rsid w:val="04B61E71"/>
    <w:rsid w:val="0C7D0506"/>
    <w:rsid w:val="112A14B3"/>
    <w:rsid w:val="14D64C37"/>
    <w:rsid w:val="16B45783"/>
    <w:rsid w:val="19805192"/>
    <w:rsid w:val="1ACE36C1"/>
    <w:rsid w:val="1B375D24"/>
    <w:rsid w:val="26A1499A"/>
    <w:rsid w:val="365C2345"/>
    <w:rsid w:val="36D84407"/>
    <w:rsid w:val="37955E55"/>
    <w:rsid w:val="3C1D466B"/>
    <w:rsid w:val="401E3616"/>
    <w:rsid w:val="408C6243"/>
    <w:rsid w:val="48A20C89"/>
    <w:rsid w:val="4E211D91"/>
    <w:rsid w:val="5A19426B"/>
    <w:rsid w:val="68D974A1"/>
    <w:rsid w:val="6A763B51"/>
    <w:rsid w:val="6F792572"/>
    <w:rsid w:val="7BDD5651"/>
    <w:rsid w:val="7C936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autoRedefine/>
    <w:qFormat/>
    <w:uiPriority w:val="9"/>
    <w:pPr>
      <w:keepNext/>
      <w:keepLines/>
      <w:spacing w:before="240"/>
      <w:outlineLvl w:val="0"/>
    </w:pPr>
    <w:rPr>
      <w:rFonts w:ascii="Times New Roman" w:hAnsi="Times New Roman" w:eastAsia="黑体" w:cstheme="majorBidi"/>
      <w:b/>
      <w:bCs/>
      <w:color w:val="000000" w:themeColor="text1"/>
      <w:sz w:val="32"/>
      <w:szCs w:val="32"/>
      <w14:textFill>
        <w14:solidFill>
          <w14:schemeClr w14:val="tx1"/>
        </w14:solidFill>
      </w14:textFill>
    </w:rPr>
  </w:style>
  <w:style w:type="paragraph" w:styleId="3">
    <w:name w:val="heading 2"/>
    <w:basedOn w:val="1"/>
    <w:next w:val="1"/>
    <w:autoRedefine/>
    <w:unhideWhenUsed/>
    <w:qFormat/>
    <w:uiPriority w:val="9"/>
    <w:pPr>
      <w:keepNext/>
      <w:keepLines/>
      <w:spacing w:before="260" w:beforeLines="0" w:beforeAutospacing="0" w:after="260" w:afterLines="0" w:afterAutospacing="0" w:line="413" w:lineRule="auto"/>
      <w:outlineLvl w:val="1"/>
    </w:pPr>
    <w:rPr>
      <w:rFonts w:ascii="Times New Roman" w:hAnsi="Times New Roman" w:eastAsia="黑体"/>
      <w:b/>
      <w:sz w:val="30"/>
    </w:rPr>
  </w:style>
  <w:style w:type="paragraph" w:styleId="4">
    <w:name w:val="heading 3"/>
    <w:basedOn w:val="1"/>
    <w:next w:val="1"/>
    <w:autoRedefine/>
    <w:unhideWhenUsed/>
    <w:qFormat/>
    <w:uiPriority w:val="9"/>
    <w:pPr>
      <w:keepNext/>
      <w:keepLines/>
      <w:spacing w:before="260" w:beforeLines="0" w:beforeAutospacing="0" w:after="260" w:afterLines="0" w:afterAutospacing="0" w:line="413" w:lineRule="auto"/>
      <w:outlineLvl w:val="2"/>
    </w:pPr>
    <w:rPr>
      <w:b/>
      <w:sz w:val="28"/>
    </w:rPr>
  </w:style>
  <w:style w:type="character" w:default="1" w:styleId="12">
    <w:name w:val="Default Paragraph Font"/>
    <w:autoRedefine/>
    <w:semiHidden/>
    <w:unhideWhenUsed/>
    <w:qFormat/>
    <w:uiPriority w:val="1"/>
  </w:style>
  <w:style w:type="table" w:default="1" w:styleId="10">
    <w:name w:val="Normal Table"/>
    <w:autoRedefin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caption"/>
    <w:basedOn w:val="1"/>
    <w:next w:val="1"/>
    <w:autoRedefine/>
    <w:semiHidden/>
    <w:unhideWhenUsed/>
    <w:qFormat/>
    <w:uiPriority w:val="35"/>
    <w:rPr>
      <w:rFonts w:ascii="Arial" w:hAnsi="Arial" w:eastAsia="黑体"/>
      <w:sz w:val="20"/>
    </w:rPr>
  </w:style>
  <w:style w:type="paragraph" w:styleId="6">
    <w:name w:val="toc 3"/>
    <w:basedOn w:val="1"/>
    <w:next w:val="1"/>
    <w:autoRedefine/>
    <w:semiHidden/>
    <w:unhideWhenUsed/>
    <w:qFormat/>
    <w:uiPriority w:val="39"/>
    <w:pPr>
      <w:ind w:left="840" w:leftChars="400"/>
    </w:pPr>
  </w:style>
  <w:style w:type="paragraph" w:styleId="7">
    <w:name w:val="toc 1"/>
    <w:basedOn w:val="1"/>
    <w:next w:val="1"/>
    <w:autoRedefine/>
    <w:semiHidden/>
    <w:unhideWhenUsed/>
    <w:qFormat/>
    <w:uiPriority w:val="39"/>
  </w:style>
  <w:style w:type="paragraph" w:styleId="8">
    <w:name w:val="toc 2"/>
    <w:basedOn w:val="1"/>
    <w:next w:val="1"/>
    <w:autoRedefine/>
    <w:semiHidden/>
    <w:unhideWhenUsed/>
    <w:qFormat/>
    <w:uiPriority w:val="39"/>
    <w:pPr>
      <w:ind w:left="420" w:leftChars="200"/>
    </w:p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1">
    <w:name w:val="Table Grid"/>
    <w:basedOn w:val="1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autoRedefine/>
    <w:qFormat/>
    <w:uiPriority w:val="34"/>
    <w:pPr>
      <w:ind w:left="720"/>
      <w:contextualSpacing/>
    </w:pPr>
  </w:style>
  <w:style w:type="paragraph" w:customStyle="1" w:styleId="14">
    <w:name w:val="WPSOffice手动目录 1"/>
    <w:autoRedefine/>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2.bin"/><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21.emf"/><Relationship Id="rId42" Type="http://schemas.openxmlformats.org/officeDocument/2006/relationships/oleObject" Target="embeddings/oleObject19.bin"/><Relationship Id="rId41" Type="http://schemas.openxmlformats.org/officeDocument/2006/relationships/image" Target="media/image20.emf"/><Relationship Id="rId40" Type="http://schemas.openxmlformats.org/officeDocument/2006/relationships/oleObject" Target="embeddings/oleObject18.bin"/><Relationship Id="rId4" Type="http://schemas.openxmlformats.org/officeDocument/2006/relationships/image" Target="media/image1.png"/><Relationship Id="rId39" Type="http://schemas.openxmlformats.org/officeDocument/2006/relationships/image" Target="media/image19.emf"/><Relationship Id="rId38" Type="http://schemas.openxmlformats.org/officeDocument/2006/relationships/oleObject" Target="embeddings/oleObject17.bin"/><Relationship Id="rId37" Type="http://schemas.openxmlformats.org/officeDocument/2006/relationships/image" Target="media/image18.emf"/><Relationship Id="rId36" Type="http://schemas.openxmlformats.org/officeDocument/2006/relationships/oleObject" Target="embeddings/oleObject16.bin"/><Relationship Id="rId35" Type="http://schemas.openxmlformats.org/officeDocument/2006/relationships/image" Target="media/image17.emf"/><Relationship Id="rId34" Type="http://schemas.openxmlformats.org/officeDocument/2006/relationships/oleObject" Target="embeddings/oleObject15.bin"/><Relationship Id="rId33" Type="http://schemas.openxmlformats.org/officeDocument/2006/relationships/image" Target="media/image16.emf"/><Relationship Id="rId32" Type="http://schemas.openxmlformats.org/officeDocument/2006/relationships/oleObject" Target="embeddings/oleObject14.bin"/><Relationship Id="rId31" Type="http://schemas.openxmlformats.org/officeDocument/2006/relationships/image" Target="media/image15.emf"/><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image" Target="media/image14.emf"/><Relationship Id="rId28" Type="http://schemas.openxmlformats.org/officeDocument/2006/relationships/oleObject" Target="embeddings/oleObject12.bin"/><Relationship Id="rId27" Type="http://schemas.openxmlformats.org/officeDocument/2006/relationships/image" Target="media/image13.emf"/><Relationship Id="rId26" Type="http://schemas.openxmlformats.org/officeDocument/2006/relationships/oleObject" Target="embeddings/oleObject11.bin"/><Relationship Id="rId25" Type="http://schemas.openxmlformats.org/officeDocument/2006/relationships/image" Target="media/image12.emf"/><Relationship Id="rId24" Type="http://schemas.openxmlformats.org/officeDocument/2006/relationships/oleObject" Target="embeddings/oleObject10.bin"/><Relationship Id="rId23" Type="http://schemas.openxmlformats.org/officeDocument/2006/relationships/image" Target="media/image11.emf"/><Relationship Id="rId22" Type="http://schemas.openxmlformats.org/officeDocument/2006/relationships/oleObject" Target="embeddings/oleObject9.bin"/><Relationship Id="rId21" Type="http://schemas.openxmlformats.org/officeDocument/2006/relationships/image" Target="media/image10.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oleObject" Target="embeddings/oleObject7.bin"/><Relationship Id="rId17" Type="http://schemas.openxmlformats.org/officeDocument/2006/relationships/image" Target="media/image8.emf"/><Relationship Id="rId16" Type="http://schemas.openxmlformats.org/officeDocument/2006/relationships/oleObject" Target="embeddings/oleObject6.bin"/><Relationship Id="rId15" Type="http://schemas.openxmlformats.org/officeDocument/2006/relationships/image" Target="media/image7.emf"/><Relationship Id="rId14" Type="http://schemas.openxmlformats.org/officeDocument/2006/relationships/oleObject" Target="embeddings/oleObject5.bin"/><Relationship Id="rId13" Type="http://schemas.openxmlformats.org/officeDocument/2006/relationships/image" Target="media/image6.emf"/><Relationship Id="rId12" Type="http://schemas.openxmlformats.org/officeDocument/2006/relationships/oleObject" Target="embeddings/oleObject4.bin"/><Relationship Id="rId11" Type="http://schemas.openxmlformats.org/officeDocument/2006/relationships/image" Target="media/image5.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55</Words>
  <Characters>71</Characters>
  <Lines>2</Lines>
  <Paragraphs>1</Paragraphs>
  <TotalTime>1</TotalTime>
  <ScaleCrop>false</ScaleCrop>
  <LinksUpToDate>false</LinksUpToDate>
  <CharactersWithSpaces>259</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2023-02-13T13:11:00Z</dcterms:created>
  <dc:creator>shougang ren</dc:creator>
  <cp:lastModifiedBy>Demon</cp:lastModifiedBy>
  <dcterms:modified xsi:type="dcterms:W3CDTF">2024-01-09T03:21:17Z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F2222C8B589E436799CD9838659814E7_13</vt:lpwstr>
  </property>
</Properties>
</file>