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380CD" w14:textId="77777777" w:rsidR="004F1422" w:rsidRDefault="00A252C3" w:rsidP="00C64424">
      <w:pPr>
        <w:pStyle w:val="Title"/>
      </w:pPr>
      <w:r>
        <w:rPr>
          <w:rFonts w:hint="eastAsia"/>
        </w:rPr>
        <w:t>2014</w:t>
      </w:r>
      <w:r w:rsidR="00637164">
        <w:rPr>
          <w:rFonts w:hint="eastAsia"/>
        </w:rPr>
        <w:t>年</w:t>
      </w:r>
      <w:r w:rsidR="008F1518">
        <w:rPr>
          <w:rFonts w:hint="eastAsia"/>
        </w:rPr>
        <w:t>第一学期</w:t>
      </w:r>
      <w:r w:rsidR="00C64424">
        <w:rPr>
          <w:rFonts w:hint="eastAsia"/>
        </w:rPr>
        <w:t>学期总结</w:t>
      </w:r>
      <w:r w:rsidR="00C64424">
        <w:tab/>
      </w:r>
      <w:r w:rsidR="00442724">
        <w:tab/>
      </w:r>
    </w:p>
    <w:p w14:paraId="52B119E1" w14:textId="77777777" w:rsidR="00AA7E52" w:rsidRDefault="00AA7E52" w:rsidP="00AA7E52">
      <w:pPr>
        <w:pStyle w:val="Subtitle"/>
      </w:pPr>
      <w:r>
        <w:rPr>
          <w:rFonts w:hint="eastAsia"/>
        </w:rPr>
        <w:t>杜日光</w:t>
      </w:r>
      <w:r>
        <w:rPr>
          <w:rFonts w:hint="eastAsia"/>
        </w:rPr>
        <w:t xml:space="preserve"> </w:t>
      </w:r>
      <w:r>
        <w:t>- 1120379372</w:t>
      </w:r>
    </w:p>
    <w:p w14:paraId="6F3AABAB" w14:textId="77777777" w:rsidR="00442724" w:rsidRDefault="00576FDC" w:rsidP="00442724">
      <w:pPr>
        <w:pStyle w:val="Heading1"/>
        <w:numPr>
          <w:ilvl w:val="0"/>
          <w:numId w:val="1"/>
        </w:numPr>
      </w:pPr>
      <w:r>
        <w:rPr>
          <w:rFonts w:hint="eastAsia"/>
        </w:rPr>
        <w:t>学习</w:t>
      </w:r>
      <w:r w:rsidR="00442724">
        <w:rPr>
          <w:rFonts w:hint="eastAsia"/>
        </w:rPr>
        <w:t>方面</w:t>
      </w:r>
    </w:p>
    <w:p w14:paraId="3172637C" w14:textId="290C1F2B" w:rsidR="009B7EFF" w:rsidRPr="009B7EFF" w:rsidRDefault="00255B81" w:rsidP="00715EA6">
      <w:pPr>
        <w:pStyle w:val="Heading2"/>
        <w:numPr>
          <w:ilvl w:val="0"/>
          <w:numId w:val="2"/>
        </w:numPr>
      </w:pPr>
      <w:r>
        <w:rPr>
          <w:rFonts w:hint="eastAsia"/>
        </w:rPr>
        <w:t>实验室例会</w:t>
      </w:r>
    </w:p>
    <w:p w14:paraId="7F587165" w14:textId="77777777" w:rsidR="00151BB2" w:rsidRDefault="00576FDC" w:rsidP="00B23AF9">
      <w:pPr>
        <w:ind w:left="360" w:firstLine="360"/>
      </w:pPr>
      <w:r>
        <w:rPr>
          <w:rFonts w:hint="eastAsia"/>
        </w:rPr>
        <w:t>在学习方面，我积极参加了实验室每个礼拜的讨论班，和大家一起讨论研究科研和</w:t>
      </w:r>
      <w:r w:rsidR="002223CC">
        <w:rPr>
          <w:rFonts w:hint="eastAsia"/>
        </w:rPr>
        <w:t>新技</w:t>
      </w:r>
      <w:r w:rsidR="002223CC">
        <w:rPr>
          <w:rFonts w:ascii="Libian SC Regular" w:hAnsi="Libian SC Regular" w:cs="Libian SC Regular"/>
        </w:rPr>
        <w:t>术</w:t>
      </w:r>
      <w:r w:rsidR="002223CC">
        <w:rPr>
          <w:rFonts w:hint="eastAsia"/>
        </w:rPr>
        <w:t>。</w:t>
      </w:r>
      <w:r w:rsidR="008F1518">
        <w:rPr>
          <w:rFonts w:hint="eastAsia"/>
        </w:rPr>
        <w:t>本学期在讨论班上我已经</w:t>
      </w:r>
      <w:r w:rsidR="008F1518" w:rsidRPr="008F1518">
        <w:rPr>
          <w:rFonts w:hint="eastAsia"/>
        </w:rPr>
        <w:t>阅读和</w:t>
      </w:r>
      <w:r w:rsidR="008F1518">
        <w:rPr>
          <w:rFonts w:hint="eastAsia"/>
        </w:rPr>
        <w:t>讲解一篇</w:t>
      </w:r>
      <w:r w:rsidR="008F1518" w:rsidRPr="008F1518">
        <w:rPr>
          <w:rFonts w:hint="eastAsia"/>
        </w:rPr>
        <w:t>论文《</w:t>
      </w:r>
      <w:r w:rsidR="008F1518" w:rsidRPr="008F1518">
        <w:rPr>
          <w:rFonts w:hint="eastAsia"/>
        </w:rPr>
        <w:t xml:space="preserve">WebGLStudio </w:t>
      </w:r>
      <w:r w:rsidR="008F1518" w:rsidRPr="008F1518">
        <w:rPr>
          <w:rFonts w:hint="eastAsia"/>
        </w:rPr>
        <w:t>–</w:t>
      </w:r>
      <w:r w:rsidR="008F1518" w:rsidRPr="008F1518">
        <w:rPr>
          <w:rFonts w:hint="eastAsia"/>
        </w:rPr>
        <w:t xml:space="preserve"> a Pipeline for WebGL Scene Creation</w:t>
      </w:r>
      <w:r w:rsidR="008F1518" w:rsidRPr="008F1518">
        <w:rPr>
          <w:rFonts w:hint="eastAsia"/>
        </w:rPr>
        <w:t>》并总结该论文成</w:t>
      </w:r>
      <w:r w:rsidR="008F1518" w:rsidRPr="008F1518">
        <w:rPr>
          <w:rFonts w:hint="eastAsia"/>
        </w:rPr>
        <w:t>ppt</w:t>
      </w:r>
      <w:r w:rsidR="008F1518" w:rsidRPr="008F1518">
        <w:rPr>
          <w:rFonts w:hint="eastAsia"/>
        </w:rPr>
        <w:t>。介绍该论文</w:t>
      </w:r>
      <w:r w:rsidR="008F1518">
        <w:rPr>
          <w:rFonts w:hint="eastAsia"/>
        </w:rPr>
        <w:t>里面的另外一种</w:t>
      </w:r>
      <w:r w:rsidR="008F1518">
        <w:rPr>
          <w:rFonts w:hint="eastAsia"/>
        </w:rPr>
        <w:t>3D</w:t>
      </w:r>
      <w:r w:rsidR="008F1518">
        <w:rPr>
          <w:rFonts w:hint="eastAsia"/>
        </w:rPr>
        <w:t>渲染技术，并且详解论文中的渲染算法以及关于</w:t>
      </w:r>
      <w:r w:rsidR="008F1518">
        <w:rPr>
          <w:rFonts w:hint="eastAsia"/>
        </w:rPr>
        <w:t>3D</w:t>
      </w:r>
      <w:r w:rsidR="008F1518">
        <w:rPr>
          <w:rFonts w:hint="eastAsia"/>
        </w:rPr>
        <w:t>建模的相关算法（如碰撞，着色算法。。等等）。</w:t>
      </w:r>
    </w:p>
    <w:p w14:paraId="3FBB34BA" w14:textId="73C9EBB6" w:rsidR="00255B81" w:rsidRDefault="009B7EFF" w:rsidP="00715EA6">
      <w:pPr>
        <w:pStyle w:val="Heading2"/>
        <w:numPr>
          <w:ilvl w:val="0"/>
          <w:numId w:val="2"/>
        </w:numPr>
      </w:pPr>
      <w:r>
        <w:rPr>
          <w:rFonts w:hint="eastAsia"/>
        </w:rPr>
        <w:t>小论文</w:t>
      </w:r>
    </w:p>
    <w:p w14:paraId="6EFCBBCA" w14:textId="7EE8B570" w:rsidR="008422EB" w:rsidRDefault="00240971" w:rsidP="009B7EFF">
      <w:pPr>
        <w:ind w:left="360" w:firstLine="360"/>
      </w:pPr>
      <w:r>
        <w:rPr>
          <w:rFonts w:hint="eastAsia"/>
        </w:rPr>
        <w:t>这学期在</w:t>
      </w:r>
      <w:r w:rsidR="0061497A">
        <w:rPr>
          <w:rFonts w:hint="eastAsia"/>
        </w:rPr>
        <w:t>老师的</w:t>
      </w:r>
      <w:r>
        <w:rPr>
          <w:rFonts w:hint="eastAsia"/>
        </w:rPr>
        <w:t>指导下，</w:t>
      </w:r>
      <w:r w:rsidR="008F1518">
        <w:rPr>
          <w:rFonts w:hint="eastAsia"/>
        </w:rPr>
        <w:t>我已经</w:t>
      </w:r>
      <w:r w:rsidR="00151BB2">
        <w:rPr>
          <w:rFonts w:hint="eastAsia"/>
        </w:rPr>
        <w:t>完成了</w:t>
      </w:r>
      <w:r w:rsidR="004F1422">
        <w:rPr>
          <w:rFonts w:hint="eastAsia"/>
        </w:rPr>
        <w:t>编写</w:t>
      </w:r>
      <w:r w:rsidR="00151BB2">
        <w:rPr>
          <w:rFonts w:hint="eastAsia"/>
        </w:rPr>
        <w:t>小论文的工作。</w:t>
      </w:r>
      <w:r w:rsidR="004F1422">
        <w:rPr>
          <w:rFonts w:hint="eastAsia"/>
        </w:rPr>
        <w:t>已经完成了论文《</w:t>
      </w:r>
      <w:r w:rsidR="004F1422" w:rsidRPr="00536ADE">
        <w:rPr>
          <w:rFonts w:ascii="Lucida Grande" w:hAnsi="Lucida Grande" w:cs="Lucida Grande"/>
          <w:color w:val="000000"/>
        </w:rPr>
        <w:t>Leap Studio - A Virtual Interactive 3D Modeling Application based on WebGL</w:t>
      </w:r>
      <w:r w:rsidR="004F1422">
        <w:rPr>
          <w:rFonts w:hint="eastAsia"/>
        </w:rPr>
        <w:t>》并投至会议</w:t>
      </w:r>
      <w:r w:rsidR="00FA4E37">
        <w:rPr>
          <w:rFonts w:hint="eastAsia"/>
        </w:rPr>
        <w:t>SMC</w:t>
      </w:r>
      <w:r w:rsidR="00FA4E37">
        <w:t>2014</w:t>
      </w:r>
      <w:r w:rsidR="00FA4E37">
        <w:rPr>
          <w:rFonts w:hint="eastAsia"/>
        </w:rPr>
        <w:t>。</w:t>
      </w:r>
      <w:r w:rsidR="00CD3884">
        <w:rPr>
          <w:rFonts w:hint="eastAsia"/>
        </w:rPr>
        <w:t>论文主要研究内容是关于</w:t>
      </w:r>
      <w:r w:rsidR="00CD3884">
        <w:rPr>
          <w:rFonts w:hint="eastAsia"/>
        </w:rPr>
        <w:t>3D</w:t>
      </w:r>
      <w:r w:rsidR="00CD3884">
        <w:rPr>
          <w:rFonts w:hint="eastAsia"/>
        </w:rPr>
        <w:t>模型与人之间的虚拟手势交互。将</w:t>
      </w:r>
      <w:r w:rsidR="00CD3884">
        <w:rPr>
          <w:rFonts w:hint="eastAsia"/>
        </w:rPr>
        <w:t>Leap Motion</w:t>
      </w:r>
      <w:r w:rsidR="00CD3884">
        <w:rPr>
          <w:rFonts w:hint="eastAsia"/>
        </w:rPr>
        <w:t>操作集成在网页上，与</w:t>
      </w:r>
      <w:r w:rsidR="00CD3884">
        <w:rPr>
          <w:rFonts w:hint="eastAsia"/>
        </w:rPr>
        <w:t>WebGL</w:t>
      </w:r>
      <w:r w:rsidR="00CD3884">
        <w:rPr>
          <w:rFonts w:hint="eastAsia"/>
        </w:rPr>
        <w:t>的模型交互。</w:t>
      </w:r>
      <w:r w:rsidR="00FA4E37">
        <w:rPr>
          <w:rFonts w:hint="eastAsia"/>
        </w:rPr>
        <w:t>第一次投没有被录取，已经在老师的指导下</w:t>
      </w:r>
      <w:r w:rsidR="00FA4E37" w:rsidRPr="00FA4E37">
        <w:rPr>
          <w:rFonts w:hint="eastAsia"/>
        </w:rPr>
        <w:t>将</w:t>
      </w:r>
      <w:r w:rsidR="00C534E9">
        <w:rPr>
          <w:rFonts w:hint="eastAsia"/>
        </w:rPr>
        <w:t>该</w:t>
      </w:r>
      <w:r w:rsidR="00FA4E37" w:rsidRPr="00FA4E37">
        <w:rPr>
          <w:rFonts w:hint="eastAsia"/>
        </w:rPr>
        <w:t>论文</w:t>
      </w:r>
      <w:r w:rsidR="004D2E72">
        <w:rPr>
          <w:rFonts w:hint="eastAsia"/>
        </w:rPr>
        <w:t>修改。</w:t>
      </w:r>
      <w:r w:rsidR="00FA4E37">
        <w:rPr>
          <w:rFonts w:hint="eastAsia"/>
        </w:rPr>
        <w:t>主要添加论文的研究背景以及更严谨的进行实验工做</w:t>
      </w:r>
      <w:r w:rsidR="004D2E72">
        <w:rPr>
          <w:rFonts w:hint="eastAsia"/>
        </w:rPr>
        <w:t>。总结实验的结果并为该论文补充实验结果。第二次修改投到</w:t>
      </w:r>
      <w:r w:rsidR="00FA4E37" w:rsidRPr="00FA4E37">
        <w:rPr>
          <w:rFonts w:hint="eastAsia"/>
        </w:rPr>
        <w:t>至</w:t>
      </w:r>
      <w:r w:rsidR="00FA4E37" w:rsidRPr="00FA4E37">
        <w:rPr>
          <w:rFonts w:hint="eastAsia"/>
        </w:rPr>
        <w:t>ICHD 2014</w:t>
      </w:r>
      <w:r w:rsidR="004D2E72" w:rsidRPr="00FA4E37">
        <w:rPr>
          <w:rFonts w:hint="eastAsia"/>
        </w:rPr>
        <w:t>会议</w:t>
      </w:r>
      <w:r w:rsidR="004D2E72">
        <w:rPr>
          <w:rFonts w:hint="eastAsia"/>
        </w:rPr>
        <w:t>。</w:t>
      </w:r>
    </w:p>
    <w:p w14:paraId="35291FD3" w14:textId="41109007" w:rsidR="009B7EFF" w:rsidRDefault="009B7EFF" w:rsidP="00715EA6">
      <w:pPr>
        <w:pStyle w:val="Heading2"/>
        <w:numPr>
          <w:ilvl w:val="0"/>
          <w:numId w:val="2"/>
        </w:numPr>
      </w:pPr>
      <w:r>
        <w:rPr>
          <w:rFonts w:hint="eastAsia"/>
        </w:rPr>
        <w:t>大论文</w:t>
      </w:r>
    </w:p>
    <w:p w14:paraId="2CA54306" w14:textId="6B25BF50" w:rsidR="0018675A" w:rsidRDefault="00AD54E9" w:rsidP="00332E3E">
      <w:pPr>
        <w:ind w:left="360" w:firstLine="360"/>
      </w:pPr>
      <w:r>
        <w:rPr>
          <w:rFonts w:hint="eastAsia"/>
        </w:rPr>
        <w:t>同时也在这学期，在老师的指导下。</w:t>
      </w:r>
      <w:r w:rsidR="00E15831">
        <w:rPr>
          <w:rFonts w:hint="eastAsia"/>
        </w:rPr>
        <w:t>我已经完成了大论文的开题报告工作，论文题目定为《</w:t>
      </w:r>
      <w:r w:rsidR="00E15831" w:rsidRPr="003C17A8">
        <w:rPr>
          <w:rFonts w:hint="eastAsia"/>
        </w:rPr>
        <w:t>基于三维模型的自动语义标注理研究与应用</w:t>
      </w:r>
      <w:r w:rsidR="00E15831">
        <w:rPr>
          <w:rFonts w:hint="eastAsia"/>
        </w:rPr>
        <w:t>，英文名</w:t>
      </w:r>
      <w:r w:rsidR="00E15831" w:rsidRPr="003C17A8">
        <w:t>3D model-based Semantic Annotation Management Research and Application</w:t>
      </w:r>
      <w:r w:rsidR="00E15831">
        <w:rPr>
          <w:rFonts w:hint="eastAsia"/>
        </w:rPr>
        <w:t>。并且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月份截至，我已经完成了大论文</w:t>
      </w:r>
      <w:r w:rsidR="00E15831">
        <w:rPr>
          <w:rFonts w:hint="eastAsia"/>
        </w:rPr>
        <w:t xml:space="preserve"> </w:t>
      </w:r>
      <w:r w:rsidR="003C17A8">
        <w:rPr>
          <w:rFonts w:hint="eastAsia"/>
        </w:rPr>
        <w:t>的大部分编程代码工作。</w:t>
      </w:r>
      <w:r w:rsidR="001A6A0E">
        <w:rPr>
          <w:rFonts w:hint="eastAsia"/>
        </w:rPr>
        <w:t>目前该系统已经能够</w:t>
      </w:r>
      <w:r w:rsidR="00165B27">
        <w:rPr>
          <w:rFonts w:hint="eastAsia"/>
        </w:rPr>
        <w:t>按照</w:t>
      </w:r>
      <w:r w:rsidR="003E367C">
        <w:rPr>
          <w:rFonts w:hint="eastAsia"/>
        </w:rPr>
        <w:t>开题所提出的要求，功能来正常运行。</w:t>
      </w:r>
      <w:r w:rsidR="00240064">
        <w:rPr>
          <w:rFonts w:hint="eastAsia"/>
        </w:rPr>
        <w:t>在</w:t>
      </w:r>
      <w:r w:rsidR="000122B8">
        <w:rPr>
          <w:rFonts w:hint="eastAsia"/>
        </w:rPr>
        <w:t>一般</w:t>
      </w:r>
      <w:r w:rsidR="00240064">
        <w:rPr>
          <w:rFonts w:hint="eastAsia"/>
        </w:rPr>
        <w:t>的情况下，</w:t>
      </w:r>
      <w:r w:rsidR="00137611">
        <w:rPr>
          <w:rFonts w:hint="eastAsia"/>
        </w:rPr>
        <w:t>通过该系统</w:t>
      </w:r>
      <w:r w:rsidR="000122B8">
        <w:rPr>
          <w:rFonts w:hint="eastAsia"/>
        </w:rPr>
        <w:t>大部分导入的</w:t>
      </w:r>
      <w:r w:rsidR="000122B8">
        <w:rPr>
          <w:rFonts w:hint="eastAsia"/>
        </w:rPr>
        <w:t>WebGL</w:t>
      </w:r>
      <w:r w:rsidR="000122B8">
        <w:rPr>
          <w:rFonts w:hint="eastAsia"/>
        </w:rPr>
        <w:t>三维模型都可以正常进行自动语义标注。</w:t>
      </w:r>
      <w:r w:rsidR="00E664F5">
        <w:rPr>
          <w:rFonts w:hint="eastAsia"/>
        </w:rPr>
        <w:t>语义标注方法可通过两个</w:t>
      </w:r>
      <w:r w:rsidR="00591FC8">
        <w:rPr>
          <w:rFonts w:hint="eastAsia"/>
        </w:rPr>
        <w:t>方法</w:t>
      </w:r>
      <w:r w:rsidR="00E664F5">
        <w:rPr>
          <w:rFonts w:hint="eastAsia"/>
        </w:rPr>
        <w:t>自动进行：包括</w:t>
      </w:r>
      <w:r w:rsidR="00591FC8">
        <w:rPr>
          <w:rFonts w:hint="eastAsia"/>
        </w:rPr>
        <w:t>3D</w:t>
      </w:r>
      <w:r w:rsidR="00591FC8">
        <w:rPr>
          <w:rFonts w:hint="eastAsia"/>
        </w:rPr>
        <w:t>转</w:t>
      </w:r>
      <w:r w:rsidR="00591FC8">
        <w:rPr>
          <w:rFonts w:hint="eastAsia"/>
        </w:rPr>
        <w:t>2D</w:t>
      </w:r>
      <w:r w:rsidR="00591FC8">
        <w:rPr>
          <w:rFonts w:hint="eastAsia"/>
        </w:rPr>
        <w:t>模型截图的识别图像方法</w:t>
      </w:r>
      <w:r w:rsidR="009B3AC2">
        <w:rPr>
          <w:rFonts w:hint="eastAsia"/>
        </w:rPr>
        <w:t>，以及图像比较算法自动推出</w:t>
      </w:r>
      <w:r w:rsidR="00332E3E">
        <w:rPr>
          <w:rFonts w:hint="eastAsia"/>
        </w:rPr>
        <w:t>语义</w:t>
      </w:r>
      <w:r w:rsidR="009B3AC2">
        <w:rPr>
          <w:rFonts w:hint="eastAsia"/>
        </w:rPr>
        <w:t>标注</w:t>
      </w:r>
      <w:r w:rsidR="00332E3E">
        <w:rPr>
          <w:rFonts w:hint="eastAsia"/>
        </w:rPr>
        <w:t>信息</w:t>
      </w:r>
      <w:r w:rsidR="009B3AC2">
        <w:rPr>
          <w:rFonts w:hint="eastAsia"/>
        </w:rPr>
        <w:t>。</w:t>
      </w:r>
      <w:r w:rsidR="009D12FD">
        <w:rPr>
          <w:rFonts w:hint="eastAsia"/>
        </w:rPr>
        <w:t>而且</w:t>
      </w:r>
      <w:r w:rsidR="002711E5">
        <w:rPr>
          <w:rFonts w:hint="eastAsia"/>
        </w:rPr>
        <w:t>在</w:t>
      </w:r>
      <w:r w:rsidR="009D12FD">
        <w:rPr>
          <w:rFonts w:hint="eastAsia"/>
        </w:rPr>
        <w:t>一些常见规则的模型</w:t>
      </w:r>
      <w:r w:rsidR="002711E5">
        <w:rPr>
          <w:rFonts w:hint="eastAsia"/>
        </w:rPr>
        <w:t>下</w:t>
      </w:r>
      <w:r w:rsidR="009D12FD">
        <w:rPr>
          <w:rFonts w:hint="eastAsia"/>
        </w:rPr>
        <w:t>，</w:t>
      </w:r>
      <w:r w:rsidR="007037A5">
        <w:rPr>
          <w:rFonts w:hint="eastAsia"/>
        </w:rPr>
        <w:t>该系统可以</w:t>
      </w:r>
      <w:r w:rsidR="008A218F">
        <w:rPr>
          <w:rFonts w:hint="eastAsia"/>
        </w:rPr>
        <w:t>根据已标注的语义信息来推出</w:t>
      </w:r>
      <w:r w:rsidR="00A06E31">
        <w:rPr>
          <w:rFonts w:hint="eastAsia"/>
        </w:rPr>
        <w:t>该模型的详细介绍，信息可来自于网上搜搜（如百度百科。。等等）。</w:t>
      </w:r>
    </w:p>
    <w:p w14:paraId="222961EA" w14:textId="77777777" w:rsidR="0018675A" w:rsidRDefault="0018675A">
      <w:r>
        <w:br w:type="page"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4231"/>
      </w:tblGrid>
      <w:tr w:rsidR="004917AD" w14:paraId="5DEB2867" w14:textId="77777777" w:rsidTr="004917AD">
        <w:tc>
          <w:tcPr>
            <w:tcW w:w="4265" w:type="dxa"/>
            <w:shd w:val="clear" w:color="auto" w:fill="auto"/>
          </w:tcPr>
          <w:p w14:paraId="22199F4D" w14:textId="4E0D98E6" w:rsidR="004917AD" w:rsidRPr="00B47F5B" w:rsidRDefault="004917AD" w:rsidP="00E86E14">
            <w:pPr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lastRenderedPageBreak/>
              <w:t>图像识别语义标注</w:t>
            </w:r>
          </w:p>
        </w:tc>
        <w:tc>
          <w:tcPr>
            <w:tcW w:w="4231" w:type="dxa"/>
            <w:shd w:val="clear" w:color="auto" w:fill="auto"/>
          </w:tcPr>
          <w:p w14:paraId="6E2F480F" w14:textId="77777777" w:rsidR="004917AD" w:rsidRDefault="004917AD" w:rsidP="004917AD">
            <w:pPr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图像比较语义标注</w:t>
            </w:r>
          </w:p>
          <w:p w14:paraId="4C01035F" w14:textId="761A68B1" w:rsidR="004917AD" w:rsidRDefault="004917AD" w:rsidP="004917AD">
            <w:pPr>
              <w:jc w:val="center"/>
              <w:rPr>
                <w:noProof/>
                <w:lang w:eastAsia="en-US"/>
              </w:rPr>
            </w:pPr>
          </w:p>
        </w:tc>
      </w:tr>
      <w:tr w:rsidR="004917AD" w14:paraId="5FABFD5E" w14:textId="77777777" w:rsidTr="004917AD">
        <w:tc>
          <w:tcPr>
            <w:tcW w:w="4265" w:type="dxa"/>
            <w:shd w:val="clear" w:color="auto" w:fill="auto"/>
          </w:tcPr>
          <w:p w14:paraId="66EFCFBC" w14:textId="6423E593" w:rsidR="004917AD" w:rsidRDefault="004917AD" w:rsidP="00E86E14">
            <w:pPr>
              <w:jc w:val="center"/>
            </w:pPr>
            <w:r>
              <w:rPr>
                <w:rFonts w:hint="eastAsia"/>
                <w:noProof/>
                <w:lang w:eastAsia="en-US"/>
              </w:rPr>
              <w:drawing>
                <wp:inline distT="0" distB="0" distL="0" distR="0" wp14:anchorId="502B1DDB" wp14:editId="21253227">
                  <wp:extent cx="2084211" cy="4000500"/>
                  <wp:effectExtent l="0" t="0" r="0" b="0"/>
                  <wp:docPr id="2" name="Picture 2" descr="mac 2:project:biye:doc:graph:metho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 2:project:biye:doc:graph:metho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211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dxa"/>
            <w:shd w:val="clear" w:color="auto" w:fill="auto"/>
          </w:tcPr>
          <w:p w14:paraId="19013DC9" w14:textId="6E7B8960" w:rsidR="004917AD" w:rsidRDefault="004917AD" w:rsidP="00E86E14">
            <w:pPr>
              <w:jc w:val="center"/>
            </w:pPr>
            <w:r>
              <w:rPr>
                <w:rFonts w:hint="eastAsia"/>
                <w:noProof/>
                <w:lang w:eastAsia="en-US"/>
              </w:rPr>
              <w:drawing>
                <wp:inline distT="0" distB="0" distL="0" distR="0" wp14:anchorId="14520A09" wp14:editId="57942DF2">
                  <wp:extent cx="2079874" cy="3992174"/>
                  <wp:effectExtent l="0" t="0" r="3175" b="0"/>
                  <wp:docPr id="1" name="Picture 1" descr="mac 2:project:biye:doc:graph:metho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 2:project:biye:doc:graph:metho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702" cy="399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251CB" w14:textId="77777777" w:rsidR="000E694D" w:rsidRDefault="000E694D" w:rsidP="000E694D">
      <w:pPr>
        <w:ind w:left="360" w:firstLine="360"/>
        <w:jc w:val="center"/>
      </w:pPr>
    </w:p>
    <w:p w14:paraId="6AB37B2C" w14:textId="7EC89E47" w:rsidR="000E694D" w:rsidRDefault="000E694D" w:rsidP="000E694D">
      <w:pPr>
        <w:ind w:left="36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。两种三维模型的语义标注方法</w:t>
      </w:r>
    </w:p>
    <w:p w14:paraId="799CE97B" w14:textId="27940309" w:rsidR="007866B2" w:rsidRDefault="007866B2" w:rsidP="002B0567">
      <w:pPr>
        <w:ind w:left="360" w:firstLine="360"/>
        <w:jc w:val="both"/>
      </w:pPr>
      <w:r>
        <w:rPr>
          <w:rFonts w:hint="eastAsia"/>
        </w:rPr>
        <w:t>通</w:t>
      </w:r>
      <w:r>
        <w:rPr>
          <w:rFonts w:ascii="Libian SC Regular" w:hAnsi="Libian SC Regular" w:cs="Libian SC Regular"/>
        </w:rPr>
        <w:t>过</w:t>
      </w:r>
      <w:r>
        <w:rPr>
          <w:rFonts w:hint="eastAsia"/>
        </w:rPr>
        <w:t>老</w:t>
      </w:r>
      <w:r>
        <w:rPr>
          <w:rFonts w:ascii="Libian SC Regular" w:hAnsi="Libian SC Regular" w:cs="Libian SC Regular"/>
        </w:rPr>
        <w:t>师</w:t>
      </w:r>
      <w:r>
        <w:rPr>
          <w:rFonts w:hint="eastAsia"/>
        </w:rPr>
        <w:t>的</w:t>
      </w:r>
      <w:r>
        <w:rPr>
          <w:rFonts w:ascii="Libian SC Regular" w:hAnsi="Libian SC Regular" w:cs="Libian SC Regular"/>
        </w:rPr>
        <w:t>纠</w:t>
      </w:r>
      <w:r>
        <w:rPr>
          <w:rFonts w:hint="eastAsia"/>
        </w:rPr>
        <w:t>正后，</w:t>
      </w:r>
      <w:r w:rsidR="008A0A55">
        <w:rPr>
          <w:rFonts w:ascii="Libian SC Regular" w:hAnsi="Libian SC Regular" w:cs="Libian SC Regular"/>
        </w:rPr>
        <w:t>为</w:t>
      </w:r>
      <w:r w:rsidR="008A0A55">
        <w:rPr>
          <w:rFonts w:hint="eastAsia"/>
        </w:rPr>
        <w:t>了解决</w:t>
      </w:r>
      <w:r w:rsidR="00147B31">
        <w:rPr>
          <w:rFonts w:hint="eastAsia"/>
        </w:rPr>
        <w:t>该系统的缺陷是</w:t>
      </w:r>
      <w:r w:rsidR="004638D1">
        <w:rPr>
          <w:rFonts w:hint="eastAsia"/>
        </w:rPr>
        <w:t>大部分</w:t>
      </w:r>
      <w:r w:rsidR="001C3D18">
        <w:rPr>
          <w:rFonts w:hint="eastAsia"/>
        </w:rPr>
        <w:t>三维</w:t>
      </w:r>
      <w:r w:rsidR="004638D1">
        <w:rPr>
          <w:rFonts w:hint="eastAsia"/>
        </w:rPr>
        <w:t>模型的</w:t>
      </w:r>
      <w:r w:rsidR="00147B31">
        <w:rPr>
          <w:rFonts w:hint="eastAsia"/>
        </w:rPr>
        <w:t>资源</w:t>
      </w:r>
      <w:r w:rsidR="001C3D18">
        <w:rPr>
          <w:rFonts w:hint="eastAsia"/>
        </w:rPr>
        <w:t>是来自于其他系统，存在外面系统的依赖性。</w:t>
      </w:r>
      <w:r w:rsidR="0033759F">
        <w:rPr>
          <w:rFonts w:hint="eastAsia"/>
        </w:rPr>
        <w:t>该语义标注系统的第二个版本我已经将</w:t>
      </w:r>
      <w:r w:rsidR="001F4D3D">
        <w:rPr>
          <w:rFonts w:hint="eastAsia"/>
        </w:rPr>
        <w:t>视频资源作为该系统的主要处理资源之一。因为视频资源比较容易得到，不像三维模型比较稀少。</w:t>
      </w:r>
      <w:r w:rsidR="00DA30B9">
        <w:rPr>
          <w:rFonts w:hint="eastAsia"/>
        </w:rPr>
        <w:t>在</w:t>
      </w:r>
      <w:r w:rsidR="00391AD1">
        <w:rPr>
          <w:rFonts w:hint="eastAsia"/>
        </w:rPr>
        <w:t>第二版本</w:t>
      </w:r>
      <w:r w:rsidR="00352C8C">
        <w:rPr>
          <w:rFonts w:hint="eastAsia"/>
        </w:rPr>
        <w:t>通过进行实验</w:t>
      </w:r>
      <w:r w:rsidR="00391AD1">
        <w:rPr>
          <w:rFonts w:hint="eastAsia"/>
        </w:rPr>
        <w:t>，</w:t>
      </w:r>
      <w:r w:rsidR="00151522">
        <w:rPr>
          <w:rFonts w:hint="eastAsia"/>
        </w:rPr>
        <w:t>基本上可以将一些常见</w:t>
      </w:r>
      <w:r w:rsidR="00471220">
        <w:rPr>
          <w:rFonts w:hint="eastAsia"/>
        </w:rPr>
        <w:t>的视频</w:t>
      </w:r>
      <w:r w:rsidR="00FF37CC">
        <w:rPr>
          <w:rFonts w:hint="eastAsia"/>
        </w:rPr>
        <w:t>在网页上</w:t>
      </w:r>
      <w:r w:rsidR="00471220">
        <w:rPr>
          <w:rFonts w:hint="eastAsia"/>
        </w:rPr>
        <w:t>导入并且为它们进行</w:t>
      </w:r>
      <w:r w:rsidR="00FF37CC">
        <w:rPr>
          <w:rFonts w:hint="eastAsia"/>
        </w:rPr>
        <w:t>自动语义标注。</w:t>
      </w:r>
      <w:r w:rsidR="000C43A1">
        <w:rPr>
          <w:rFonts w:hint="eastAsia"/>
        </w:rPr>
        <w:t>视频的语义标注方法主要是通过导入视频后，在前段我已经设计一种算法能够按照视频的时间长度</w:t>
      </w:r>
      <w:r w:rsidR="003C60A9">
        <w:rPr>
          <w:rFonts w:hint="eastAsia"/>
        </w:rPr>
        <w:t>，将视频自动分段截图。</w:t>
      </w:r>
      <w:r w:rsidR="000553B8">
        <w:rPr>
          <w:rFonts w:hint="eastAsia"/>
        </w:rPr>
        <w:t>然后调用</w:t>
      </w:r>
      <w:r w:rsidR="00591DAB">
        <w:rPr>
          <w:rFonts w:hint="eastAsia"/>
        </w:rPr>
        <w:t>后台所设计的图像识图算法，将每张图像进行自动雨衣标注。最后将所有的</w:t>
      </w:r>
      <w:r w:rsidR="00815CF6">
        <w:rPr>
          <w:rFonts w:hint="eastAsia"/>
        </w:rPr>
        <w:t>语义信息统计起来，得到该视频的语义标注信息。</w:t>
      </w:r>
      <w:r w:rsidR="00FF37CC">
        <w:rPr>
          <w:rFonts w:hint="eastAsia"/>
        </w:rPr>
        <w:t>虽然在一些</w:t>
      </w:r>
      <w:r w:rsidR="0005380C">
        <w:rPr>
          <w:rFonts w:hint="eastAsia"/>
        </w:rPr>
        <w:t>实验案例中，</w:t>
      </w:r>
      <w:r w:rsidR="00C60D64">
        <w:rPr>
          <w:rFonts w:hint="eastAsia"/>
        </w:rPr>
        <w:t>结果得出的并非完美准确。</w:t>
      </w:r>
      <w:r w:rsidR="008C552F">
        <w:rPr>
          <w:rFonts w:hint="eastAsia"/>
        </w:rPr>
        <w:t>但已经能够初步的为大量视频处理</w:t>
      </w:r>
      <w:r w:rsidR="00062256">
        <w:rPr>
          <w:rFonts w:hint="eastAsia"/>
        </w:rPr>
        <w:t>语义标注。</w:t>
      </w:r>
      <w:r w:rsidR="003A0E3D">
        <w:rPr>
          <w:rFonts w:hint="eastAsia"/>
        </w:rPr>
        <w:t>让该系统更加的拥有使用价值。</w:t>
      </w:r>
    </w:p>
    <w:p w14:paraId="1DBA19E2" w14:textId="77777777" w:rsidR="00032E29" w:rsidRDefault="009E2428" w:rsidP="00414031">
      <w:pPr>
        <w:ind w:left="360" w:firstLine="360"/>
        <w:jc w:val="both"/>
      </w:pPr>
      <w:r>
        <w:rPr>
          <w:rFonts w:hint="eastAsia"/>
        </w:rPr>
        <w:t>在下一个版本我打算将系统中重要的标注算法封装成外部使用的</w:t>
      </w:r>
      <w:r w:rsidRPr="004F1CF6">
        <w:rPr>
          <w:rFonts w:hint="eastAsia"/>
          <w:b/>
        </w:rPr>
        <w:t>API</w:t>
      </w:r>
      <w:r>
        <w:rPr>
          <w:rFonts w:hint="eastAsia"/>
        </w:rPr>
        <w:t>接口。</w:t>
      </w:r>
      <w:r w:rsidR="00D24F4C">
        <w:rPr>
          <w:rFonts w:hint="eastAsia"/>
        </w:rPr>
        <w:t>第一为了</w:t>
      </w:r>
      <w:r w:rsidR="00183C72">
        <w:rPr>
          <w:rFonts w:hint="eastAsia"/>
        </w:rPr>
        <w:t>方便扩展这个项目，</w:t>
      </w:r>
      <w:r w:rsidR="002E0C93">
        <w:rPr>
          <w:rFonts w:hint="eastAsia"/>
        </w:rPr>
        <w:t>第二是</w:t>
      </w:r>
      <w:r w:rsidR="00A720EF">
        <w:rPr>
          <w:rFonts w:hint="eastAsia"/>
        </w:rPr>
        <w:t>为了</w:t>
      </w:r>
      <w:r w:rsidR="00153662">
        <w:rPr>
          <w:rFonts w:hint="eastAsia"/>
        </w:rPr>
        <w:t>更好的将该系统集成到</w:t>
      </w:r>
      <w:r w:rsidR="00AA1C2B">
        <w:rPr>
          <w:rFonts w:hint="eastAsia"/>
        </w:rPr>
        <w:t>可视化组的整套</w:t>
      </w:r>
      <w:r w:rsidR="00EC6418">
        <w:rPr>
          <w:rFonts w:hint="eastAsia"/>
        </w:rPr>
        <w:t>3D</w:t>
      </w:r>
      <w:r w:rsidR="00520B72">
        <w:rPr>
          <w:rFonts w:hint="eastAsia"/>
        </w:rPr>
        <w:t>建模方案。</w:t>
      </w:r>
      <w:r w:rsidR="00CC050C">
        <w:rPr>
          <w:rFonts w:hint="eastAsia"/>
        </w:rPr>
        <w:t>而且通过该</w:t>
      </w:r>
      <w:r w:rsidR="0003286C">
        <w:rPr>
          <w:rFonts w:hint="eastAsia"/>
        </w:rPr>
        <w:t>图像语义标注的</w:t>
      </w:r>
      <w:r w:rsidR="00CC050C">
        <w:rPr>
          <w:rFonts w:hint="eastAsia"/>
        </w:rPr>
        <w:t>API</w:t>
      </w:r>
      <w:r w:rsidR="00CC050C">
        <w:rPr>
          <w:rFonts w:hint="eastAsia"/>
        </w:rPr>
        <w:t>接口，</w:t>
      </w:r>
      <w:r w:rsidR="0003286C">
        <w:rPr>
          <w:rFonts w:hint="eastAsia"/>
        </w:rPr>
        <w:t>我打算</w:t>
      </w:r>
      <w:r w:rsidR="007363E2">
        <w:rPr>
          <w:rFonts w:hint="eastAsia"/>
        </w:rPr>
        <w:t>设计</w:t>
      </w:r>
      <w:r w:rsidR="00F50F5F">
        <w:rPr>
          <w:rFonts w:hint="eastAsia"/>
        </w:rPr>
        <w:t>一个基于图像语义标注的手机终端版本。</w:t>
      </w:r>
      <w:r w:rsidR="00A65B21">
        <w:rPr>
          <w:rFonts w:hint="eastAsia"/>
        </w:rPr>
        <w:t>通过手机的相机我们可以大量的拍摄</w:t>
      </w:r>
      <w:r w:rsidR="007B358D">
        <w:rPr>
          <w:rFonts w:hint="eastAsia"/>
        </w:rPr>
        <w:t>，</w:t>
      </w:r>
      <w:r w:rsidR="00BD79DD">
        <w:rPr>
          <w:rFonts w:hint="eastAsia"/>
        </w:rPr>
        <w:t>通过调用</w:t>
      </w:r>
      <w:r w:rsidR="00BD79DD">
        <w:rPr>
          <w:rFonts w:hint="eastAsia"/>
        </w:rPr>
        <w:t>API</w:t>
      </w:r>
      <w:r w:rsidR="00BD79DD">
        <w:rPr>
          <w:rFonts w:hint="eastAsia"/>
        </w:rPr>
        <w:t>接口后图片以及视频将被自动语义标注。</w:t>
      </w:r>
      <w:r w:rsidR="00A47576">
        <w:rPr>
          <w:rFonts w:hint="eastAsia"/>
        </w:rPr>
        <w:t>大量提高</w:t>
      </w:r>
      <w:r w:rsidR="00521061">
        <w:rPr>
          <w:rFonts w:hint="eastAsia"/>
        </w:rPr>
        <w:t>该系统的利用率以及用户体验。</w:t>
      </w:r>
    </w:p>
    <w:p w14:paraId="5A3E67B4" w14:textId="55E4E1D4" w:rsidR="00255A1C" w:rsidRDefault="00767C9B" w:rsidP="003F3FF9">
      <w:pPr>
        <w:jc w:val="center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7213EA90" wp14:editId="762A2AC9">
            <wp:extent cx="6103620" cy="1866900"/>
            <wp:effectExtent l="50800" t="0" r="4318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255A1C">
        <w:rPr>
          <w:rFonts w:hint="eastAsia"/>
        </w:rPr>
        <w:t>图</w:t>
      </w:r>
      <w:r w:rsidR="00255A1C">
        <w:rPr>
          <w:rFonts w:hint="eastAsia"/>
        </w:rPr>
        <w:t>2</w:t>
      </w:r>
      <w:r w:rsidR="00255A1C">
        <w:rPr>
          <w:rFonts w:hint="eastAsia"/>
        </w:rPr>
        <w:t>。通过手机拍摄的</w:t>
      </w:r>
      <w:r w:rsidR="00E53818">
        <w:rPr>
          <w:rFonts w:hint="eastAsia"/>
        </w:rPr>
        <w:t>语义标注流程</w:t>
      </w:r>
    </w:p>
    <w:p w14:paraId="1A82F2B1" w14:textId="1EB27C4D" w:rsidR="00F75929" w:rsidRDefault="00D15AA7" w:rsidP="00F75929">
      <w:pPr>
        <w:pStyle w:val="Heading1"/>
        <w:numPr>
          <w:ilvl w:val="0"/>
          <w:numId w:val="1"/>
        </w:numPr>
      </w:pPr>
      <w:r>
        <w:rPr>
          <w:rFonts w:hint="eastAsia"/>
        </w:rPr>
        <w:t>项目</w:t>
      </w:r>
      <w:r w:rsidR="00CD06A9">
        <w:rPr>
          <w:rFonts w:hint="eastAsia"/>
        </w:rPr>
        <w:t>工作</w:t>
      </w:r>
      <w:r>
        <w:rPr>
          <w:rFonts w:hint="eastAsia"/>
        </w:rPr>
        <w:t>方面</w:t>
      </w:r>
    </w:p>
    <w:p w14:paraId="1B55F23D" w14:textId="467826FF" w:rsidR="007E4BFB" w:rsidRPr="007E4BFB" w:rsidRDefault="00BF4DEF" w:rsidP="00715EA6">
      <w:pPr>
        <w:pStyle w:val="Heading2"/>
        <w:numPr>
          <w:ilvl w:val="0"/>
          <w:numId w:val="5"/>
        </w:numPr>
      </w:pPr>
      <w:r>
        <w:rPr>
          <w:rFonts w:hint="eastAsia"/>
        </w:rPr>
        <w:t>陶瓷艺术品网站——艺陶网</w:t>
      </w:r>
    </w:p>
    <w:p w14:paraId="4C664EDF" w14:textId="6EA9F11E" w:rsidR="00BF4DEF" w:rsidRDefault="000D35C6" w:rsidP="002B0567">
      <w:pPr>
        <w:ind w:left="709"/>
        <w:jc w:val="both"/>
      </w:pPr>
      <w:r>
        <w:tab/>
      </w:r>
      <w:r>
        <w:tab/>
      </w:r>
      <w:r w:rsidR="00032E29">
        <w:rPr>
          <w:rFonts w:hint="eastAsia"/>
        </w:rPr>
        <w:t>在本学期我已经和两位研一同学一起参与</w:t>
      </w:r>
      <w:r w:rsidR="007979CC">
        <w:rPr>
          <w:rFonts w:hint="eastAsia"/>
        </w:rPr>
        <w:t>开发</w:t>
      </w:r>
      <w:r w:rsidR="0067505F" w:rsidRPr="0067505F">
        <w:rPr>
          <w:rFonts w:hint="eastAsia"/>
        </w:rPr>
        <w:t>陶瓷艺术品网站——艺陶网</w:t>
      </w:r>
      <w:r w:rsidR="00AB7736">
        <w:rPr>
          <w:rFonts w:hint="eastAsia"/>
        </w:rPr>
        <w:t>。开发阶段中我主要负责网站的前段界面设计开发以及</w:t>
      </w:r>
      <w:r w:rsidR="00807815">
        <w:rPr>
          <w:rFonts w:hint="eastAsia"/>
        </w:rPr>
        <w:t>前后台数据交互的相关开发。</w:t>
      </w:r>
      <w:r w:rsidR="00F61472">
        <w:rPr>
          <w:rFonts w:hint="eastAsia"/>
        </w:rPr>
        <w:t>目前已经将网站的所有基本功能（用户管理，订单管理，竞拍</w:t>
      </w:r>
      <w:r w:rsidR="00D249CB">
        <w:rPr>
          <w:rFonts w:hint="eastAsia"/>
        </w:rPr>
        <w:t>，等等。。。</w:t>
      </w:r>
      <w:r w:rsidR="00D249CB">
        <w:rPr>
          <w:rFonts w:hint="eastAsia"/>
        </w:rPr>
        <w:t xml:space="preserve"> </w:t>
      </w:r>
      <w:r w:rsidR="00F61472">
        <w:rPr>
          <w:rFonts w:hint="eastAsia"/>
        </w:rPr>
        <w:t>）以及高级功能</w:t>
      </w:r>
      <w:r w:rsidR="00F61472">
        <w:rPr>
          <w:rFonts w:hint="eastAsia"/>
        </w:rPr>
        <w:t xml:space="preserve"> (</w:t>
      </w:r>
      <w:r w:rsidR="00F61472">
        <w:rPr>
          <w:rFonts w:hint="eastAsia"/>
        </w:rPr>
        <w:t>如后台</w:t>
      </w:r>
      <w:r w:rsidR="00F61472">
        <w:rPr>
          <w:rFonts w:hint="eastAsia"/>
        </w:rPr>
        <w:t>Dashboard</w:t>
      </w:r>
      <w:r w:rsidR="00F61472">
        <w:rPr>
          <w:rFonts w:hint="eastAsia"/>
        </w:rPr>
        <w:t>的高级管理员平台，陶瓷商品</w:t>
      </w:r>
      <w:r w:rsidR="00D249CB">
        <w:rPr>
          <w:rFonts w:hint="eastAsia"/>
        </w:rPr>
        <w:t>3D</w:t>
      </w:r>
      <w:r w:rsidR="00D249CB">
        <w:rPr>
          <w:rFonts w:hint="eastAsia"/>
        </w:rPr>
        <w:t>展示</w:t>
      </w:r>
      <w:r w:rsidR="00D249CB">
        <w:rPr>
          <w:rFonts w:hint="eastAsia"/>
        </w:rPr>
        <w:t>)</w:t>
      </w:r>
      <w:r w:rsidR="00E94C30">
        <w:rPr>
          <w:rFonts w:hint="eastAsia"/>
        </w:rPr>
        <w:t xml:space="preserve"> </w:t>
      </w:r>
      <w:r w:rsidR="00E94C30">
        <w:rPr>
          <w:rFonts w:hint="eastAsia"/>
        </w:rPr>
        <w:t>实现</w:t>
      </w:r>
      <w:r w:rsidR="002E4C13">
        <w:rPr>
          <w:rFonts w:hint="eastAsia"/>
        </w:rPr>
        <w:t>和</w:t>
      </w:r>
      <w:r w:rsidR="00E94C30">
        <w:rPr>
          <w:rFonts w:hint="eastAsia"/>
        </w:rPr>
        <w:t>完成。</w:t>
      </w:r>
      <w:r w:rsidR="00575151">
        <w:rPr>
          <w:rFonts w:hint="eastAsia"/>
        </w:rPr>
        <w:t>现在网站</w:t>
      </w:r>
      <w:r w:rsidR="003B3525">
        <w:rPr>
          <w:rFonts w:hint="eastAsia"/>
        </w:rPr>
        <w:t>已经可以稳定运行，</w:t>
      </w:r>
      <w:r w:rsidR="00FE35C5">
        <w:rPr>
          <w:rFonts w:hint="eastAsia"/>
        </w:rPr>
        <w:t>后期</w:t>
      </w:r>
      <w:r w:rsidR="00AD7DBE">
        <w:rPr>
          <w:rFonts w:hint="eastAsia"/>
        </w:rPr>
        <w:t>处于系统维护状态。</w:t>
      </w:r>
    </w:p>
    <w:p w14:paraId="315889BA" w14:textId="129BA911" w:rsidR="0023258B" w:rsidRDefault="00DC2B90" w:rsidP="00715EA6">
      <w:pPr>
        <w:pStyle w:val="Heading2"/>
        <w:numPr>
          <w:ilvl w:val="0"/>
          <w:numId w:val="5"/>
        </w:numPr>
      </w:pPr>
      <w:r>
        <w:rPr>
          <w:rFonts w:hint="eastAsia"/>
        </w:rPr>
        <w:t>上海市工程图学学会网站</w:t>
      </w:r>
      <w:r w:rsidR="00E71C6C">
        <w:rPr>
          <w:rFonts w:hint="eastAsia"/>
        </w:rPr>
        <w:t>——</w:t>
      </w:r>
      <w:r w:rsidR="00E71C6C">
        <w:rPr>
          <w:rFonts w:hint="eastAsia"/>
        </w:rPr>
        <w:t>Shegs</w:t>
      </w:r>
      <w:r w:rsidR="0092100B">
        <w:rPr>
          <w:rFonts w:hint="eastAsia"/>
        </w:rPr>
        <w:t xml:space="preserve"> Website</w:t>
      </w:r>
    </w:p>
    <w:p w14:paraId="1383028D" w14:textId="1A8383EC" w:rsidR="003C3EC4" w:rsidRDefault="00971D59" w:rsidP="00715EA6">
      <w:pPr>
        <w:ind w:left="720" w:firstLine="360"/>
      </w:pPr>
      <w:r>
        <w:rPr>
          <w:rFonts w:hint="eastAsia"/>
        </w:rPr>
        <w:t>在小学期七月底我已经</w:t>
      </w:r>
      <w:r w:rsidR="00762486">
        <w:rPr>
          <w:rFonts w:hint="eastAsia"/>
        </w:rPr>
        <w:t>完成</w:t>
      </w:r>
      <w:r w:rsidR="00CA69E8" w:rsidRPr="00CA69E8">
        <w:rPr>
          <w:rFonts w:hint="eastAsia"/>
        </w:rPr>
        <w:t>上海市工程图学学会网站</w:t>
      </w:r>
      <w:r w:rsidR="00CA69E8">
        <w:rPr>
          <w:rFonts w:hint="eastAsia"/>
        </w:rPr>
        <w:t>的前后台设计（包括前段用户界面操作以及后台的高级管理员管理操作</w:t>
      </w:r>
      <w:r w:rsidR="00CA69E8">
        <w:rPr>
          <w:rFonts w:hint="eastAsia"/>
        </w:rPr>
        <w:t xml:space="preserve"> </w:t>
      </w:r>
      <w:r w:rsidR="00CA69E8">
        <w:rPr>
          <w:rFonts w:hint="eastAsia"/>
        </w:rPr>
        <w:t>）。</w:t>
      </w:r>
      <w:r w:rsidR="003D0E16">
        <w:rPr>
          <w:rFonts w:hint="eastAsia"/>
        </w:rPr>
        <w:t>项目</w:t>
      </w:r>
      <w:r w:rsidR="004275EA">
        <w:rPr>
          <w:rFonts w:hint="eastAsia"/>
        </w:rPr>
        <w:t>开发</w:t>
      </w:r>
      <w:r w:rsidR="0042684E">
        <w:rPr>
          <w:rFonts w:hint="eastAsia"/>
        </w:rPr>
        <w:t>使用</w:t>
      </w:r>
      <w:r w:rsidR="0042684E">
        <w:rPr>
          <w:rFonts w:hint="eastAsia"/>
        </w:rPr>
        <w:t>PHP</w:t>
      </w:r>
      <w:r w:rsidR="0042684E">
        <w:rPr>
          <w:rFonts w:hint="eastAsia"/>
        </w:rPr>
        <w:t>语言的</w:t>
      </w:r>
      <w:r w:rsidR="0042684E">
        <w:rPr>
          <w:rFonts w:hint="eastAsia"/>
        </w:rPr>
        <w:t>MVC</w:t>
      </w:r>
      <w:r w:rsidR="0042684E">
        <w:rPr>
          <w:rFonts w:hint="eastAsia"/>
        </w:rPr>
        <w:t>开发框架和</w:t>
      </w:r>
      <w:r w:rsidR="0042684E">
        <w:rPr>
          <w:rFonts w:hint="eastAsia"/>
        </w:rPr>
        <w:t>MySQL</w:t>
      </w:r>
      <w:r w:rsidR="0042684E">
        <w:rPr>
          <w:rFonts w:hint="eastAsia"/>
        </w:rPr>
        <w:t>数据库管理。</w:t>
      </w:r>
      <w:r w:rsidR="00AF72F0">
        <w:rPr>
          <w:rFonts w:hint="eastAsia"/>
        </w:rPr>
        <w:t>适用于轻量级快速网站开发，</w:t>
      </w:r>
      <w:r w:rsidR="003E7AD4">
        <w:rPr>
          <w:rFonts w:hint="eastAsia"/>
        </w:rPr>
        <w:t>易于项目部署以及后期的系统开发维护。</w:t>
      </w:r>
      <w:r w:rsidR="0021494A">
        <w:rPr>
          <w:rFonts w:hint="eastAsia"/>
        </w:rPr>
        <w:t>项目开发是基于</w:t>
      </w:r>
      <w:r w:rsidR="0021494A">
        <w:rPr>
          <w:rFonts w:hint="eastAsia"/>
        </w:rPr>
        <w:t>Joomla CMS</w:t>
      </w:r>
      <w:r w:rsidR="0021494A">
        <w:rPr>
          <w:rFonts w:hint="eastAsia"/>
        </w:rPr>
        <w:t>（</w:t>
      </w:r>
      <w:r w:rsidR="0021494A">
        <w:rPr>
          <w:rFonts w:hint="eastAsia"/>
        </w:rPr>
        <w:t xml:space="preserve">Content Manager System </w:t>
      </w:r>
      <w:r w:rsidR="0021494A">
        <w:rPr>
          <w:rFonts w:hint="eastAsia"/>
        </w:rPr>
        <w:t>）的著名</w:t>
      </w:r>
      <w:r w:rsidR="00726D61">
        <w:rPr>
          <w:rFonts w:hint="eastAsia"/>
        </w:rPr>
        <w:t>开源内容管理系统。</w:t>
      </w:r>
      <w:r w:rsidR="00C11E1A">
        <w:rPr>
          <w:rFonts w:hint="eastAsia"/>
        </w:rPr>
        <w:t>项目的所有需求基本</w:t>
      </w:r>
      <w:r w:rsidR="00C11E1A" w:rsidRPr="000004C2">
        <w:rPr>
          <w:rFonts w:hint="eastAsia"/>
        </w:rPr>
        <w:t xml:space="preserve"> </w:t>
      </w:r>
      <w:r w:rsidR="00C11E1A">
        <w:rPr>
          <w:rFonts w:hint="eastAsia"/>
        </w:rPr>
        <w:t>上已经完成，后期只要部署到服务器即将使用。</w:t>
      </w:r>
    </w:p>
    <w:p w14:paraId="307254E7" w14:textId="41EF8461" w:rsidR="00715EA6" w:rsidRDefault="00C24158" w:rsidP="00715EA6">
      <w:pPr>
        <w:pStyle w:val="Heading2"/>
        <w:numPr>
          <w:ilvl w:val="0"/>
          <w:numId w:val="5"/>
        </w:numPr>
      </w:pPr>
      <w:r>
        <w:rPr>
          <w:rFonts w:hint="eastAsia"/>
        </w:rPr>
        <w:t>实验室网站开发——</w:t>
      </w:r>
      <w:r>
        <w:rPr>
          <w:rFonts w:hint="eastAsia"/>
        </w:rPr>
        <w:t>IST Lab Official Website</w:t>
      </w:r>
    </w:p>
    <w:p w14:paraId="03CAE34F" w14:textId="1D748D17" w:rsidR="001D3F31" w:rsidRPr="001D3F31" w:rsidRDefault="001D3F31" w:rsidP="002B0567">
      <w:pPr>
        <w:ind w:left="720" w:firstLine="360"/>
        <w:jc w:val="both"/>
      </w:pPr>
      <w:r>
        <w:rPr>
          <w:rFonts w:hint="eastAsia"/>
        </w:rPr>
        <w:t>在暑期小学期中，由于</w:t>
      </w:r>
      <w:r w:rsidR="00ED5D50">
        <w:rPr>
          <w:rFonts w:hint="eastAsia"/>
        </w:rPr>
        <w:t>通过使用目前实验室网站的时候。有一些网站的缺陷（如无法可视化发布新闻，</w:t>
      </w:r>
      <w:r w:rsidR="005A649B">
        <w:rPr>
          <w:rFonts w:hint="eastAsia"/>
        </w:rPr>
        <w:t>内容管理</w:t>
      </w:r>
      <w:r w:rsidR="00026A0C">
        <w:rPr>
          <w:rFonts w:hint="eastAsia"/>
        </w:rPr>
        <w:t>模块不叫简陋，无法从前段</w:t>
      </w:r>
      <w:r w:rsidR="0073651D">
        <w:rPr>
          <w:rFonts w:hint="eastAsia"/>
        </w:rPr>
        <w:t>上传与管理文件：如</w:t>
      </w:r>
      <w:r w:rsidR="007B7F5E">
        <w:rPr>
          <w:rFonts w:hint="eastAsia"/>
        </w:rPr>
        <w:t>论文，文档，等等。。。</w:t>
      </w:r>
      <w:r w:rsidR="00ED5D50">
        <w:rPr>
          <w:rFonts w:hint="eastAsia"/>
        </w:rPr>
        <w:t>）</w:t>
      </w:r>
      <w:r w:rsidR="007B7F5E">
        <w:rPr>
          <w:rFonts w:hint="eastAsia"/>
        </w:rPr>
        <w:t>。我已经将</w:t>
      </w:r>
      <w:r w:rsidR="00C46D99">
        <w:rPr>
          <w:rFonts w:hint="eastAsia"/>
        </w:rPr>
        <w:t>实验室网站</w:t>
      </w:r>
      <w:r w:rsidR="00036F21">
        <w:rPr>
          <w:rFonts w:hint="eastAsia"/>
        </w:rPr>
        <w:t>重新建设，包括前台和后台</w:t>
      </w:r>
      <w:r w:rsidR="00C905F9">
        <w:rPr>
          <w:rFonts w:hint="eastAsia"/>
        </w:rPr>
        <w:t>开发。</w:t>
      </w:r>
      <w:r w:rsidR="00956EFE">
        <w:rPr>
          <w:rFonts w:hint="eastAsia"/>
        </w:rPr>
        <w:t>目前</w:t>
      </w:r>
      <w:r w:rsidR="00A35475">
        <w:rPr>
          <w:rFonts w:hint="eastAsia"/>
        </w:rPr>
        <w:t>所有的内容管理由</w:t>
      </w:r>
      <w:r w:rsidR="00A35475">
        <w:rPr>
          <w:rFonts w:hint="eastAsia"/>
        </w:rPr>
        <w:t>CMS</w:t>
      </w:r>
      <w:r w:rsidR="00A35475">
        <w:rPr>
          <w:rFonts w:hint="eastAsia"/>
        </w:rPr>
        <w:t>系统来管理，操作非常简单方便。</w:t>
      </w:r>
      <w:r w:rsidR="0021023F">
        <w:rPr>
          <w:rFonts w:hint="eastAsia"/>
        </w:rPr>
        <w:t>新闻</w:t>
      </w:r>
      <w:r w:rsidR="00887909">
        <w:rPr>
          <w:rFonts w:hint="eastAsia"/>
        </w:rPr>
        <w:t>，信息</w:t>
      </w:r>
      <w:r w:rsidR="0021023F">
        <w:rPr>
          <w:rFonts w:hint="eastAsia"/>
        </w:rPr>
        <w:t>内容</w:t>
      </w:r>
      <w:r w:rsidR="006469FB">
        <w:rPr>
          <w:rFonts w:hint="eastAsia"/>
        </w:rPr>
        <w:t>分类管理。易于</w:t>
      </w:r>
      <w:r w:rsidR="00E30C59">
        <w:rPr>
          <w:rFonts w:hint="eastAsia"/>
        </w:rPr>
        <w:t>发布以及管理，搜索内容。</w:t>
      </w:r>
      <w:r w:rsidR="00073249">
        <w:rPr>
          <w:rFonts w:hint="eastAsia"/>
        </w:rPr>
        <w:t>实验室网站界面</w:t>
      </w:r>
      <w:r w:rsidR="000D0B5E">
        <w:rPr>
          <w:rFonts w:hint="eastAsia"/>
        </w:rPr>
        <w:t>重新设计，提高用户体验</w:t>
      </w:r>
      <w:r w:rsidR="00EB72F6">
        <w:rPr>
          <w:rFonts w:hint="eastAsia"/>
        </w:rPr>
        <w:t>和适合实验室网站风格。</w:t>
      </w:r>
      <w:r w:rsidR="009F41D3">
        <w:rPr>
          <w:rFonts w:hint="eastAsia"/>
        </w:rPr>
        <w:t>目前以及解决</w:t>
      </w:r>
      <w:r w:rsidR="0093113D">
        <w:rPr>
          <w:rFonts w:hint="eastAsia"/>
        </w:rPr>
        <w:t>数据导入，同步问题。</w:t>
      </w:r>
      <w:r w:rsidR="00C57E25">
        <w:rPr>
          <w:rFonts w:hint="eastAsia"/>
        </w:rPr>
        <w:t>之前版本网站的数据大部分已经能够同步，集成到新网站版本（如</w:t>
      </w:r>
      <w:r w:rsidR="00B359A7">
        <w:rPr>
          <w:rFonts w:hint="eastAsia"/>
        </w:rPr>
        <w:t>用户信息，新闻信息，等等。。。</w:t>
      </w:r>
      <w:r w:rsidR="00C57E25">
        <w:rPr>
          <w:rFonts w:hint="eastAsia"/>
        </w:rPr>
        <w:t>）</w:t>
      </w:r>
      <w:r w:rsidR="00B359A7">
        <w:rPr>
          <w:rFonts w:hint="eastAsia"/>
        </w:rPr>
        <w:t>。保证</w:t>
      </w:r>
      <w:r w:rsidR="009C610E">
        <w:rPr>
          <w:rFonts w:hint="eastAsia"/>
        </w:rPr>
        <w:t>实验室网站信息不丢失。</w:t>
      </w:r>
      <w:r w:rsidR="00E13922">
        <w:rPr>
          <w:rFonts w:hint="eastAsia"/>
        </w:rPr>
        <w:t>预期在八月中旬进行实验室内部测试，九月份开始正式上线。</w:t>
      </w:r>
    </w:p>
    <w:p w14:paraId="461DF997" w14:textId="3970BBEB" w:rsidR="007F752E" w:rsidRDefault="00CE38C8" w:rsidP="007F752E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实验室学期活动参与</w:t>
      </w:r>
    </w:p>
    <w:p w14:paraId="3358B0BF" w14:textId="5BCAF645" w:rsidR="009A7C43" w:rsidRPr="00840BD9" w:rsidRDefault="00840BD9" w:rsidP="00052301">
      <w:pPr>
        <w:ind w:firstLine="360"/>
      </w:pPr>
      <w:r>
        <w:rPr>
          <w:rFonts w:hint="eastAsia"/>
        </w:rPr>
        <w:t>在本学期间，</w:t>
      </w:r>
      <w:r w:rsidR="00207A5F">
        <w:rPr>
          <w:rFonts w:hint="eastAsia"/>
        </w:rPr>
        <w:t>我也积极参与到实</w:t>
      </w:r>
      <w:r w:rsidR="00207A5F" w:rsidRPr="00052301">
        <w:rPr>
          <w:rFonts w:asciiTheme="minorEastAsia" w:hint="eastAsia"/>
        </w:rPr>
        <w:t>验室的集体活动。</w:t>
      </w:r>
      <w:r w:rsidR="00A8051D" w:rsidRPr="00052301">
        <w:rPr>
          <w:rFonts w:asciiTheme="minorEastAsia" w:hint="eastAsia"/>
        </w:rPr>
        <w:t>每周照常参与到实验室</w:t>
      </w:r>
      <w:r w:rsidR="000F0F3F" w:rsidRPr="00052301">
        <w:rPr>
          <w:rFonts w:asciiTheme="minorEastAsia" w:hint="eastAsia"/>
        </w:rPr>
        <w:t>的例会讨论班。</w:t>
      </w:r>
      <w:r w:rsidR="006B1886" w:rsidRPr="00052301">
        <w:rPr>
          <w:rFonts w:asciiTheme="minorEastAsia" w:hint="eastAsia"/>
        </w:rPr>
        <w:t>每周二下午</w:t>
      </w:r>
      <w:r w:rsidR="00971893" w:rsidRPr="00052301">
        <w:rPr>
          <w:rFonts w:asciiTheme="minorEastAsia" w:hint="eastAsia"/>
        </w:rPr>
        <w:t>参加信息可视化组的组内部讨论。</w:t>
      </w:r>
      <w:r w:rsidR="00974E20" w:rsidRPr="00052301">
        <w:rPr>
          <w:rFonts w:asciiTheme="minorEastAsia" w:hint="eastAsia"/>
        </w:rPr>
        <w:t>在三月份的适合，和信息可视化</w:t>
      </w:r>
      <w:r w:rsidR="00974E20" w:rsidRPr="00052301">
        <w:rPr>
          <w:rFonts w:asciiTheme="minorEastAsia" w:hint="eastAsia"/>
          <w:color w:val="333333"/>
        </w:rPr>
        <w:t>小组参加Unity教育行业解决方案应用暨创意教学展示会，在会议中得到了很多知识关于3d技术在教育领域中的解决方案。</w:t>
      </w:r>
      <w:r w:rsidR="00052301" w:rsidRPr="00052301">
        <w:rPr>
          <w:rFonts w:asciiTheme="minorEastAsia" w:hint="eastAsia"/>
          <w:color w:val="333333"/>
        </w:rPr>
        <w:t>在七月份</w:t>
      </w:r>
      <w:r w:rsidR="00052301">
        <w:rPr>
          <w:rFonts w:asciiTheme="minorEastAsia" w:hint="eastAsia"/>
          <w:color w:val="333333"/>
        </w:rPr>
        <w:t>的时候</w:t>
      </w:r>
      <w:r w:rsidR="001D1BC9">
        <w:rPr>
          <w:rFonts w:asciiTheme="minorEastAsia" w:hint="eastAsia"/>
          <w:color w:val="333333"/>
        </w:rPr>
        <w:t>跟实验室参与</w:t>
      </w:r>
      <w:r w:rsidR="00E83EE3">
        <w:rPr>
          <w:rFonts w:asciiTheme="minorEastAsia" w:hint="eastAsia"/>
          <w:color w:val="333333"/>
        </w:rPr>
        <w:t>暑期夏令营</w:t>
      </w:r>
      <w:r w:rsidR="00D9128F">
        <w:rPr>
          <w:rFonts w:asciiTheme="minorEastAsia" w:hint="eastAsia"/>
          <w:color w:val="333333"/>
        </w:rPr>
        <w:t>，迎接</w:t>
      </w:r>
      <w:r w:rsidR="00F36166">
        <w:rPr>
          <w:rFonts w:asciiTheme="minorEastAsia" w:hint="eastAsia"/>
          <w:color w:val="333333"/>
        </w:rPr>
        <w:t>来参观实验室的本科学生。</w:t>
      </w:r>
      <w:r w:rsidR="007E459A">
        <w:rPr>
          <w:rFonts w:asciiTheme="minorEastAsia" w:hint="eastAsia"/>
          <w:color w:val="333333"/>
        </w:rPr>
        <w:t>并且负责</w:t>
      </w:r>
      <w:r w:rsidR="00692F8F">
        <w:rPr>
          <w:rFonts w:asciiTheme="minorEastAsia" w:hint="eastAsia"/>
          <w:color w:val="333333"/>
        </w:rPr>
        <w:t>展示可是合组的</w:t>
      </w:r>
      <w:r w:rsidR="00D5253F">
        <w:rPr>
          <w:rFonts w:asciiTheme="minorEastAsia" w:hint="eastAsia"/>
          <w:color w:val="333333"/>
        </w:rPr>
        <w:t>三维建模平台解决方案。在八月份的时候我与实验室老师和同学们已经参加IEEE ICES 2014 会议，在上海交大软件学院举办。</w:t>
      </w:r>
      <w:bookmarkStart w:id="0" w:name="_GoBack"/>
      <w:bookmarkEnd w:id="0"/>
    </w:p>
    <w:p w14:paraId="6C816614" w14:textId="77777777" w:rsidR="007F752E" w:rsidRPr="00442724" w:rsidRDefault="007F752E" w:rsidP="00442724">
      <w:pPr>
        <w:ind w:left="360"/>
      </w:pPr>
    </w:p>
    <w:sectPr w:rsidR="007F752E" w:rsidRPr="00442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3D8"/>
    <w:multiLevelType w:val="hybridMultilevel"/>
    <w:tmpl w:val="7E46CE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346E2"/>
    <w:multiLevelType w:val="hybridMultilevel"/>
    <w:tmpl w:val="B6E26C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606F7"/>
    <w:multiLevelType w:val="hybridMultilevel"/>
    <w:tmpl w:val="CFD0F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A734EB"/>
    <w:multiLevelType w:val="hybridMultilevel"/>
    <w:tmpl w:val="B6E26C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C3B1F"/>
    <w:multiLevelType w:val="hybridMultilevel"/>
    <w:tmpl w:val="B6E26C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520B1C"/>
    <w:multiLevelType w:val="multilevel"/>
    <w:tmpl w:val="B6E26C9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6B3E33"/>
    <w:multiLevelType w:val="hybridMultilevel"/>
    <w:tmpl w:val="1820DB4A"/>
    <w:lvl w:ilvl="0" w:tplc="16B47B28">
      <w:start w:val="2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1A6B64"/>
    <w:multiLevelType w:val="multilevel"/>
    <w:tmpl w:val="7E46CE5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D51DE"/>
    <w:multiLevelType w:val="hybridMultilevel"/>
    <w:tmpl w:val="9210D9A4"/>
    <w:lvl w:ilvl="0" w:tplc="1C7AB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765F34"/>
    <w:multiLevelType w:val="multilevel"/>
    <w:tmpl w:val="7E46CE5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24"/>
    <w:rsid w:val="000004C2"/>
    <w:rsid w:val="00004203"/>
    <w:rsid w:val="000122B8"/>
    <w:rsid w:val="00026A0C"/>
    <w:rsid w:val="000311B1"/>
    <w:rsid w:val="00032754"/>
    <w:rsid w:val="0003286C"/>
    <w:rsid w:val="00032E29"/>
    <w:rsid w:val="00036CAC"/>
    <w:rsid w:val="00036F21"/>
    <w:rsid w:val="00042171"/>
    <w:rsid w:val="00052301"/>
    <w:rsid w:val="000523FD"/>
    <w:rsid w:val="0005380C"/>
    <w:rsid w:val="000553B8"/>
    <w:rsid w:val="00056358"/>
    <w:rsid w:val="00062256"/>
    <w:rsid w:val="00073249"/>
    <w:rsid w:val="000744A7"/>
    <w:rsid w:val="000B5BC5"/>
    <w:rsid w:val="000C43A1"/>
    <w:rsid w:val="000D0B5E"/>
    <w:rsid w:val="000D35C6"/>
    <w:rsid w:val="000D3FEF"/>
    <w:rsid w:val="000E694D"/>
    <w:rsid w:val="000F0F3F"/>
    <w:rsid w:val="000F4588"/>
    <w:rsid w:val="000F50A8"/>
    <w:rsid w:val="00117FCB"/>
    <w:rsid w:val="00124572"/>
    <w:rsid w:val="00124975"/>
    <w:rsid w:val="00137611"/>
    <w:rsid w:val="00141F9E"/>
    <w:rsid w:val="00147B31"/>
    <w:rsid w:val="00151522"/>
    <w:rsid w:val="00151BB2"/>
    <w:rsid w:val="00153662"/>
    <w:rsid w:val="00153ADD"/>
    <w:rsid w:val="00165B27"/>
    <w:rsid w:val="00183C72"/>
    <w:rsid w:val="0018675A"/>
    <w:rsid w:val="00195DAF"/>
    <w:rsid w:val="001A6A0E"/>
    <w:rsid w:val="001C3D18"/>
    <w:rsid w:val="001D1BC9"/>
    <w:rsid w:val="001D3F31"/>
    <w:rsid w:val="001F140C"/>
    <w:rsid w:val="001F4D3D"/>
    <w:rsid w:val="00201C75"/>
    <w:rsid w:val="00204649"/>
    <w:rsid w:val="00207A5F"/>
    <w:rsid w:val="0021023F"/>
    <w:rsid w:val="0021494A"/>
    <w:rsid w:val="002223CC"/>
    <w:rsid w:val="00223E9F"/>
    <w:rsid w:val="002274EA"/>
    <w:rsid w:val="0023258B"/>
    <w:rsid w:val="00240064"/>
    <w:rsid w:val="00240971"/>
    <w:rsid w:val="00255A1C"/>
    <w:rsid w:val="00255B81"/>
    <w:rsid w:val="002711E5"/>
    <w:rsid w:val="00287A2C"/>
    <w:rsid w:val="002B0567"/>
    <w:rsid w:val="002B09E6"/>
    <w:rsid w:val="002B1E25"/>
    <w:rsid w:val="002C2DF4"/>
    <w:rsid w:val="002D0FED"/>
    <w:rsid w:val="002E0759"/>
    <w:rsid w:val="002E0C93"/>
    <w:rsid w:val="002E4C13"/>
    <w:rsid w:val="002E71D9"/>
    <w:rsid w:val="00324A82"/>
    <w:rsid w:val="00332E3E"/>
    <w:rsid w:val="0033759F"/>
    <w:rsid w:val="003379E9"/>
    <w:rsid w:val="00352C8C"/>
    <w:rsid w:val="003563A2"/>
    <w:rsid w:val="0036114B"/>
    <w:rsid w:val="0036395E"/>
    <w:rsid w:val="00372C93"/>
    <w:rsid w:val="00374E26"/>
    <w:rsid w:val="00387DEB"/>
    <w:rsid w:val="00391AD1"/>
    <w:rsid w:val="003A0E3D"/>
    <w:rsid w:val="003A1907"/>
    <w:rsid w:val="003A405F"/>
    <w:rsid w:val="003B3525"/>
    <w:rsid w:val="003C17A8"/>
    <w:rsid w:val="003C3EC4"/>
    <w:rsid w:val="003C60A9"/>
    <w:rsid w:val="003D0E16"/>
    <w:rsid w:val="003D6955"/>
    <w:rsid w:val="003E367C"/>
    <w:rsid w:val="003E7AD4"/>
    <w:rsid w:val="003F3FF9"/>
    <w:rsid w:val="00414031"/>
    <w:rsid w:val="0042684E"/>
    <w:rsid w:val="004275EA"/>
    <w:rsid w:val="00442724"/>
    <w:rsid w:val="004638D1"/>
    <w:rsid w:val="00471220"/>
    <w:rsid w:val="004917AD"/>
    <w:rsid w:val="004A3A9E"/>
    <w:rsid w:val="004B0A9A"/>
    <w:rsid w:val="004B4C02"/>
    <w:rsid w:val="004B5F85"/>
    <w:rsid w:val="004D2E72"/>
    <w:rsid w:val="004D4DFB"/>
    <w:rsid w:val="004F1422"/>
    <w:rsid w:val="004F1C68"/>
    <w:rsid w:val="004F1CF6"/>
    <w:rsid w:val="00515CBD"/>
    <w:rsid w:val="00520B72"/>
    <w:rsid w:val="00521061"/>
    <w:rsid w:val="0052121E"/>
    <w:rsid w:val="00541723"/>
    <w:rsid w:val="00553EA0"/>
    <w:rsid w:val="00556718"/>
    <w:rsid w:val="00575151"/>
    <w:rsid w:val="00576FDC"/>
    <w:rsid w:val="00591DAB"/>
    <w:rsid w:val="00591FC8"/>
    <w:rsid w:val="005954AC"/>
    <w:rsid w:val="00597AA1"/>
    <w:rsid w:val="00597E40"/>
    <w:rsid w:val="005A649B"/>
    <w:rsid w:val="005A7CDE"/>
    <w:rsid w:val="005B717D"/>
    <w:rsid w:val="005C7866"/>
    <w:rsid w:val="005D3C5E"/>
    <w:rsid w:val="005E2020"/>
    <w:rsid w:val="005E3810"/>
    <w:rsid w:val="005F525E"/>
    <w:rsid w:val="0061497A"/>
    <w:rsid w:val="006155BD"/>
    <w:rsid w:val="00617CB4"/>
    <w:rsid w:val="00633376"/>
    <w:rsid w:val="00637164"/>
    <w:rsid w:val="006469FB"/>
    <w:rsid w:val="0067505F"/>
    <w:rsid w:val="00677DB2"/>
    <w:rsid w:val="00692F8F"/>
    <w:rsid w:val="0069337C"/>
    <w:rsid w:val="006B1886"/>
    <w:rsid w:val="007037A5"/>
    <w:rsid w:val="00704A76"/>
    <w:rsid w:val="00706647"/>
    <w:rsid w:val="007107C2"/>
    <w:rsid w:val="00715EA6"/>
    <w:rsid w:val="00726D61"/>
    <w:rsid w:val="007363E2"/>
    <w:rsid w:val="0073651D"/>
    <w:rsid w:val="00750516"/>
    <w:rsid w:val="007517DC"/>
    <w:rsid w:val="00762486"/>
    <w:rsid w:val="00763CE7"/>
    <w:rsid w:val="00767C9B"/>
    <w:rsid w:val="007866B2"/>
    <w:rsid w:val="007979CC"/>
    <w:rsid w:val="007B11DF"/>
    <w:rsid w:val="007B358D"/>
    <w:rsid w:val="007B61D2"/>
    <w:rsid w:val="007B62CA"/>
    <w:rsid w:val="007B7F5E"/>
    <w:rsid w:val="007D2B03"/>
    <w:rsid w:val="007E459A"/>
    <w:rsid w:val="007E4BFB"/>
    <w:rsid w:val="007F5120"/>
    <w:rsid w:val="007F752E"/>
    <w:rsid w:val="00802F81"/>
    <w:rsid w:val="00803AF8"/>
    <w:rsid w:val="00807815"/>
    <w:rsid w:val="00813B47"/>
    <w:rsid w:val="00815CF6"/>
    <w:rsid w:val="00836509"/>
    <w:rsid w:val="00840BD9"/>
    <w:rsid w:val="008422EB"/>
    <w:rsid w:val="00887909"/>
    <w:rsid w:val="008A0A55"/>
    <w:rsid w:val="008A218F"/>
    <w:rsid w:val="008A2434"/>
    <w:rsid w:val="008A2F53"/>
    <w:rsid w:val="008A531C"/>
    <w:rsid w:val="008C552F"/>
    <w:rsid w:val="008F1518"/>
    <w:rsid w:val="00915ABA"/>
    <w:rsid w:val="0092100B"/>
    <w:rsid w:val="0093113D"/>
    <w:rsid w:val="00947B58"/>
    <w:rsid w:val="00956EFE"/>
    <w:rsid w:val="0096062A"/>
    <w:rsid w:val="00960775"/>
    <w:rsid w:val="00971893"/>
    <w:rsid w:val="00971D59"/>
    <w:rsid w:val="00974E20"/>
    <w:rsid w:val="0098128C"/>
    <w:rsid w:val="009925B5"/>
    <w:rsid w:val="00997AE2"/>
    <w:rsid w:val="009A7C43"/>
    <w:rsid w:val="009B3AC2"/>
    <w:rsid w:val="009B7EFF"/>
    <w:rsid w:val="009C601D"/>
    <w:rsid w:val="009C610E"/>
    <w:rsid w:val="009D12FD"/>
    <w:rsid w:val="009E2428"/>
    <w:rsid w:val="009E34E6"/>
    <w:rsid w:val="009F41D3"/>
    <w:rsid w:val="00A00E47"/>
    <w:rsid w:val="00A06C47"/>
    <w:rsid w:val="00A06E31"/>
    <w:rsid w:val="00A1199D"/>
    <w:rsid w:val="00A21DBB"/>
    <w:rsid w:val="00A252C3"/>
    <w:rsid w:val="00A35475"/>
    <w:rsid w:val="00A47576"/>
    <w:rsid w:val="00A55A11"/>
    <w:rsid w:val="00A65B21"/>
    <w:rsid w:val="00A720EF"/>
    <w:rsid w:val="00A8051D"/>
    <w:rsid w:val="00A81093"/>
    <w:rsid w:val="00A839CB"/>
    <w:rsid w:val="00A8535F"/>
    <w:rsid w:val="00A96D52"/>
    <w:rsid w:val="00AA1C2B"/>
    <w:rsid w:val="00AA7E52"/>
    <w:rsid w:val="00AB7736"/>
    <w:rsid w:val="00AD54E9"/>
    <w:rsid w:val="00AD7983"/>
    <w:rsid w:val="00AD7DBE"/>
    <w:rsid w:val="00AF1B6E"/>
    <w:rsid w:val="00AF72F0"/>
    <w:rsid w:val="00B23AF9"/>
    <w:rsid w:val="00B359A7"/>
    <w:rsid w:val="00B3701F"/>
    <w:rsid w:val="00B41523"/>
    <w:rsid w:val="00B47F5B"/>
    <w:rsid w:val="00B507AA"/>
    <w:rsid w:val="00B616A7"/>
    <w:rsid w:val="00B807F6"/>
    <w:rsid w:val="00B82EE1"/>
    <w:rsid w:val="00BA632C"/>
    <w:rsid w:val="00BD091D"/>
    <w:rsid w:val="00BD79DD"/>
    <w:rsid w:val="00BF4DEF"/>
    <w:rsid w:val="00C11E1A"/>
    <w:rsid w:val="00C24158"/>
    <w:rsid w:val="00C314A2"/>
    <w:rsid w:val="00C46D99"/>
    <w:rsid w:val="00C477C0"/>
    <w:rsid w:val="00C534E9"/>
    <w:rsid w:val="00C57E25"/>
    <w:rsid w:val="00C60D64"/>
    <w:rsid w:val="00C64424"/>
    <w:rsid w:val="00C905F9"/>
    <w:rsid w:val="00CA69E8"/>
    <w:rsid w:val="00CC050C"/>
    <w:rsid w:val="00CD06A9"/>
    <w:rsid w:val="00CD3884"/>
    <w:rsid w:val="00CE38C8"/>
    <w:rsid w:val="00CE6BDB"/>
    <w:rsid w:val="00CE794C"/>
    <w:rsid w:val="00D15AA7"/>
    <w:rsid w:val="00D249CB"/>
    <w:rsid w:val="00D24F4C"/>
    <w:rsid w:val="00D30539"/>
    <w:rsid w:val="00D5253F"/>
    <w:rsid w:val="00D61411"/>
    <w:rsid w:val="00D9128F"/>
    <w:rsid w:val="00D93964"/>
    <w:rsid w:val="00DA30B9"/>
    <w:rsid w:val="00DA73BB"/>
    <w:rsid w:val="00DA7BA1"/>
    <w:rsid w:val="00DC2B90"/>
    <w:rsid w:val="00DD4904"/>
    <w:rsid w:val="00DE78EC"/>
    <w:rsid w:val="00E13922"/>
    <w:rsid w:val="00E15831"/>
    <w:rsid w:val="00E30C59"/>
    <w:rsid w:val="00E53818"/>
    <w:rsid w:val="00E53CCA"/>
    <w:rsid w:val="00E664F5"/>
    <w:rsid w:val="00E71C6C"/>
    <w:rsid w:val="00E76F9F"/>
    <w:rsid w:val="00E83EE3"/>
    <w:rsid w:val="00E86E14"/>
    <w:rsid w:val="00E94C30"/>
    <w:rsid w:val="00EA4A57"/>
    <w:rsid w:val="00EB176F"/>
    <w:rsid w:val="00EB72F6"/>
    <w:rsid w:val="00EC5A90"/>
    <w:rsid w:val="00EC6418"/>
    <w:rsid w:val="00ED5D50"/>
    <w:rsid w:val="00EE48BA"/>
    <w:rsid w:val="00EF6EE1"/>
    <w:rsid w:val="00F32695"/>
    <w:rsid w:val="00F36166"/>
    <w:rsid w:val="00F50F5F"/>
    <w:rsid w:val="00F61472"/>
    <w:rsid w:val="00F75929"/>
    <w:rsid w:val="00F8642C"/>
    <w:rsid w:val="00F86CE8"/>
    <w:rsid w:val="00FA4E37"/>
    <w:rsid w:val="00FA7508"/>
    <w:rsid w:val="00FB1077"/>
    <w:rsid w:val="00FB27B4"/>
    <w:rsid w:val="00FE0E3F"/>
    <w:rsid w:val="00FE35C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89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A6"/>
    <w:pPr>
      <w:keepNext/>
      <w:keepLines/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79E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7E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5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7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9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B47F5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7F5B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47F5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A6"/>
    <w:pPr>
      <w:keepNext/>
      <w:keepLines/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79E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7E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5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7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9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B47F5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7F5B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47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898214-43B9-AB4B-9D5C-E7C967F7300E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D9D353D-9128-1843-AAFB-07C20A8B89E6}">
      <dgm:prSet phldrT="[Text]"/>
      <dgm:spPr/>
      <dgm:t>
        <a:bodyPr/>
        <a:lstStyle/>
        <a:p>
          <a:pPr algn="ctr"/>
          <a:r>
            <a:rPr lang="zh-CN" altLang="en-US"/>
            <a:t>调用系统</a:t>
          </a:r>
          <a:r>
            <a:rPr lang="en-US" altLang="zh-CN"/>
            <a:t>API</a:t>
          </a:r>
          <a:endParaRPr lang="en-US"/>
        </a:p>
      </dgm:t>
    </dgm:pt>
    <dgm:pt modelId="{F35262B4-59F9-594A-862A-2C45C05B0102}" type="parTrans" cxnId="{6B17BE95-36E5-284C-BF90-880AADFFEBBF}">
      <dgm:prSet/>
      <dgm:spPr/>
      <dgm:t>
        <a:bodyPr/>
        <a:lstStyle/>
        <a:p>
          <a:pPr algn="ctr"/>
          <a:endParaRPr lang="en-US"/>
        </a:p>
      </dgm:t>
    </dgm:pt>
    <dgm:pt modelId="{4257A161-088A-874D-876D-46270B52DCC4}" type="sibTrans" cxnId="{6B17BE95-36E5-284C-BF90-880AADFFEBBF}">
      <dgm:prSet/>
      <dgm:spPr/>
      <dgm:t>
        <a:bodyPr/>
        <a:lstStyle/>
        <a:p>
          <a:pPr algn="ctr"/>
          <a:endParaRPr lang="en-US"/>
        </a:p>
      </dgm:t>
    </dgm:pt>
    <dgm:pt modelId="{41F2B533-FF63-9B44-8886-426D72E72BED}">
      <dgm:prSet phldrT="[Text]"/>
      <dgm:spPr/>
      <dgm:t>
        <a:bodyPr/>
        <a:lstStyle/>
        <a:p>
          <a:pPr algn="ctr"/>
          <a:r>
            <a:rPr lang="zh-CN" altLang="en-US"/>
            <a:t>返回语义标注信息</a:t>
          </a:r>
          <a:endParaRPr lang="en-US"/>
        </a:p>
      </dgm:t>
    </dgm:pt>
    <dgm:pt modelId="{37DF254C-71F7-4E4B-829E-FEC98BB212D2}" type="parTrans" cxnId="{185B159E-40B8-BB4A-8482-54FE9CCFEE17}">
      <dgm:prSet/>
      <dgm:spPr/>
      <dgm:t>
        <a:bodyPr/>
        <a:lstStyle/>
        <a:p>
          <a:pPr algn="ctr"/>
          <a:endParaRPr lang="en-US"/>
        </a:p>
      </dgm:t>
    </dgm:pt>
    <dgm:pt modelId="{20EADF92-481D-CE40-A712-E8F70AE1DEB8}" type="sibTrans" cxnId="{185B159E-40B8-BB4A-8482-54FE9CCFEE17}">
      <dgm:prSet/>
      <dgm:spPr/>
      <dgm:t>
        <a:bodyPr/>
        <a:lstStyle/>
        <a:p>
          <a:pPr algn="ctr"/>
          <a:endParaRPr lang="en-US"/>
        </a:p>
      </dgm:t>
    </dgm:pt>
    <dgm:pt modelId="{0080316F-CE20-D344-ADBA-137DF3E8D869}">
      <dgm:prSet phldrT="[Text]"/>
      <dgm:spPr/>
      <dgm:t>
        <a:bodyPr/>
        <a:lstStyle/>
        <a:p>
          <a:pPr algn="ctr"/>
          <a:r>
            <a:rPr lang="en-US"/>
            <a:t>手机</a:t>
          </a:r>
          <a:r>
            <a:rPr lang="zh-CN" altLang="en-US"/>
            <a:t>拍摄</a:t>
          </a:r>
          <a:endParaRPr lang="en-US"/>
        </a:p>
      </dgm:t>
    </dgm:pt>
    <dgm:pt modelId="{E2EBD90B-0E5A-6F48-AE2D-A25182D78252}" type="sibTrans" cxnId="{52941F65-3BB9-404F-A64B-3D7650D4C92A}">
      <dgm:prSet/>
      <dgm:spPr/>
      <dgm:t>
        <a:bodyPr/>
        <a:lstStyle/>
        <a:p>
          <a:pPr algn="ctr"/>
          <a:endParaRPr lang="en-US"/>
        </a:p>
      </dgm:t>
    </dgm:pt>
    <dgm:pt modelId="{75FA8BDE-8974-3641-869D-5ABB7B3881BC}" type="parTrans" cxnId="{52941F65-3BB9-404F-A64B-3D7650D4C92A}">
      <dgm:prSet/>
      <dgm:spPr/>
      <dgm:t>
        <a:bodyPr/>
        <a:lstStyle/>
        <a:p>
          <a:pPr algn="ctr"/>
          <a:endParaRPr lang="en-US"/>
        </a:p>
      </dgm:t>
    </dgm:pt>
    <dgm:pt modelId="{81D60017-E333-784A-BB24-F4BDCD790E02}">
      <dgm:prSet phldrT="[Text]"/>
      <dgm:spPr/>
      <dgm:t>
        <a:bodyPr/>
        <a:lstStyle/>
        <a:p>
          <a:pPr algn="ctr"/>
          <a:r>
            <a:rPr lang="zh-CN" altLang="en-US"/>
            <a:t>语义信息存放数据库</a:t>
          </a:r>
          <a:endParaRPr lang="en-US"/>
        </a:p>
      </dgm:t>
    </dgm:pt>
    <dgm:pt modelId="{94F48E66-BF03-FE45-88B9-B319AF1FE2D0}" type="parTrans" cxnId="{A67306CC-025C-894B-A5DB-B91D70CE6A3F}">
      <dgm:prSet/>
      <dgm:spPr/>
      <dgm:t>
        <a:bodyPr/>
        <a:lstStyle/>
        <a:p>
          <a:pPr algn="ctr"/>
          <a:endParaRPr lang="en-US"/>
        </a:p>
      </dgm:t>
    </dgm:pt>
    <dgm:pt modelId="{B1C0D508-7632-E746-9E7D-0D9A45D06B5C}" type="sibTrans" cxnId="{A67306CC-025C-894B-A5DB-B91D70CE6A3F}">
      <dgm:prSet/>
      <dgm:spPr/>
      <dgm:t>
        <a:bodyPr/>
        <a:lstStyle/>
        <a:p>
          <a:pPr algn="ctr"/>
          <a:endParaRPr lang="en-US"/>
        </a:p>
      </dgm:t>
    </dgm:pt>
    <dgm:pt modelId="{F03420CF-1127-1B4E-951B-24CC7D35C205}" type="pres">
      <dgm:prSet presAssocID="{EB898214-43B9-AB4B-9D5C-E7C967F7300E}" presName="Name0" presStyleCnt="0">
        <dgm:presLayoutVars>
          <dgm:dir/>
          <dgm:resizeHandles val="exact"/>
        </dgm:presLayoutVars>
      </dgm:prSet>
      <dgm:spPr/>
    </dgm:pt>
    <dgm:pt modelId="{515C25BD-E51B-CC43-BFEF-CEBF678D7CCE}" type="pres">
      <dgm:prSet presAssocID="{0080316F-CE20-D344-ADBA-137DF3E8D869}" presName="node" presStyleLbl="node1" presStyleIdx="0" presStyleCnt="4" custScaleX="1437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A044DE-82AD-3040-8D5B-756A0DC23463}" type="pres">
      <dgm:prSet presAssocID="{E2EBD90B-0E5A-6F48-AE2D-A25182D78252}" presName="sibTrans" presStyleLbl="sibTrans2D1" presStyleIdx="0" presStyleCnt="3"/>
      <dgm:spPr/>
      <dgm:t>
        <a:bodyPr/>
        <a:lstStyle/>
        <a:p>
          <a:endParaRPr lang="en-US"/>
        </a:p>
      </dgm:t>
    </dgm:pt>
    <dgm:pt modelId="{3EEBBEB9-2FC8-7A44-950F-62156A53EC0D}" type="pres">
      <dgm:prSet presAssocID="{E2EBD90B-0E5A-6F48-AE2D-A25182D78252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AB29A43-C6D8-D140-8CED-2CE4DC536EB3}" type="pres">
      <dgm:prSet presAssocID="{1D9D353D-9128-1843-AAFB-07C20A8B89E6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10DF27-0498-AE4B-9AFD-C0784472B44E}" type="pres">
      <dgm:prSet presAssocID="{4257A161-088A-874D-876D-46270B52DCC4}" presName="sibTrans" presStyleLbl="sibTrans2D1" presStyleIdx="1" presStyleCnt="3"/>
      <dgm:spPr/>
      <dgm:t>
        <a:bodyPr/>
        <a:lstStyle/>
        <a:p>
          <a:endParaRPr lang="en-US"/>
        </a:p>
      </dgm:t>
    </dgm:pt>
    <dgm:pt modelId="{62E37973-89EA-5848-8F6C-A2BB2FD02D68}" type="pres">
      <dgm:prSet presAssocID="{4257A161-088A-874D-876D-46270B52DCC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5ECF0BFE-0345-B64E-A4BE-D41F80395DDD}" type="pres">
      <dgm:prSet presAssocID="{41F2B533-FF63-9B44-8886-426D72E72BE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DFF963-514E-FD4C-B852-3E28C6CCDB71}" type="pres">
      <dgm:prSet presAssocID="{20EADF92-481D-CE40-A712-E8F70AE1DEB8}" presName="sibTrans" presStyleLbl="sibTrans2D1" presStyleIdx="2" presStyleCnt="3"/>
      <dgm:spPr/>
      <dgm:t>
        <a:bodyPr/>
        <a:lstStyle/>
        <a:p>
          <a:endParaRPr lang="en-US"/>
        </a:p>
      </dgm:t>
    </dgm:pt>
    <dgm:pt modelId="{F94E12B4-2D37-3B4D-96E7-14045495F120}" type="pres">
      <dgm:prSet presAssocID="{20EADF92-481D-CE40-A712-E8F70AE1DEB8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C196CEE0-744A-BF46-B03D-02CAA7B54252}" type="pres">
      <dgm:prSet presAssocID="{81D60017-E333-784A-BB24-F4BDCD790E02}" presName="node" presStyleLbl="node1" presStyleIdx="3" presStyleCnt="4" custScaleX="1650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C83218-0523-A440-803A-ADFA1C051F3D}" type="presOf" srcId="{4257A161-088A-874D-876D-46270B52DCC4}" destId="{8B10DF27-0498-AE4B-9AFD-C0784472B44E}" srcOrd="0" destOrd="0" presId="urn:microsoft.com/office/officeart/2005/8/layout/process1"/>
    <dgm:cxn modelId="{0F074592-9A21-2A49-8398-AF5AD24F13DD}" type="presOf" srcId="{EB898214-43B9-AB4B-9D5C-E7C967F7300E}" destId="{F03420CF-1127-1B4E-951B-24CC7D35C205}" srcOrd="0" destOrd="0" presId="urn:microsoft.com/office/officeart/2005/8/layout/process1"/>
    <dgm:cxn modelId="{6BA97218-810D-684F-BED3-131286518E8B}" type="presOf" srcId="{41F2B533-FF63-9B44-8886-426D72E72BED}" destId="{5ECF0BFE-0345-B64E-A4BE-D41F80395DDD}" srcOrd="0" destOrd="0" presId="urn:microsoft.com/office/officeart/2005/8/layout/process1"/>
    <dgm:cxn modelId="{02EABCC3-C20D-BB43-BB21-C062900CAD5A}" type="presOf" srcId="{1D9D353D-9128-1843-AAFB-07C20A8B89E6}" destId="{0AB29A43-C6D8-D140-8CED-2CE4DC536EB3}" srcOrd="0" destOrd="0" presId="urn:microsoft.com/office/officeart/2005/8/layout/process1"/>
    <dgm:cxn modelId="{A67306CC-025C-894B-A5DB-B91D70CE6A3F}" srcId="{EB898214-43B9-AB4B-9D5C-E7C967F7300E}" destId="{81D60017-E333-784A-BB24-F4BDCD790E02}" srcOrd="3" destOrd="0" parTransId="{94F48E66-BF03-FE45-88B9-B319AF1FE2D0}" sibTransId="{B1C0D508-7632-E746-9E7D-0D9A45D06B5C}"/>
    <dgm:cxn modelId="{52941F65-3BB9-404F-A64B-3D7650D4C92A}" srcId="{EB898214-43B9-AB4B-9D5C-E7C967F7300E}" destId="{0080316F-CE20-D344-ADBA-137DF3E8D869}" srcOrd="0" destOrd="0" parTransId="{75FA8BDE-8974-3641-869D-5ABB7B3881BC}" sibTransId="{E2EBD90B-0E5A-6F48-AE2D-A25182D78252}"/>
    <dgm:cxn modelId="{CCA2C7C7-4FDE-8A46-8236-1772AB365E2A}" type="presOf" srcId="{E2EBD90B-0E5A-6F48-AE2D-A25182D78252}" destId="{3EEBBEB9-2FC8-7A44-950F-62156A53EC0D}" srcOrd="1" destOrd="0" presId="urn:microsoft.com/office/officeart/2005/8/layout/process1"/>
    <dgm:cxn modelId="{D2C407A0-87F6-0B47-A29E-B9DB36016BDE}" type="presOf" srcId="{E2EBD90B-0E5A-6F48-AE2D-A25182D78252}" destId="{8CA044DE-82AD-3040-8D5B-756A0DC23463}" srcOrd="0" destOrd="0" presId="urn:microsoft.com/office/officeart/2005/8/layout/process1"/>
    <dgm:cxn modelId="{D2C046B1-FBF4-894F-8E77-9219CF39CB4A}" type="presOf" srcId="{4257A161-088A-874D-876D-46270B52DCC4}" destId="{62E37973-89EA-5848-8F6C-A2BB2FD02D68}" srcOrd="1" destOrd="0" presId="urn:microsoft.com/office/officeart/2005/8/layout/process1"/>
    <dgm:cxn modelId="{185B159E-40B8-BB4A-8482-54FE9CCFEE17}" srcId="{EB898214-43B9-AB4B-9D5C-E7C967F7300E}" destId="{41F2B533-FF63-9B44-8886-426D72E72BED}" srcOrd="2" destOrd="0" parTransId="{37DF254C-71F7-4E4B-829E-FEC98BB212D2}" sibTransId="{20EADF92-481D-CE40-A712-E8F70AE1DEB8}"/>
    <dgm:cxn modelId="{0EFE0555-7C93-F24B-9D69-514FA3B1EDDC}" type="presOf" srcId="{81D60017-E333-784A-BB24-F4BDCD790E02}" destId="{C196CEE0-744A-BF46-B03D-02CAA7B54252}" srcOrd="0" destOrd="0" presId="urn:microsoft.com/office/officeart/2005/8/layout/process1"/>
    <dgm:cxn modelId="{0C4EF55E-0047-BC44-9D0D-C65B1C8756F6}" type="presOf" srcId="{20EADF92-481D-CE40-A712-E8F70AE1DEB8}" destId="{F94E12B4-2D37-3B4D-96E7-14045495F120}" srcOrd="1" destOrd="0" presId="urn:microsoft.com/office/officeart/2005/8/layout/process1"/>
    <dgm:cxn modelId="{63258FC0-7189-E34C-8756-5ED6ECC8F61C}" type="presOf" srcId="{20EADF92-481D-CE40-A712-E8F70AE1DEB8}" destId="{05DFF963-514E-FD4C-B852-3E28C6CCDB71}" srcOrd="0" destOrd="0" presId="urn:microsoft.com/office/officeart/2005/8/layout/process1"/>
    <dgm:cxn modelId="{6B17BE95-36E5-284C-BF90-880AADFFEBBF}" srcId="{EB898214-43B9-AB4B-9D5C-E7C967F7300E}" destId="{1D9D353D-9128-1843-AAFB-07C20A8B89E6}" srcOrd="1" destOrd="0" parTransId="{F35262B4-59F9-594A-862A-2C45C05B0102}" sibTransId="{4257A161-088A-874D-876D-46270B52DCC4}"/>
    <dgm:cxn modelId="{DD753AFB-1F18-1241-8FE9-7D4CE8A6DB9C}" type="presOf" srcId="{0080316F-CE20-D344-ADBA-137DF3E8D869}" destId="{515C25BD-E51B-CC43-BFEF-CEBF678D7CCE}" srcOrd="0" destOrd="0" presId="urn:microsoft.com/office/officeart/2005/8/layout/process1"/>
    <dgm:cxn modelId="{6E580FE3-2DAF-7240-822F-79629C54D366}" type="presParOf" srcId="{F03420CF-1127-1B4E-951B-24CC7D35C205}" destId="{515C25BD-E51B-CC43-BFEF-CEBF678D7CCE}" srcOrd="0" destOrd="0" presId="urn:microsoft.com/office/officeart/2005/8/layout/process1"/>
    <dgm:cxn modelId="{2A534A09-641E-7149-B148-9A81BFFD1FFC}" type="presParOf" srcId="{F03420CF-1127-1B4E-951B-24CC7D35C205}" destId="{8CA044DE-82AD-3040-8D5B-756A0DC23463}" srcOrd="1" destOrd="0" presId="urn:microsoft.com/office/officeart/2005/8/layout/process1"/>
    <dgm:cxn modelId="{106ED64A-B593-2F42-B2CB-A55C3D0BADE8}" type="presParOf" srcId="{8CA044DE-82AD-3040-8D5B-756A0DC23463}" destId="{3EEBBEB9-2FC8-7A44-950F-62156A53EC0D}" srcOrd="0" destOrd="0" presId="urn:microsoft.com/office/officeart/2005/8/layout/process1"/>
    <dgm:cxn modelId="{2BDCC1D7-8ECA-A949-BA51-9BDC396A9A03}" type="presParOf" srcId="{F03420CF-1127-1B4E-951B-24CC7D35C205}" destId="{0AB29A43-C6D8-D140-8CED-2CE4DC536EB3}" srcOrd="2" destOrd="0" presId="urn:microsoft.com/office/officeart/2005/8/layout/process1"/>
    <dgm:cxn modelId="{B939C9AA-C854-BF4E-9481-7E80C1310F8D}" type="presParOf" srcId="{F03420CF-1127-1B4E-951B-24CC7D35C205}" destId="{8B10DF27-0498-AE4B-9AFD-C0784472B44E}" srcOrd="3" destOrd="0" presId="urn:microsoft.com/office/officeart/2005/8/layout/process1"/>
    <dgm:cxn modelId="{7F49FFCD-A739-2B4D-B38A-EEB954D7AA67}" type="presParOf" srcId="{8B10DF27-0498-AE4B-9AFD-C0784472B44E}" destId="{62E37973-89EA-5848-8F6C-A2BB2FD02D68}" srcOrd="0" destOrd="0" presId="urn:microsoft.com/office/officeart/2005/8/layout/process1"/>
    <dgm:cxn modelId="{352D94AD-B2D8-EE43-9BB5-D0C54CBBD4C8}" type="presParOf" srcId="{F03420CF-1127-1B4E-951B-24CC7D35C205}" destId="{5ECF0BFE-0345-B64E-A4BE-D41F80395DDD}" srcOrd="4" destOrd="0" presId="urn:microsoft.com/office/officeart/2005/8/layout/process1"/>
    <dgm:cxn modelId="{4A736352-317B-ED4C-8082-4AE6BA43CAB4}" type="presParOf" srcId="{F03420CF-1127-1B4E-951B-24CC7D35C205}" destId="{05DFF963-514E-FD4C-B852-3E28C6CCDB71}" srcOrd="5" destOrd="0" presId="urn:microsoft.com/office/officeart/2005/8/layout/process1"/>
    <dgm:cxn modelId="{CA428CEC-5207-4E47-A219-7185BBAEE9A2}" type="presParOf" srcId="{05DFF963-514E-FD4C-B852-3E28C6CCDB71}" destId="{F94E12B4-2D37-3B4D-96E7-14045495F120}" srcOrd="0" destOrd="0" presId="urn:microsoft.com/office/officeart/2005/8/layout/process1"/>
    <dgm:cxn modelId="{F1ED5050-E8FA-014A-AFC1-5A7C319E207F}" type="presParOf" srcId="{F03420CF-1127-1B4E-951B-24CC7D35C205}" destId="{C196CEE0-744A-BF46-B03D-02CAA7B5425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5C25BD-E51B-CC43-BFEF-CEBF678D7CCE}">
      <dsp:nvSpPr>
        <dsp:cNvPr id="0" name=""/>
        <dsp:cNvSpPr/>
      </dsp:nvSpPr>
      <dsp:spPr>
        <a:xfrm>
          <a:off x="1886" y="456556"/>
          <a:ext cx="1394570" cy="953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手机</a:t>
          </a:r>
          <a:r>
            <a:rPr lang="zh-CN" altLang="en-US" sz="1800" kern="1200"/>
            <a:t>拍摄</a:t>
          </a:r>
          <a:endParaRPr lang="en-US" sz="1800" kern="1200"/>
        </a:p>
      </dsp:txBody>
      <dsp:txXfrm>
        <a:off x="29821" y="484491"/>
        <a:ext cx="1338700" cy="897917"/>
      </dsp:txXfrm>
    </dsp:sp>
    <dsp:sp modelId="{8CA044DE-82AD-3040-8D5B-756A0DC23463}">
      <dsp:nvSpPr>
        <dsp:cNvPr id="0" name=""/>
        <dsp:cNvSpPr/>
      </dsp:nvSpPr>
      <dsp:spPr>
        <a:xfrm>
          <a:off x="1493465" y="813159"/>
          <a:ext cx="205657" cy="2405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93465" y="861275"/>
        <a:ext cx="143960" cy="144348"/>
      </dsp:txXfrm>
    </dsp:sp>
    <dsp:sp modelId="{0AB29A43-C6D8-D140-8CED-2CE4DC536EB3}">
      <dsp:nvSpPr>
        <dsp:cNvPr id="0" name=""/>
        <dsp:cNvSpPr/>
      </dsp:nvSpPr>
      <dsp:spPr>
        <a:xfrm>
          <a:off x="1784489" y="456556"/>
          <a:ext cx="970082" cy="953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调用系统</a:t>
          </a:r>
          <a:r>
            <a:rPr lang="en-US" altLang="zh-CN" sz="1800" kern="1200"/>
            <a:t>API</a:t>
          </a:r>
          <a:endParaRPr lang="en-US" sz="1800" kern="1200"/>
        </a:p>
      </dsp:txBody>
      <dsp:txXfrm>
        <a:off x="1812424" y="484491"/>
        <a:ext cx="914212" cy="897917"/>
      </dsp:txXfrm>
    </dsp:sp>
    <dsp:sp modelId="{8B10DF27-0498-AE4B-9AFD-C0784472B44E}">
      <dsp:nvSpPr>
        <dsp:cNvPr id="0" name=""/>
        <dsp:cNvSpPr/>
      </dsp:nvSpPr>
      <dsp:spPr>
        <a:xfrm>
          <a:off x="2851580" y="813159"/>
          <a:ext cx="205657" cy="2405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851580" y="861275"/>
        <a:ext cx="143960" cy="144348"/>
      </dsp:txXfrm>
    </dsp:sp>
    <dsp:sp modelId="{5ECF0BFE-0345-B64E-A4BE-D41F80395DDD}">
      <dsp:nvSpPr>
        <dsp:cNvPr id="0" name=""/>
        <dsp:cNvSpPr/>
      </dsp:nvSpPr>
      <dsp:spPr>
        <a:xfrm>
          <a:off x="3142604" y="456556"/>
          <a:ext cx="970082" cy="953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返回语义标注信息</a:t>
          </a:r>
          <a:endParaRPr lang="en-US" sz="1800" kern="1200"/>
        </a:p>
      </dsp:txBody>
      <dsp:txXfrm>
        <a:off x="3170539" y="484491"/>
        <a:ext cx="914212" cy="897917"/>
      </dsp:txXfrm>
    </dsp:sp>
    <dsp:sp modelId="{05DFF963-514E-FD4C-B852-3E28C6CCDB71}">
      <dsp:nvSpPr>
        <dsp:cNvPr id="0" name=""/>
        <dsp:cNvSpPr/>
      </dsp:nvSpPr>
      <dsp:spPr>
        <a:xfrm>
          <a:off x="4209695" y="813159"/>
          <a:ext cx="205657" cy="2405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09695" y="861275"/>
        <a:ext cx="143960" cy="144348"/>
      </dsp:txXfrm>
    </dsp:sp>
    <dsp:sp modelId="{C196CEE0-744A-BF46-B03D-02CAA7B54252}">
      <dsp:nvSpPr>
        <dsp:cNvPr id="0" name=""/>
        <dsp:cNvSpPr/>
      </dsp:nvSpPr>
      <dsp:spPr>
        <a:xfrm>
          <a:off x="4500719" y="456556"/>
          <a:ext cx="1601013" cy="953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语义信息存放数据库</a:t>
          </a:r>
          <a:endParaRPr lang="en-US" sz="1800" kern="1200"/>
        </a:p>
      </dsp:txBody>
      <dsp:txXfrm>
        <a:off x="4528654" y="484491"/>
        <a:ext cx="1545143" cy="897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71480D-7D83-C042-B968-6DDA591C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nhat quang</dc:creator>
  <cp:lastModifiedBy>Do Quyen</cp:lastModifiedBy>
  <cp:revision>63</cp:revision>
  <dcterms:created xsi:type="dcterms:W3CDTF">2014-08-05T10:29:00Z</dcterms:created>
  <dcterms:modified xsi:type="dcterms:W3CDTF">2014-08-06T15:47:00Z</dcterms:modified>
</cp:coreProperties>
</file>