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CBA9C">
      <w:pPr>
        <w:spacing w:line="360" w:lineRule="auto"/>
        <w:jc w:val="center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67DB0B6D">
      <w:pPr>
        <w:spacing w:line="360" w:lineRule="auto"/>
        <w:jc w:val="center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"/>
      </w:tblGrid>
      <w:tr w14:paraId="1A2CB3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4483A">
            <w:pPr>
              <w:rPr>
                <w:rFonts w:ascii="Times New Roman" w:hAnsi="Times New Roman" w:eastAsia="Calibri"/>
                <w:color w:val="202122"/>
                <w:lang w:val="en-US"/>
              </w:rPr>
            </w:pPr>
          </w:p>
        </w:tc>
      </w:tr>
    </w:tbl>
    <w:p w14:paraId="0FECDE85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eastAsia="Calibri"/>
          <w:color w:val="202122"/>
          <w:lang w:val="en-US"/>
        </w:rPr>
      </w:pPr>
      <w:r>
        <w:drawing>
          <wp:inline distT="0" distB="0" distL="0" distR="0">
            <wp:extent cx="2649855" cy="2383155"/>
            <wp:effectExtent l="0" t="0" r="0" b="0"/>
            <wp:docPr id="1" name="Рисунок 1" descr="C:\Users\Delux\AppData\Local\Temp\ksohtml959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9596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color w:val="202122"/>
          <w:lang w:val="en-US"/>
        </w:rPr>
        <w:t xml:space="preserve"> </w:t>
      </w:r>
    </w:p>
    <w:p w14:paraId="360B8045">
      <w:pPr>
        <w:spacing w:line="360" w:lineRule="auto"/>
        <w:jc w:val="center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>Kompyuter injineringgi fakulteti</w:t>
      </w:r>
    </w:p>
    <w:p w14:paraId="47E308BA">
      <w:pPr>
        <w:spacing w:line="360" w:lineRule="auto"/>
        <w:jc w:val="center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>„Kompyuter ilmlari va dasturlash texnologiyalari” yo’nalishi 234-guruh</w:t>
      </w:r>
    </w:p>
    <w:p w14:paraId="6FC5FCE2">
      <w:pPr>
        <w:spacing w:line="360" w:lineRule="auto"/>
        <w:jc w:val="center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Sharipova Doniraning</w:t>
      </w:r>
    </w:p>
    <w:p w14:paraId="1F3ACE31">
      <w:pPr>
        <w:spacing w:line="360" w:lineRule="auto"/>
        <w:jc w:val="center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“Web texnologiya ”</w:t>
      </w: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 xml:space="preserve"> fanidan</w:t>
      </w:r>
    </w:p>
    <w:p w14:paraId="5549F92C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10-laboratoriya mashg’uloti</w:t>
      </w:r>
    </w:p>
    <w:p w14:paraId="5D70D874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71F041AF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00BDE254">
      <w:pPr>
        <w:spacing w:line="360" w:lineRule="auto"/>
        <w:jc w:val="both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>Qabul qildi:  ________________________________________________</w:t>
      </w:r>
    </w:p>
    <w:p w14:paraId="6E933E0F">
      <w:pPr>
        <w:spacing w:line="360" w:lineRule="auto"/>
        <w:jc w:val="both"/>
        <w:rPr>
          <w:rFonts w:ascii="Times New Roman" w:hAnsi="Times New Roman" w:eastAsia="Calibri"/>
          <w:color w:val="202122"/>
          <w:lang w:val="en-US"/>
        </w:rPr>
      </w:pPr>
      <w:r>
        <w:rPr>
          <w:rFonts w:ascii="Times New Roman" w:hAnsi="Times New Roman" w:eastAsia="Calibri"/>
          <w:color w:val="202122"/>
          <w:lang w:val="en-US"/>
        </w:rPr>
        <w:t xml:space="preserve"> </w:t>
      </w:r>
    </w:p>
    <w:p w14:paraId="5674FCEB">
      <w:pPr>
        <w:spacing w:line="360" w:lineRule="auto"/>
        <w:jc w:val="center"/>
        <w:rPr>
          <w:rFonts w:ascii="Times New Roman" w:hAnsi="Times New Roman" w:eastAsia="Calibri"/>
          <w:color w:val="202122"/>
          <w:lang w:val="en-US"/>
        </w:rPr>
      </w:pPr>
      <w:r>
        <w:rPr>
          <w:rFonts w:ascii="Times New Roman" w:hAnsi="Times New Roman" w:eastAsia="Calibri"/>
          <w:color w:val="202122"/>
          <w:lang w:val="en-US"/>
        </w:rPr>
        <w:t xml:space="preserve"> </w:t>
      </w:r>
    </w:p>
    <w:p w14:paraId="05AF8440">
      <w:pPr>
        <w:spacing w:line="360" w:lineRule="auto"/>
        <w:rPr>
          <w:rFonts w:ascii="Times New Roman" w:hAnsi="Times New Roman" w:eastAsia="Calibri"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color w:val="202122"/>
          <w:sz w:val="28"/>
          <w:szCs w:val="28"/>
          <w:lang w:val="en-US"/>
        </w:rPr>
        <w:t xml:space="preserve">                                              Urganch-2025</w:t>
      </w:r>
    </w:p>
    <w:p w14:paraId="76222C3C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Lab</w:t>
      </w:r>
      <w:r>
        <w:rPr>
          <w:rFonts w:ascii="Times New Roman" w:hAnsi="Times New Roman" w:eastAsia="Calibri"/>
          <w:b/>
          <w:sz w:val="28"/>
          <w:szCs w:val="28"/>
        </w:rPr>
        <w:t>о</w:t>
      </w:r>
      <w:r>
        <w:rPr>
          <w:rFonts w:ascii="Times New Roman" w:hAnsi="Times New Roman" w:eastAsia="Calibri"/>
          <w:b/>
          <w:sz w:val="28"/>
          <w:szCs w:val="28"/>
          <w:lang w:val="en-US"/>
        </w:rPr>
        <w:t>rat</w:t>
      </w:r>
      <w:r>
        <w:rPr>
          <w:rFonts w:ascii="Times New Roman" w:hAnsi="Times New Roman" w:eastAsia="Calibri"/>
          <w:b/>
          <w:sz w:val="28"/>
          <w:szCs w:val="28"/>
        </w:rPr>
        <w:t>о</w:t>
      </w:r>
      <w:r>
        <w:rPr>
          <w:rFonts w:ascii="Times New Roman" w:hAnsi="Times New Roman" w:eastAsia="Calibri"/>
          <w:b/>
          <w:sz w:val="28"/>
          <w:szCs w:val="28"/>
          <w:lang w:val="en-US"/>
        </w:rPr>
        <w:t>riya ishi №10</w:t>
      </w:r>
    </w:p>
    <w:p w14:paraId="00A64800">
      <w:pPr>
        <w:spacing w:before="0" w:beforeAutospacing="0" w:after="0" w:afterAutospacing="0" w:line="257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Mavzu: </w:t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CSS transition va animatsiya elementlarini yaratish </w:t>
      </w:r>
    </w:p>
    <w:p w14:paraId="5357AF2C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Nazariy malumotlar </w:t>
      </w:r>
    </w:p>
    <w:p w14:paraId="10538B3F">
      <w:pPr>
        <w:pStyle w:val="8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Transition</w:t>
      </w:r>
      <w:r>
        <w:rPr>
          <w:sz w:val="28"/>
          <w:szCs w:val="28"/>
          <w:lang w:val="en-US"/>
        </w:rPr>
        <w:t xml:space="preserve"> CSS-dagi oddiy mulklarning qiymati bir holatdan boshqa holatga (masalan hover, focus, active, class o‘zgarishi) o‘tganda </w:t>
      </w: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silliq animatsion o‘tishni</w:t>
      </w:r>
      <w:r>
        <w:rPr>
          <w:sz w:val="28"/>
          <w:szCs w:val="28"/>
          <w:lang w:val="en-US"/>
        </w:rPr>
        <w:t xml:space="preserve"> yaratadi. Qaysi mulk o‘zgarishi animatsiya bo‘lishini belgilaydi. Masalan:width,height,background-color,transform,opacity.</w:t>
      </w:r>
    </w:p>
    <w:p w14:paraId="377306E7">
      <w:pPr>
        <w:pStyle w:val="8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</w:rPr>
        <w:t>Transitionning cheklovlari:</w:t>
      </w:r>
    </w:p>
    <w:p w14:paraId="1E0CC359">
      <w:pPr>
        <w:numPr>
          <w:ilvl w:val="0"/>
          <w:numId w:val="1"/>
        </w:numPr>
        <w:autoSpaceDE w:val="0"/>
        <w:adjustRightInd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Faqat </w:t>
      </w:r>
      <w:r>
        <w:rPr>
          <w:rFonts w:ascii="Times New Roman" w:hAnsi="Times New Roman"/>
          <w:bCs/>
          <w:sz w:val="28"/>
          <w:szCs w:val="28"/>
          <w:lang w:val="en-US"/>
        </w:rPr>
        <w:t>ikki holat</w:t>
      </w:r>
      <w:r>
        <w:rPr>
          <w:rFonts w:ascii="Times New Roman" w:hAnsi="Times New Roman"/>
          <w:sz w:val="28"/>
          <w:szCs w:val="28"/>
          <w:lang w:val="en-US"/>
        </w:rPr>
        <w:t xml:space="preserve"> orasidagi o‘tishni bajaradi.</w:t>
      </w:r>
    </w:p>
    <w:p w14:paraId="5E826D6D">
      <w:pPr>
        <w:numPr>
          <w:ilvl w:val="0"/>
          <w:numId w:val="1"/>
        </w:numPr>
        <w:autoSpaceDE w:val="0"/>
        <w:adjustRightInd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Doim </w:t>
      </w:r>
      <w:r>
        <w:rPr>
          <w:rFonts w:ascii="Times New Roman" w:hAnsi="Times New Roman"/>
          <w:bCs/>
          <w:sz w:val="28"/>
          <w:szCs w:val="28"/>
        </w:rPr>
        <w:t>trigger</w:t>
      </w:r>
      <w:r>
        <w:rPr>
          <w:rFonts w:ascii="Times New Roman" w:hAnsi="Times New Roman"/>
          <w:sz w:val="28"/>
          <w:szCs w:val="28"/>
        </w:rPr>
        <w:t xml:space="preserve"> kerak.</w:t>
      </w:r>
    </w:p>
    <w:p w14:paraId="2D1DFFE7">
      <w:pPr>
        <w:numPr>
          <w:ilvl w:val="0"/>
          <w:numId w:val="1"/>
        </w:numPr>
        <w:autoSpaceDE w:val="0"/>
        <w:adjustRightInd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Infinite loop</w:t>
      </w:r>
      <w:r>
        <w:rPr>
          <w:rFonts w:ascii="Times New Roman" w:hAnsi="Times New Roman"/>
          <w:sz w:val="28"/>
          <w:szCs w:val="28"/>
          <w:lang w:val="en-US"/>
        </w:rPr>
        <w:t xml:space="preserve"> (cheksiz takrorlanish) qila olmaydi.</w:t>
      </w:r>
    </w:p>
    <w:p w14:paraId="5B7493CA">
      <w:pPr>
        <w:numPr>
          <w:ilvl w:val="0"/>
          <w:numId w:val="1"/>
        </w:numPr>
        <w:autoSpaceDE w:val="0"/>
        <w:adjustRightInd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Ko‘p bosqichli harakat qila olmaydi.</w:t>
      </w:r>
    </w:p>
    <w:p w14:paraId="20F55B56">
      <w:pPr>
        <w:spacing w:before="0" w:beforeAutospacing="0" w:after="0" w:afterAutospacing="0" w:line="360" w:lineRule="auto"/>
        <w:ind w:first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Animation</w:t>
      </w:r>
      <w:r>
        <w:rPr>
          <w:rFonts w:ascii="Times New Roman" w:hAnsi="Times New Roman"/>
          <w:sz w:val="28"/>
          <w:szCs w:val="28"/>
          <w:lang w:val="en-US"/>
        </w:rPr>
        <w:t xml:space="preserve"> elementning vaqt ichida qanday o‘zgarishini, qaysi paytda qaysi holatda bo‘lishini to‘liq nazorat qilish imkonini beradi. Bunda </w:t>
      </w: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@keyframes</w:t>
      </w:r>
      <w:r>
        <w:rPr>
          <w:rFonts w:ascii="Times New Roman" w:hAnsi="Times New Roman"/>
          <w:sz w:val="28"/>
          <w:szCs w:val="28"/>
          <w:lang w:val="en-US"/>
        </w:rPr>
        <w:t xml:space="preserve"> orqali harakatning turli bosqichlari belgilanadi.</w:t>
      </w:r>
    </w:p>
    <w:p w14:paraId="2C71D56D">
      <w:pPr>
        <w:pStyle w:val="3"/>
        <w:spacing w:before="0" w:beforeAutospacing="0" w:after="0" w:afterAutospacing="0" w:line="360" w:lineRule="auto"/>
        <w:jc w:val="both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  <w:lang w:val="en-US"/>
        </w:rPr>
        <w:t>Animation imkoniyatlari:</w:t>
      </w:r>
    </w:p>
    <w:p w14:paraId="168BC7DA">
      <w:pPr>
        <w:pStyle w:val="8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Trigger kerak emas (animatsiya avtomatik boshlanadi)</w:t>
      </w:r>
    </w:p>
    <w:p w14:paraId="10E03ADC">
      <w:pPr>
        <w:pStyle w:val="8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Cheksiz takrorlash mumkin (</w:t>
      </w:r>
      <w:r>
        <w:rPr>
          <w:rStyle w:val="13"/>
          <w:rFonts w:ascii="Times New Roman" w:hAnsi="Times New Roman" w:eastAsia="SimSun" w:cs="Times New Roman"/>
          <w:sz w:val="28"/>
          <w:szCs w:val="28"/>
        </w:rPr>
        <w:t>infinite</w:t>
      </w:r>
      <w:r>
        <w:rPr>
          <w:sz w:val="28"/>
          <w:szCs w:val="28"/>
        </w:rPr>
        <w:t>)</w:t>
      </w:r>
    </w:p>
    <w:p w14:paraId="6087FF27">
      <w:pPr>
        <w:pStyle w:val="8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Ko‘p bosqichli harakatlarni qilishi mumkin (0–100%)</w:t>
      </w:r>
    </w:p>
    <w:p w14:paraId="6D25E15E">
      <w:pPr>
        <w:pStyle w:val="8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 bir bosqichda o‘zgarish boshqacha bo‘lishi mumkin</w:t>
      </w:r>
    </w:p>
    <w:p w14:paraId="61C5BDA3">
      <w:pPr>
        <w:pStyle w:val="8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Animatsiyani to‘xtatish, qaytish, orqaga ishlash va hokazo</w:t>
      </w:r>
    </w:p>
    <w:p w14:paraId="32F05EA3">
      <w:pPr>
        <w:pStyle w:val="8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@keyframes — asosiy qism</w:t>
      </w:r>
    </w:p>
    <w:p w14:paraId="7F147338">
      <w:pPr>
        <w:pStyle w:val="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Misol:</w:t>
      </w:r>
    </w:p>
    <w:p w14:paraId="13E40A97">
      <w:pPr>
        <w:pStyle w:val="7"/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5"/>
          <w:rFonts w:hint="default" w:ascii="Times New Roman" w:hAnsi="Times New Roman" w:cs="Times New Roman"/>
          <w:sz w:val="28"/>
          <w:szCs w:val="28"/>
          <w:lang w:val="en-US"/>
        </w:rPr>
        <w:t>@keyframes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move {</w:t>
      </w:r>
    </w:p>
    <w:p w14:paraId="7D441EFE">
      <w:pPr>
        <w:pStyle w:val="7"/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0%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  { 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US"/>
        </w:rPr>
        <w:t>transform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Style w:val="18"/>
          <w:rFonts w:hint="default" w:ascii="Times New Roman" w:hAnsi="Times New Roman" w:cs="Times New Roman"/>
          <w:sz w:val="28"/>
          <w:szCs w:val="28"/>
          <w:lang w:val="en-US"/>
        </w:rPr>
        <w:t>translateX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(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); }</w:t>
      </w:r>
    </w:p>
    <w:p w14:paraId="2A71A3AA">
      <w:pPr>
        <w:pStyle w:val="7"/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50%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 { 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US"/>
        </w:rPr>
        <w:t>transform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Style w:val="18"/>
          <w:rFonts w:hint="default" w:ascii="Times New Roman" w:hAnsi="Times New Roman" w:cs="Times New Roman"/>
          <w:sz w:val="28"/>
          <w:szCs w:val="28"/>
          <w:lang w:val="en-US"/>
        </w:rPr>
        <w:t>translateX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(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200px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); }</w:t>
      </w:r>
    </w:p>
    <w:p w14:paraId="7DD7E2DE">
      <w:pPr>
        <w:pStyle w:val="7"/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100%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 { </w:t>
      </w:r>
      <w:r>
        <w:rPr>
          <w:rStyle w:val="17"/>
          <w:rFonts w:hint="default" w:ascii="Times New Roman" w:hAnsi="Times New Roman" w:cs="Times New Roman"/>
          <w:sz w:val="28"/>
          <w:szCs w:val="28"/>
          <w:lang w:val="en-US"/>
        </w:rPr>
        <w:t>transform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Style w:val="18"/>
          <w:rFonts w:hint="default" w:ascii="Times New Roman" w:hAnsi="Times New Roman" w:cs="Times New Roman"/>
          <w:sz w:val="28"/>
          <w:szCs w:val="28"/>
          <w:lang w:val="en-US"/>
        </w:rPr>
        <w:t>translateX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(</w:t>
      </w:r>
      <w:r>
        <w:rPr>
          <w:rStyle w:val="16"/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); }</w:t>
      </w:r>
    </w:p>
    <w:p w14:paraId="3D4EAC7E">
      <w:pPr>
        <w:pStyle w:val="7"/>
        <w:rPr>
          <w:rFonts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3"/>
          <w:rFonts w:ascii="Times New Roman" w:hAnsi="Times New Roman" w:eastAsia="SimSun" w:cs="Times New Roman"/>
          <w:sz w:val="28"/>
          <w:szCs w:val="28"/>
          <w:lang w:val="en-US"/>
        </w:rPr>
        <w:t>}</w:t>
      </w:r>
    </w:p>
    <w:p w14:paraId="560BC635">
      <w:pPr>
        <w:pStyle w:val="3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  <w:lang w:val="en-US"/>
        </w:rPr>
        <w:t>Animation xususiyatlari:</w:t>
      </w:r>
    </w:p>
    <w:p w14:paraId="3488A109">
      <w:pPr>
        <w:pStyle w:val="4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Style w:val="14"/>
          <w:rFonts w:hint="default" w:ascii="Times New Roman" w:hAnsi="Times New Roman" w:eastAsia="等线 Light"/>
          <w:b w:val="0"/>
          <w:bCs w:val="0"/>
          <w:color w:val="000000"/>
          <w:sz w:val="28"/>
          <w:szCs w:val="28"/>
          <w:lang w:val="en-US"/>
        </w:rPr>
        <w:t>1. animation-name-</w:t>
      </w: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keyframes nomi.</w:t>
      </w:r>
    </w:p>
    <w:p w14:paraId="6D07D697">
      <w:pPr>
        <w:pStyle w:val="4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Style w:val="14"/>
          <w:rFonts w:hint="default" w:ascii="Times New Roman" w:hAnsi="Times New Roman" w:eastAsia="等线 Light"/>
          <w:b w:val="0"/>
          <w:bCs w:val="0"/>
          <w:color w:val="000000"/>
          <w:sz w:val="28"/>
          <w:szCs w:val="28"/>
          <w:lang w:val="en-US"/>
        </w:rPr>
        <w:t>2. animation-duration-</w:t>
      </w: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animatsiya qancha vaqt davom etishi.</w:t>
      </w:r>
    </w:p>
    <w:p w14:paraId="54FA57A3">
      <w:pPr>
        <w:pStyle w:val="4"/>
        <w:rPr>
          <w:rStyle w:val="14"/>
          <w:rFonts w:hint="default" w:ascii="Times New Roman" w:hAnsi="Times New Roman" w:eastAsia="等线 Light"/>
          <w:sz w:val="28"/>
          <w:szCs w:val="28"/>
          <w:lang w:val="en-US"/>
        </w:rPr>
      </w:pPr>
      <w:r>
        <w:rPr>
          <w:rStyle w:val="14"/>
          <w:rFonts w:hint="default" w:ascii="Times New Roman" w:hAnsi="Times New Roman" w:eastAsia="等线 Light"/>
          <w:b w:val="0"/>
          <w:bCs w:val="0"/>
          <w:color w:val="000000"/>
          <w:sz w:val="28"/>
          <w:szCs w:val="28"/>
          <w:lang w:val="en-US"/>
        </w:rPr>
        <w:t>3. animation-timing-function</w:t>
      </w:r>
    </w:p>
    <w:p w14:paraId="1C33D018">
      <w:pPr>
        <w:pStyle w:val="4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Transition va Animation farqi</w:t>
      </w:r>
    </w:p>
    <w:tbl>
      <w:tblPr>
        <w:tblStyle w:val="6"/>
        <w:tblW w:w="0" w:type="auto"/>
        <w:tblCellSpacing w:w="1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4"/>
        <w:gridCol w:w="2298"/>
        <w:gridCol w:w="1282"/>
      </w:tblGrid>
      <w:tr w14:paraId="525A10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B6425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Xususiyat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50850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Transition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1D7C2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Animation</w:t>
            </w:r>
          </w:p>
        </w:tc>
      </w:tr>
      <w:tr w14:paraId="3F5146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AF3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Trigger kerakmi?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0235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Ha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297B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Yo‘q</w:t>
            </w:r>
          </w:p>
        </w:tc>
      </w:tr>
      <w:tr w14:paraId="5530E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1D71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Takrorlash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E5D8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Yo‘q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23F2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Ha</w:t>
            </w:r>
          </w:p>
        </w:tc>
      </w:tr>
      <w:tr w14:paraId="71859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231A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Ko‘p bosqichli harakat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29C4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Yo‘q (faqat 2 holat)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8140D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Ha</w:t>
            </w:r>
          </w:p>
        </w:tc>
      </w:tr>
      <w:tr w14:paraId="4B1B4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2C0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@keyframes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840D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Kerak emas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3818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Kerak</w:t>
            </w:r>
          </w:p>
        </w:tc>
      </w:tr>
      <w:tr w14:paraId="6CC72E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0638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Murakkab animatsiyalar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BA54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Yo‘q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1F0D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Ha</w:t>
            </w:r>
          </w:p>
        </w:tc>
      </w:tr>
      <w:tr w14:paraId="5105B6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8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ECC1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To‘xtatish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100F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Qiyin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BBCE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Oson</w:t>
            </w:r>
          </w:p>
        </w:tc>
      </w:tr>
    </w:tbl>
    <w:p w14:paraId="4778DD25">
      <w:pPr>
        <w:pStyle w:val="2"/>
        <w:rPr>
          <w:rFonts w:ascii="Times New Roman" w:hAnsi="Times New Roman"/>
          <w:b/>
          <w:bCs/>
          <w:color w:val="000000"/>
          <w:kern w:val="36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36"/>
          <w:sz w:val="28"/>
          <w:szCs w:val="28"/>
        </w:rPr>
        <w:t>Qachon qaysi biridan foydalaniladi?</w:t>
      </w:r>
    </w:p>
    <w:p w14:paraId="664C444E">
      <w:pPr>
        <w:pStyle w:val="4"/>
        <w:rPr>
          <w:rFonts w:ascii="Times New Roman" w:hAnsi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Style w:val="14"/>
          <w:rFonts w:hint="default" w:ascii="Times New Roman" w:hAnsi="Times New Roman" w:eastAsia="等线 Light"/>
          <w:b w:val="0"/>
          <w:bCs w:val="0"/>
          <w:color w:val="000000"/>
          <w:sz w:val="28"/>
          <w:szCs w:val="28"/>
          <w:lang w:val="en-US"/>
        </w:rPr>
        <w:t>Transition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  <w:lang w:val="en-US"/>
        </w:rPr>
        <w:t>– oddiy o‘tishlar uchun:</w:t>
      </w:r>
    </w:p>
    <w:p w14:paraId="04D1E991">
      <w:pPr>
        <w:pStyle w:val="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Hover effektlar</w:t>
      </w:r>
    </w:p>
    <w:p w14:paraId="71A28E31">
      <w:pPr>
        <w:pStyle w:val="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Tugma bosilganda o‘zgarish</w:t>
      </w:r>
    </w:p>
    <w:p w14:paraId="4FDA704C">
      <w:pPr>
        <w:pStyle w:val="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Menyu ochilishi</w:t>
      </w:r>
    </w:p>
    <w:p w14:paraId="48F47E33">
      <w:pPr>
        <w:pStyle w:val="8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Kartalarning holat o‘zgarishi</w:t>
      </w:r>
    </w:p>
    <w:p w14:paraId="7E21CFA0">
      <w:pPr>
        <w:pStyle w:val="8"/>
        <w:rPr>
          <w:sz w:val="28"/>
          <w:szCs w:val="28"/>
        </w:rPr>
      </w:pPr>
      <w:r>
        <w:rPr>
          <w:rStyle w:val="14"/>
          <w:rFonts w:hint="default" w:ascii="Times New Roman" w:hAnsi="Times New Roman" w:eastAsia="等线 Light"/>
          <w:b w:val="0"/>
          <w:bCs w:val="0"/>
          <w:color w:val="000000"/>
          <w:sz w:val="28"/>
          <w:szCs w:val="28"/>
        </w:rPr>
        <w:t>Animation</w:t>
      </w:r>
      <w:r>
        <w:rPr>
          <w:b/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murakkab harakatlar uchun:</w:t>
      </w:r>
    </w:p>
    <w:p w14:paraId="5D502E50">
      <w:pPr>
        <w:pStyle w:val="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Banner / slider animatsiyalari</w:t>
      </w:r>
    </w:p>
    <w:p w14:paraId="2ADB6C04">
      <w:pPr>
        <w:pStyle w:val="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Loding animatsiya</w:t>
      </w:r>
    </w:p>
    <w:p w14:paraId="4FB75F50">
      <w:pPr>
        <w:pStyle w:val="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Splash screen harakatlari</w:t>
      </w:r>
    </w:p>
    <w:p w14:paraId="27FA6BF6">
      <w:pPr>
        <w:pStyle w:val="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“Jump”, “Bounce”, “Pulse” effektlar</w:t>
      </w:r>
    </w:p>
    <w:p w14:paraId="4FFAD68E">
      <w:pPr>
        <w:pStyle w:val="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Ketma-ket sahna animatsiyalari</w:t>
      </w:r>
    </w:p>
    <w:p w14:paraId="4247BDB6">
      <w:pPr>
        <w:pStyle w:val="19"/>
        <w:tabs>
          <w:tab w:val="left" w:pos="2940"/>
          <w:tab w:val="left" w:pos="31680"/>
        </w:tabs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lang w:val="en-US"/>
        </w:rPr>
        <w:t xml:space="preserve">                                           </w:t>
      </w:r>
      <w:r>
        <w:rPr>
          <w:rFonts w:ascii="Times New Roman" w:hAnsi="Times New Roman" w:eastAsia="Calibri"/>
          <w:b/>
          <w:bCs/>
          <w:sz w:val="28"/>
          <w:szCs w:val="28"/>
        </w:rPr>
        <w:t>Amaliy qism</w:t>
      </w:r>
    </w:p>
    <w:p w14:paraId="198900F8">
      <w:pPr>
        <w:pStyle w:val="19"/>
        <w:tabs>
          <w:tab w:val="left" w:pos="2940"/>
          <w:tab w:val="left" w:pos="31680"/>
        </w:tabs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    </w:t>
      </w:r>
      <w:r>
        <w:rPr>
          <w:rFonts w:ascii="Times New Roman" w:hAnsi="Times New Roman" w:eastAsia="Calibri"/>
          <w:b/>
          <w:bCs/>
          <w:sz w:val="28"/>
          <w:szCs w:val="28"/>
        </w:rPr>
        <w:t>Html kodi.</w:t>
      </w:r>
    </w:p>
    <w:p w14:paraId="0239AE26">
      <w:pPr>
        <w:pStyle w:val="19"/>
        <w:tabs>
          <w:tab w:val="left" w:pos="2940"/>
          <w:tab w:val="left" w:pos="31680"/>
        </w:tabs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</w:t>
      </w:r>
      <w:r>
        <w:rPr>
          <w:rFonts w:ascii="Times New Roman" w:hAnsi="Times New Roman" w:eastAsia="Calibri"/>
          <w:b/>
          <w:bCs/>
          <w:sz w:val="28"/>
          <w:szCs w:val="28"/>
        </w:rPr>
        <w:t>Kodni natijasi.</w:t>
      </w:r>
    </w:p>
    <w:p w14:paraId="67238534">
      <w:pPr>
        <w:tabs>
          <w:tab w:val="left" w:pos="2940"/>
          <w:tab w:val="left" w:pos="31680"/>
        </w:tabs>
        <w:rPr>
          <w:rFonts w:ascii="Times New Roman" w:hAnsi="Times New Roman" w:eastAsia="Calibri"/>
          <w:b/>
          <w:bCs/>
          <w:sz w:val="28"/>
          <w:szCs w:val="28"/>
        </w:rPr>
      </w:pPr>
      <w:r>
        <w:drawing>
          <wp:inline distT="0" distB="0" distL="0" distR="0">
            <wp:extent cx="5521325" cy="7790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435" cy="79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C6C1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drawing>
          <wp:inline distT="0" distB="0" distL="0" distR="0">
            <wp:extent cx="5668645" cy="4643755"/>
            <wp:effectExtent l="0" t="0" r="825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888" cy="46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80AD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drawing>
          <wp:inline distT="0" distB="0" distL="0" distR="0">
            <wp:extent cx="5723890" cy="40678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060" cy="40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75C5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50C63CB7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28881589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drawing>
          <wp:inline distT="0" distB="0" distL="0" distR="0">
            <wp:extent cx="5940425" cy="3206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C90F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16E14C72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        Xulosa </w:t>
      </w:r>
    </w:p>
    <w:p w14:paraId="4AE5A7C1">
      <w:pPr>
        <w:pStyle w:val="8"/>
        <w:tabs>
          <w:tab w:val="left" w:pos="315"/>
          <w:tab w:val="left" w:pos="31680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CSS da elementlarning ko‘rinishi va holatini silliq o‘zgartirish uchun 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transition</w:t>
      </w:r>
      <w:r>
        <w:rPr>
          <w:sz w:val="28"/>
          <w:szCs w:val="28"/>
          <w:lang w:val="en-US"/>
        </w:rPr>
        <w:t xml:space="preserve"> va </w:t>
      </w:r>
      <w:r>
        <w:rPr>
          <w:rStyle w:val="13"/>
          <w:rFonts w:ascii="Times New Roman" w:hAnsi="Times New Roman" w:cs="Times New Roman"/>
          <w:sz w:val="28"/>
          <w:szCs w:val="28"/>
          <w:lang w:val="en-US"/>
        </w:rPr>
        <w:t>animation</w:t>
      </w:r>
      <w:r>
        <w:rPr>
          <w:sz w:val="28"/>
          <w:szCs w:val="28"/>
          <w:lang w:val="en-US"/>
        </w:rPr>
        <w:t xml:space="preserve"> konseptlari ishlatiladi. Bu ikki vosita saytlarni statikdan interaktiv va jonli holatga olib keladi, lekin ularning ishlash tamoyillari va qo‘llanilishi turlicha.</w:t>
      </w: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Transition</w:t>
      </w:r>
      <w:r>
        <w:rPr>
          <w:sz w:val="28"/>
          <w:szCs w:val="28"/>
          <w:lang w:val="en-US"/>
        </w:rPr>
        <w:t xml:space="preserve"> – elementning bir holatdan boshqasiga o‘tishini foydalanuvchi hodisasi (hover, focus, click) orqali silliq tarzda amalga oshiradi. Bu oddiy va tez ishlatiladigan usul bo‘lib, faqat bir martalik yoki hodisaga bog‘langan o‘zgarishlarni boshqaradi.</w:t>
      </w:r>
      <w:r>
        <w:rPr>
          <w:rStyle w:val="14"/>
          <w:rFonts w:hint="default" w:ascii="Times New Roman" w:hAnsi="Times New Roman"/>
          <w:b w:val="0"/>
          <w:sz w:val="28"/>
          <w:szCs w:val="28"/>
          <w:lang w:val="en-US"/>
        </w:rPr>
        <w:t>Animation</w:t>
      </w:r>
      <w:r>
        <w:rPr>
          <w:b/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elementni ko‘p bosqichli, takroriy yoki murakkab harakatlar bilan jonlantirish imkonini beradi. </w:t>
      </w:r>
    </w:p>
    <w:p w14:paraId="4731A024">
      <w:pPr>
        <w:spacing w:before="0" w:beforeAutospacing="0" w:after="0" w:afterAutospacing="0" w:line="257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</w:p>
    <w:p w14:paraId="603177AA">
      <w:pPr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66A03"/>
    <w:multiLevelType w:val="multilevel"/>
    <w:tmpl w:val="06866A0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129F1844"/>
    <w:multiLevelType w:val="multilevel"/>
    <w:tmpl w:val="129F1844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3C890E4C"/>
    <w:multiLevelType w:val="multilevel"/>
    <w:tmpl w:val="3C890E4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67086615"/>
    <w:multiLevelType w:val="multilevel"/>
    <w:tmpl w:val="67086615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FB"/>
    <w:rsid w:val="00833E27"/>
    <w:rsid w:val="00B77E6B"/>
    <w:rsid w:val="00DD00FB"/>
    <w:rsid w:val="1F5A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widowControl w:val="0"/>
      <w:autoSpaceDE w:val="0"/>
      <w:autoSpaceDN w:val="0"/>
      <w:adjustRightInd w:val="0"/>
      <w:spacing w:line="240" w:lineRule="auto"/>
      <w:outlineLvl w:val="0"/>
    </w:pPr>
    <w:rPr>
      <w:rFonts w:ascii="Calibri Light" w:hAnsi="Calibri Light" w:eastAsia="等线 Light"/>
      <w:color w:val="2E75B5"/>
    </w:rPr>
  </w:style>
  <w:style w:type="paragraph" w:styleId="3">
    <w:name w:val="heading 2"/>
    <w:basedOn w:val="1"/>
    <w:link w:val="10"/>
    <w:qFormat/>
    <w:uiPriority w:val="99"/>
    <w:pPr>
      <w:autoSpaceDE w:val="0"/>
      <w:spacing w:line="240" w:lineRule="auto"/>
      <w:outlineLvl w:val="1"/>
    </w:pPr>
    <w:rPr>
      <w:rFonts w:ascii="Times New Roman" w:hAnsi="Times New Roman"/>
      <w:b/>
      <w:bCs/>
    </w:rPr>
  </w:style>
  <w:style w:type="paragraph" w:styleId="4">
    <w:name w:val="heading 3"/>
    <w:basedOn w:val="1"/>
    <w:next w:val="1"/>
    <w:link w:val="11"/>
    <w:qFormat/>
    <w:uiPriority w:val="99"/>
    <w:pPr>
      <w:keepNext/>
      <w:keepLines/>
      <w:widowControl w:val="0"/>
      <w:autoSpaceDE w:val="0"/>
      <w:autoSpaceDN w:val="0"/>
      <w:adjustRightInd w:val="0"/>
      <w:spacing w:line="240" w:lineRule="auto"/>
      <w:outlineLvl w:val="2"/>
    </w:pPr>
    <w:rPr>
      <w:rFonts w:ascii="Calibri Light" w:hAnsi="Calibri Light" w:eastAsia="等线 Light"/>
      <w:color w:val="1F4E79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link w:val="12"/>
    <w:semiHidden/>
    <w:unhideWhenUsed/>
    <w:qFormat/>
    <w:uiPriority w:val="99"/>
    <w:pPr>
      <w:tabs>
        <w:tab w:val="left" w:pos="0"/>
        <w:tab w:val="left" w:pos="675"/>
        <w:tab w:val="left" w:pos="1365"/>
        <w:tab w:val="left" w:pos="2055"/>
        <w:tab w:val="left" w:pos="2745"/>
        <w:tab w:val="left" w:pos="3435"/>
        <w:tab w:val="left" w:pos="4110"/>
        <w:tab w:val="left" w:pos="4800"/>
        <w:tab w:val="left" w:pos="5490"/>
        <w:tab w:val="left" w:pos="6180"/>
        <w:tab w:val="left" w:pos="6870"/>
        <w:tab w:val="left" w:pos="7545"/>
        <w:tab w:val="left" w:pos="8235"/>
        <w:tab w:val="left" w:pos="8925"/>
        <w:tab w:val="left" w:pos="9615"/>
        <w:tab w:val="left" w:pos="10305"/>
        <w:tab w:val="left" w:pos="10980"/>
        <w:tab w:val="left" w:pos="31680"/>
      </w:tabs>
      <w:autoSpaceDE w:val="0"/>
      <w:spacing w:line="240" w:lineRule="auto"/>
    </w:pPr>
    <w:rPr>
      <w:rFonts w:ascii="Courier New" w:hAnsi="Courier New" w:cs="Courier New"/>
    </w:rPr>
  </w:style>
  <w:style w:type="paragraph" w:styleId="8">
    <w:name w:val="Normal (Web)"/>
    <w:basedOn w:val="1"/>
    <w:unhideWhenUsed/>
    <w:qFormat/>
    <w:uiPriority w:val="99"/>
    <w:pPr>
      <w:autoSpaceDE w:val="0"/>
      <w:spacing w:line="240" w:lineRule="auto"/>
    </w:pPr>
    <w:rPr>
      <w:rFonts w:ascii="Times New Roman" w:hAnsi="Times New Roman"/>
    </w:rPr>
  </w:style>
  <w:style w:type="character" w:customStyle="1" w:styleId="9">
    <w:name w:val="Заголовок 1 Знак"/>
    <w:basedOn w:val="5"/>
    <w:link w:val="2"/>
    <w:uiPriority w:val="99"/>
    <w:rPr>
      <w:rFonts w:ascii="Calibri Light" w:hAnsi="Calibri Light" w:eastAsia="等线 Light" w:cs="Times New Roman"/>
      <w:color w:val="2E75B5"/>
      <w:sz w:val="24"/>
      <w:szCs w:val="24"/>
      <w:lang w:eastAsia="ru-RU"/>
    </w:rPr>
  </w:style>
  <w:style w:type="character" w:customStyle="1" w:styleId="10">
    <w:name w:val="Заголовок 2 Знак"/>
    <w:basedOn w:val="5"/>
    <w:link w:val="3"/>
    <w:qFormat/>
    <w:uiPriority w:val="9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1">
    <w:name w:val="Заголовок 3 Знак"/>
    <w:basedOn w:val="5"/>
    <w:link w:val="4"/>
    <w:uiPriority w:val="99"/>
    <w:rPr>
      <w:rFonts w:ascii="Calibri Light" w:hAnsi="Calibri Light" w:eastAsia="等线 Light" w:cs="Times New Roman"/>
      <w:color w:val="1F4E79"/>
      <w:sz w:val="24"/>
      <w:szCs w:val="24"/>
      <w:lang w:eastAsia="ru-RU"/>
    </w:rPr>
  </w:style>
  <w:style w:type="character" w:customStyle="1" w:styleId="12">
    <w:name w:val="Стандартный HTML Знак"/>
    <w:basedOn w:val="5"/>
    <w:link w:val="7"/>
    <w:semiHidden/>
    <w:qFormat/>
    <w:uiPriority w:val="99"/>
    <w:rPr>
      <w:rFonts w:ascii="Courier New" w:hAnsi="Courier New" w:eastAsia="Times New Roman" w:cs="Courier New"/>
      <w:sz w:val="24"/>
      <w:szCs w:val="24"/>
      <w:lang w:eastAsia="ru-RU"/>
    </w:rPr>
  </w:style>
  <w:style w:type="character" w:customStyle="1" w:styleId="13">
    <w:name w:val="15"/>
    <w:basedOn w:val="5"/>
    <w:qFormat/>
    <w:uiPriority w:val="0"/>
    <w:rPr>
      <w:rFonts w:hint="default" w:ascii="Courier New" w:hAnsi="Courier New" w:eastAsia="Times New Roman" w:cs="Courier New"/>
    </w:rPr>
  </w:style>
  <w:style w:type="character" w:customStyle="1" w:styleId="14">
    <w:name w:val="16"/>
    <w:basedOn w:val="5"/>
    <w:qFormat/>
    <w:uiPriority w:val="0"/>
    <w:rPr>
      <w:rFonts w:hint="eastAsia" w:ascii="SimSun" w:hAnsi="SimSun" w:eastAsia="SimSun"/>
      <w:b/>
      <w:bCs/>
    </w:rPr>
  </w:style>
  <w:style w:type="character" w:customStyle="1" w:styleId="15">
    <w:name w:val="17"/>
    <w:basedOn w:val="5"/>
    <w:qFormat/>
    <w:uiPriority w:val="0"/>
    <w:rPr>
      <w:rFonts w:hint="eastAsia" w:ascii="SimSun" w:hAnsi="SimSun" w:eastAsia="SimSun"/>
    </w:rPr>
  </w:style>
  <w:style w:type="character" w:customStyle="1" w:styleId="16">
    <w:name w:val="18"/>
    <w:basedOn w:val="5"/>
    <w:qFormat/>
    <w:uiPriority w:val="0"/>
    <w:rPr>
      <w:rFonts w:hint="eastAsia" w:ascii="SimSun" w:hAnsi="SimSun" w:eastAsia="SimSun"/>
    </w:rPr>
  </w:style>
  <w:style w:type="character" w:customStyle="1" w:styleId="17">
    <w:name w:val="19"/>
    <w:basedOn w:val="5"/>
    <w:qFormat/>
    <w:uiPriority w:val="0"/>
    <w:rPr>
      <w:rFonts w:hint="eastAsia" w:ascii="SimSun" w:hAnsi="SimSun" w:eastAsia="SimSun"/>
    </w:rPr>
  </w:style>
  <w:style w:type="character" w:customStyle="1" w:styleId="18">
    <w:name w:val="20"/>
    <w:basedOn w:val="5"/>
    <w:qFormat/>
    <w:uiPriority w:val="0"/>
    <w:rPr>
      <w:rFonts w:hint="eastAsia" w:ascii="SimSun" w:hAnsi="SimSun" w:eastAsia="SimSun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498</Words>
  <Characters>2839</Characters>
  <Lines>23</Lines>
  <Paragraphs>6</Paragraphs>
  <TotalTime>17</TotalTime>
  <ScaleCrop>false</ScaleCrop>
  <LinksUpToDate>false</LinksUpToDate>
  <CharactersWithSpaces>3331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2025-12-17T14:26:00Z</dcterms:created>
  <dc:creator>Delux</dc:creator>
  <cp:lastModifiedBy>lenovo</cp:lastModifiedBy>
  <dcterms:modified xsi:type="dcterms:W3CDTF">2025-12-20T08:35:13Z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958F2A899BD94A5882DE45BE76481DB4_13</vt:lpwstr>
  </property>
</Properties>
</file>