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460" w:rsidRDefault="00F4127C" w:rsidP="00F4127C">
      <w:pPr>
        <w:jc w:val="center"/>
      </w:pPr>
      <w:r>
        <w:t>АНАЛИТИЧЕСКИЙ ОТЧЁТ</w:t>
      </w:r>
    </w:p>
    <w:p w:rsidR="00CB5479" w:rsidRPr="005B4A88" w:rsidRDefault="00F4127C" w:rsidP="005B4A88">
      <w:pPr>
        <w:jc w:val="center"/>
        <w:rPr>
          <w:lang w:val="en-US"/>
        </w:rPr>
      </w:pPr>
      <w:r>
        <w:t>«Анализ факторов ожидаемой продолжительности жизни по регионам</w:t>
      </w:r>
      <w:r>
        <w:br/>
        <w:t>средствами линейного моделирования»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090A" w:rsidTr="00B7090A"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Карелина и др.</w:t>
            </w:r>
          </w:p>
        </w:tc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«…экономический рост…»</w:t>
            </w:r>
          </w:p>
        </w:tc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«…качество жизни…»</w:t>
            </w:r>
          </w:p>
        </w:tc>
      </w:tr>
      <w:tr w:rsidR="00C91106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ВВП на душу населения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0572ED" w:rsidRDefault="00C91106" w:rsidP="00C91106">
            <w:pPr>
              <w:jc w:val="both"/>
              <w:rPr>
                <w:lang w:val="en-US"/>
              </w:rPr>
            </w:pPr>
            <w:r w:rsidRPr="000572ED">
              <w:t>Уровень (динамика) ВРП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Default="00C91106" w:rsidP="00C91106">
            <w:pPr>
              <w:jc w:val="both"/>
              <w:rPr>
                <w:lang w:val="en-US"/>
              </w:rPr>
            </w:pPr>
            <w:r w:rsidRPr="007134E1">
              <w:t>Объем ВРП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  <w:r w:rsidRPr="006A6574">
              <w:t>Потребление алкоголя, табака, сливочного масла, овощей и фруктов;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105CC0" w:rsidRDefault="00C91106" w:rsidP="00C91106">
            <w:pPr>
              <w:jc w:val="both"/>
            </w:pPr>
            <w:r w:rsidRPr="000572ED">
              <w:t>Индивидуальные факторы региона (образ жизни)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</w:tr>
      <w:tr w:rsidR="000B7BE8" w:rsidRPr="002E6452" w:rsidTr="00105CC0">
        <w:tc>
          <w:tcPr>
            <w:tcW w:w="3115" w:type="dxa"/>
            <w:shd w:val="clear" w:color="auto" w:fill="D9F2D0" w:themeFill="accent6" w:themeFillTint="33"/>
          </w:tcPr>
          <w:p w:rsidR="000B7BE8" w:rsidRPr="006A6574" w:rsidRDefault="000B7BE8" w:rsidP="000B7BE8">
            <w:pPr>
              <w:jc w:val="both"/>
            </w:pPr>
            <w:r w:rsidRPr="006A6574">
              <w:t>Степень урбанизации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2E6452" w:rsidRDefault="000B7BE8" w:rsidP="000B7BE8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753F75" w:rsidRDefault="000B7BE8" w:rsidP="000B7BE8">
            <w:pPr>
              <w:jc w:val="both"/>
            </w:pPr>
            <w:r w:rsidRPr="00753F75">
              <w:t>Уровень освоенности территории по числу городов на 100 тыс. км</w:t>
            </w:r>
            <w:r w:rsidRPr="00753F75">
              <w:rPr>
                <w:vertAlign w:val="superscript"/>
              </w:rPr>
              <w:t>2</w:t>
            </w:r>
            <w:r w:rsidRPr="00753F75">
              <w:t>;</w:t>
            </w:r>
          </w:p>
        </w:tc>
      </w:tr>
      <w:tr w:rsidR="000B7BE8" w:rsidRPr="002E6452" w:rsidTr="00105CC0">
        <w:tc>
          <w:tcPr>
            <w:tcW w:w="3115" w:type="dxa"/>
            <w:shd w:val="clear" w:color="auto" w:fill="D9F2D0" w:themeFill="accent6" w:themeFillTint="33"/>
          </w:tcPr>
          <w:p w:rsidR="000B7BE8" w:rsidRPr="006A6574" w:rsidRDefault="000B7BE8" w:rsidP="000B7BE8">
            <w:pPr>
              <w:jc w:val="both"/>
            </w:pPr>
            <w:r w:rsidRPr="006A6574">
              <w:t>Уровень безработицы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2E6452" w:rsidRDefault="000B7BE8" w:rsidP="000B7BE8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753F75" w:rsidRDefault="000B7BE8" w:rsidP="000B7BE8">
            <w:pPr>
              <w:jc w:val="both"/>
            </w:pPr>
            <w:r w:rsidRPr="00753F75">
              <w:t>Уровень безработицы</w:t>
            </w:r>
            <w:r w:rsidRPr="00753F75">
              <w:rPr>
                <w:lang w:val="en-US"/>
              </w:rPr>
              <w:t>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Default="00C91106" w:rsidP="00C91106">
            <w:pPr>
              <w:jc w:val="both"/>
              <w:rPr>
                <w:lang w:val="en-US"/>
              </w:rPr>
            </w:pPr>
            <w:r w:rsidRPr="006A6574">
              <w:t>Среднедушевые фармацевтические расходы</w:t>
            </w:r>
            <w:r w:rsidRPr="006A6574">
              <w:rPr>
                <w:lang w:val="en-US"/>
              </w:rPr>
              <w:t>;</w:t>
            </w:r>
          </w:p>
          <w:p w:rsidR="00C91106" w:rsidRDefault="00C91106" w:rsidP="00C91106">
            <w:pPr>
              <w:jc w:val="both"/>
            </w:pPr>
            <w:r>
              <w:t>+</w:t>
            </w:r>
          </w:p>
          <w:p w:rsidR="00C91106" w:rsidRPr="006A6574" w:rsidRDefault="00C91106" w:rsidP="00C91106">
            <w:pPr>
              <w:jc w:val="both"/>
            </w:pPr>
            <w:r w:rsidRPr="006A6574">
              <w:t>Среднедушевые расходы на здравоохранение (исключая лекарства);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Численность врачей на 1000 человек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  <w:r w:rsidRPr="006A6574">
              <w:t>Обменный курс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Расходы на образование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Уровень грамотности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Уровень младенческой смертности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  <w:r w:rsidRPr="006A6574">
              <w:t>Среднее число лет обучения для людей старше 25 лет;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</w:p>
        </w:tc>
      </w:tr>
      <w:tr w:rsidR="000B7BE8" w:rsidRPr="002E6452" w:rsidTr="000B7BE8">
        <w:tc>
          <w:tcPr>
            <w:tcW w:w="3115" w:type="dxa"/>
            <w:shd w:val="clear" w:color="auto" w:fill="D9F2D0" w:themeFill="accent6" w:themeFillTint="33"/>
          </w:tcPr>
          <w:p w:rsidR="000B7BE8" w:rsidRPr="006A6574" w:rsidRDefault="000B7BE8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2E6452" w:rsidRDefault="000B7BE8" w:rsidP="00C91106">
            <w:pPr>
              <w:jc w:val="both"/>
            </w:pPr>
            <w:r w:rsidRPr="000572ED">
              <w:t>Уровень (сокращение) загрязнения почвы, воздуха, воды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753F75" w:rsidRDefault="000B7BE8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Доля прибыльных предприятий</w:t>
            </w:r>
            <w:r w:rsidRPr="00753F75">
              <w:rPr>
                <w:lang w:val="en-US"/>
              </w:rPr>
              <w:t>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Объем вкладов (депозитов) физических лиц в банках в расчете на одного жителя;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 xml:space="preserve">Оборот малых предприятий в расчете на одного жителя, тыс. </w:t>
            </w:r>
            <w:proofErr w:type="spellStart"/>
            <w:r w:rsidRPr="00753F75">
              <w:t>руб</w:t>
            </w:r>
            <w:proofErr w:type="spellEnd"/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Среднее время поиска работы</w:t>
            </w:r>
            <w:r w:rsidRPr="00753F75">
              <w:rPr>
                <w:lang w:val="en-US"/>
              </w:rPr>
              <w:t>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 xml:space="preserve">Обеспеченность автозаправочными </w:t>
            </w:r>
            <w:r w:rsidRPr="00753F75">
              <w:lastRenderedPageBreak/>
              <w:t>станциями, число станций на 1000 км дорог;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Плотность железнодорожных путей общего пользования, километры путей на 10 тыс. км</w:t>
            </w:r>
            <w:r w:rsidRPr="00753F75">
              <w:rPr>
                <w:vertAlign w:val="superscript"/>
              </w:rPr>
              <w:t>2</w:t>
            </w:r>
            <w:r w:rsidRPr="00753F75">
              <w:t xml:space="preserve"> территории;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Плотность автомобильных дорог общего пользования с твердым покрытием, километры дорог на 1000 км</w:t>
            </w:r>
            <w:r w:rsidRPr="00753F75">
              <w:rPr>
                <w:vertAlign w:val="superscript"/>
              </w:rPr>
              <w:t>2</w:t>
            </w:r>
            <w:r w:rsidRPr="00753F75">
              <w:t xml:space="preserve"> территории;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Выпуск из аспирантуры на 10 тыс.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Доля населения с высшим образованием в общей численности населения в возрасте 15 лет и более;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Число студентов, принятых в образовательные учреждения высшего профессионального образования, на 1000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Миграционный прирост (убыль) населения, тыс. человек;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Число больничных коек на 10 тыс.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Мощность амбулаторно-поликлинических учреждений на 10 тыс.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Удельный вес общей площади, оборудованной водопроводом;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  <w:r w:rsidRPr="00753F75">
              <w:t>Удельный вес общей площади, оборудованной водоотведением (канализацией);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Оборот розничной торговли на одного жителя;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Численность зрителей театров на 1000 населения.</w:t>
            </w:r>
          </w:p>
        </w:tc>
      </w:tr>
    </w:tbl>
    <w:p w:rsidR="008641E4" w:rsidRPr="007134E1" w:rsidRDefault="008641E4" w:rsidP="008641E4">
      <w:pPr>
        <w:jc w:val="both"/>
      </w:pPr>
    </w:p>
    <w:sectPr w:rsidR="008641E4" w:rsidRPr="0071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8689F"/>
    <w:multiLevelType w:val="hybridMultilevel"/>
    <w:tmpl w:val="4F3284CE"/>
    <w:lvl w:ilvl="0" w:tplc="A22AC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71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7C"/>
    <w:rsid w:val="000B7BE8"/>
    <w:rsid w:val="00105CC0"/>
    <w:rsid w:val="001757C5"/>
    <w:rsid w:val="001B2460"/>
    <w:rsid w:val="00203F03"/>
    <w:rsid w:val="002E6452"/>
    <w:rsid w:val="00350B40"/>
    <w:rsid w:val="004E63D4"/>
    <w:rsid w:val="005118B9"/>
    <w:rsid w:val="005B4A88"/>
    <w:rsid w:val="00641005"/>
    <w:rsid w:val="007134E1"/>
    <w:rsid w:val="008641E4"/>
    <w:rsid w:val="00B43FAC"/>
    <w:rsid w:val="00B7090A"/>
    <w:rsid w:val="00C91106"/>
    <w:rsid w:val="00CB5479"/>
    <w:rsid w:val="00DC75C7"/>
    <w:rsid w:val="00DF7825"/>
    <w:rsid w:val="00ED417E"/>
    <w:rsid w:val="00F05095"/>
    <w:rsid w:val="00F4127C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9F7"/>
  <w15:chartTrackingRefBased/>
  <w15:docId w15:val="{77C5342D-6FEA-4460-B9E4-6EBCF54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12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12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12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12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12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12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12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12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12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12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127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7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18</cp:revision>
  <dcterms:created xsi:type="dcterms:W3CDTF">2024-10-14T10:10:00Z</dcterms:created>
  <dcterms:modified xsi:type="dcterms:W3CDTF">2024-10-14T11:36:00Z</dcterms:modified>
</cp:coreProperties>
</file>