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Tipos de datos: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CSV con columnas fijas: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Fecha, Tienda, Producto, Importe, Unidades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highlight w:val="yellow"/>
          <w:rtl w:val="0"/>
        </w:rPr>
        <w:t xml:space="preserve"> A. Estructurado</w:t>
      </w:r>
      <w:r w:rsidDel="00000000" w:rsidR="00000000" w:rsidRPr="00000000">
        <w:rPr>
          <w:rtl w:val="0"/>
        </w:rPr>
        <w:t xml:space="preserve">  · B. No estructurado · C. Concentrado· D. Ninguna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 un ticket (JPG).</w:t>
        <w:br w:type="textWrapping"/>
        <w:t xml:space="preserve"> A. Estructurado ·</w:t>
      </w:r>
      <w:r w:rsidDel="00000000" w:rsidR="00000000" w:rsidRPr="00000000">
        <w:rPr>
          <w:highlight w:val="yellow"/>
          <w:rtl w:val="0"/>
        </w:rPr>
        <w:t xml:space="preserve"> B. No estructurado</w:t>
      </w:r>
      <w:r w:rsidDel="00000000" w:rsidR="00000000" w:rsidRPr="00000000">
        <w:rPr>
          <w:rtl w:val="0"/>
        </w:rPr>
        <w:t xml:space="preserve"> · C. Previo · D. OLAP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con texto libre del cliente.</w:t>
        <w:br w:type="textWrapping"/>
        <w:t xml:space="preserve"> A. Estructurado · B. Concentrado · </w:t>
      </w:r>
      <w:r w:rsidDel="00000000" w:rsidR="00000000" w:rsidRPr="00000000">
        <w:rPr>
          <w:highlight w:val="yellow"/>
          <w:rtl w:val="0"/>
        </w:rPr>
        <w:t xml:space="preserve">C. No estructurado</w:t>
      </w:r>
      <w:r w:rsidDel="00000000" w:rsidR="00000000" w:rsidRPr="00000000">
        <w:rPr>
          <w:rtl w:val="0"/>
        </w:rPr>
        <w:t xml:space="preserve"> · D. Ninguna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Ventas(id, fecha, tienda, importe)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highlight w:val="yellow"/>
          <w:rtl w:val="0"/>
        </w:rPr>
        <w:t xml:space="preserve"> A. Estructurado</w:t>
      </w:r>
      <w:r w:rsidDel="00000000" w:rsidR="00000000" w:rsidRPr="00000000">
        <w:rPr>
          <w:rtl w:val="0"/>
        </w:rPr>
        <w:t xml:space="preserve"> · B. No estructurado · C. Tabular · D. OLTP/OLAP no aplica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con 200 facturas escaneadas (imágenes incrustadas).</w:t>
        <w:br w:type="textWrapping"/>
        <w:t xml:space="preserve"> A. Estructurado ·</w:t>
      </w:r>
      <w:r w:rsidDel="00000000" w:rsidR="00000000" w:rsidRPr="00000000">
        <w:rPr>
          <w:highlight w:val="yellow"/>
          <w:rtl w:val="0"/>
        </w:rPr>
        <w:t xml:space="preserve"> B. No estructurado</w:t>
      </w:r>
      <w:r w:rsidDel="00000000" w:rsidR="00000000" w:rsidRPr="00000000">
        <w:rPr>
          <w:rtl w:val="0"/>
        </w:rPr>
        <w:t xml:space="preserve">  · C. Semiestructurado · D. Estructurado si tiene tablas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Transcripción de audio a texto.</w:t>
        <w:br w:type="textWrapping"/>
      </w:r>
      <w:r w:rsidDel="00000000" w:rsidR="00000000" w:rsidRPr="00000000">
        <w:rPr>
          <w:highlight w:val="yellow"/>
          <w:rtl w:val="0"/>
        </w:rPr>
        <w:t xml:space="preserve"> A. No estructurado</w:t>
      </w:r>
      <w:r w:rsidDel="00000000" w:rsidR="00000000" w:rsidRPr="00000000">
        <w:rPr>
          <w:rtl w:val="0"/>
        </w:rPr>
        <w:t xml:space="preserve"> · B. Audio · C. Estructurado · D. Binario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de texto plano con esquema de tabla.</w:t>
        <w:br w:type="textWrapping"/>
        <w:t xml:space="preserve"> </w:t>
      </w:r>
      <w:r w:rsidDel="00000000" w:rsidR="00000000" w:rsidRPr="00000000">
        <w:rPr>
          <w:highlight w:val="yellow"/>
          <w:rtl w:val="0"/>
        </w:rPr>
        <w:t xml:space="preserve">A. Estructurado</w:t>
      </w:r>
      <w:r w:rsidDel="00000000" w:rsidR="00000000" w:rsidRPr="00000000">
        <w:rPr>
          <w:rtl w:val="0"/>
        </w:rPr>
        <w:t xml:space="preserve"> · B. No estructurado · C. Tabular · D. Ninguna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Carpeta con imágenes de producto (PNG) y un CSV de metadatos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SKU, ruta_img, categoría</w:t>
      </w:r>
      <w:r w:rsidDel="00000000" w:rsidR="00000000" w:rsidRPr="00000000">
        <w:rPr>
          <w:rtl w:val="0"/>
        </w:rPr>
        <w:t xml:space="preserve">).</w:t>
        <w:br w:type="textWrapping"/>
        <w:t xml:space="preserve"> A. Estructurado · B. No estructurado · </w:t>
      </w:r>
      <w:r w:rsidDel="00000000" w:rsidR="00000000" w:rsidRPr="00000000">
        <w:rPr>
          <w:highlight w:val="yellow"/>
          <w:rtl w:val="0"/>
        </w:rPr>
        <w:t xml:space="preserve">C. Mixto (tablas + binarios)</w:t>
      </w:r>
      <w:r w:rsidDel="00000000" w:rsidR="00000000" w:rsidRPr="00000000">
        <w:rPr>
          <w:rtl w:val="0"/>
        </w:rPr>
        <w:t xml:space="preserve"> · D. Imagen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de soporte en texto libre con emojis.</w:t>
        <w:br w:type="textWrapping"/>
        <w:t xml:space="preserve"> A. Estructurado ·</w:t>
      </w:r>
      <w:r w:rsidDel="00000000" w:rsidR="00000000" w:rsidRPr="00000000">
        <w:rPr>
          <w:highlight w:val="yellow"/>
          <w:rtl w:val="0"/>
        </w:rPr>
        <w:t xml:space="preserve"> B. No estructurado</w:t>
      </w:r>
      <w:r w:rsidDel="00000000" w:rsidR="00000000" w:rsidRPr="00000000">
        <w:rPr>
          <w:rtl w:val="0"/>
        </w:rPr>
        <w:t xml:space="preserve">  · C. Semiestructurado · D. Ninguna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 con columnas.</w:t>
        <w:br w:type="textWrapping"/>
      </w:r>
      <w:r w:rsidDel="00000000" w:rsidR="00000000" w:rsidRPr="00000000">
        <w:rPr>
          <w:highlight w:val="yellow"/>
          <w:rtl w:val="0"/>
        </w:rPr>
        <w:t xml:space="preserve"> A. Estructurado</w:t>
      </w:r>
      <w:r w:rsidDel="00000000" w:rsidR="00000000" w:rsidRPr="00000000">
        <w:rPr>
          <w:rtl w:val="0"/>
        </w:rPr>
        <w:t xml:space="preserve">· B. Numéricos · C. No estructurado · D. OLAP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de una tabla con los datos de ventas de Nike.</w:t>
        <w:br w:type="textWrapping"/>
        <w:t xml:space="preserve"> A. Estructurado · B. Imagen · </w:t>
      </w:r>
      <w:r w:rsidDel="00000000" w:rsidR="00000000" w:rsidRPr="00000000">
        <w:rPr>
          <w:highlight w:val="yellow"/>
          <w:rtl w:val="0"/>
        </w:rPr>
        <w:t xml:space="preserve">C. No estructurado</w:t>
      </w:r>
      <w:r w:rsidDel="00000000" w:rsidR="00000000" w:rsidRPr="00000000">
        <w:rPr>
          <w:rtl w:val="0"/>
        </w:rPr>
        <w:t xml:space="preserve"> · D. OLTP.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con hoja “Ventas”.</w:t>
        <w:br w:type="textWrapping"/>
      </w:r>
      <w:r w:rsidDel="00000000" w:rsidR="00000000" w:rsidRPr="00000000">
        <w:rPr>
          <w:highlight w:val="yellow"/>
          <w:rtl w:val="0"/>
        </w:rPr>
        <w:t xml:space="preserve"> A. Estructurado</w:t>
      </w:r>
      <w:r w:rsidDel="00000000" w:rsidR="00000000" w:rsidRPr="00000000">
        <w:rPr>
          <w:rtl w:val="0"/>
        </w:rPr>
        <w:t xml:space="preserve"> · B. No estructurado · C. Tabular  · D. Semiestructurado</w:t>
        <w:br w:type="textWrapping"/>
        <w:t xml:space="preserve"> Por qué: una hoja estructurada; la otra, no.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 de sensores IoT en CSV regular (timestamp, temp, rpm).</w:t>
        <w:br w:type="textWrapping"/>
        <w:t xml:space="preserve"> </w:t>
      </w:r>
      <w:r w:rsidDel="00000000" w:rsidR="00000000" w:rsidRPr="00000000">
        <w:rPr>
          <w:highlight w:val="yellow"/>
          <w:rtl w:val="0"/>
        </w:rPr>
        <w:t xml:space="preserve">A. Estructurado</w:t>
      </w:r>
      <w:r w:rsidDel="00000000" w:rsidR="00000000" w:rsidRPr="00000000">
        <w:rPr>
          <w:rtl w:val="0"/>
        </w:rPr>
        <w:t xml:space="preserve"> · B. No estructurado · C. Tabular · D. Binario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l1pk31muwxu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Verdadero/Falso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PDF siempre es estructurado.❌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CSV con columnas es estructurado.✅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Metadatos EXIF de fotos (fecha, cámara) son estructurados.✅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archivo .docx siempre es estructurado porque es XML por dentro.❌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“Si tiene filas y columnas, es estructurado.✅ 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hc217evvw6j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Mini-casos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Inditex/Zara: tienes fotos de tickets + un CSV con algunos totales por día. ¿Qué sirve directo para BI?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Sirve directo para BI el CSV ya que es estructurado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Netflix: portadas (imágenes) + tabla de minutos vistos por título/usuario/día.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tabla de minutos vistos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Iberdrola: PDF con partes de trabajo + hoja Excel de incidencias por subestación.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Sirve el Excel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E-commerce: HTML de fichas de producto + catálogo maestro en CSV.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Sirve el CSV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Streaming: transcripciones SRT + métricas agregadas por episodio.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Sirven las metricas agregadas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Retail: fotos de estantes + inventario en SQL.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Sirve el inventario en SQL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 con formulario de entrada consistente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Estructurado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“wide” con cientos de columnas pero estables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Estructurado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Facturas a tabla (fecha, CIF, base, IVA)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Estructurado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