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400" w:after="120"/>
        <w:rPr>
          <w:rFonts w:ascii="Open Sans Light" w:hAnsi="Open Sans Light" w:eastAsia="Open Sans Light" w:cs="Open Sans Light"/>
          <w:sz w:val="72"/>
          <w:szCs w:val="72"/>
        </w:rPr>
      </w:pPr>
      <w:bookmarkStart w:id="0" w:name="_n8a6s96m0oy"/>
      <w:bookmarkEnd w:id="0"/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6102350</wp:posOffset>
            </wp:positionH>
            <wp:positionV relativeFrom="paragraph">
              <wp:posOffset>171450</wp:posOffset>
            </wp:positionV>
            <wp:extent cx="698500" cy="65214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253" t="21970" r="19159" b="20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pen Sans Light" w:cs="Open Sans Light" w:ascii="Open Sans Light" w:hAnsi="Open Sans Light"/>
          <w:sz w:val="72"/>
          <w:szCs w:val="72"/>
        </w:rPr>
        <w:t>P</w:t>
      </w:r>
      <w:r>
        <w:rPr>
          <w:rFonts w:eastAsia="Open Sans Light" w:cs="Open Sans Light" w:ascii="Open Sans Light" w:hAnsi="Open Sans Light"/>
          <w:sz w:val="72"/>
          <w:szCs w:val="72"/>
        </w:rPr>
        <w:t xml:space="preserve">roject Proposal </w:t>
      </w:r>
    </w:p>
    <w:p>
      <w:pPr>
        <w:pStyle w:val="Heading4"/>
        <w:spacing w:lineRule="auto" w:line="240"/>
        <w:rPr>
          <w:i/>
          <w:i/>
        </w:rPr>
      </w:pPr>
      <w:r>
        <w:rPr>
          <w:i/>
        </w:rPr>
        <w:t>Jude Anlasun</w:t>
      </w:r>
    </w:p>
    <w:p>
      <w:pPr>
        <w:pStyle w:val="LOnormal"/>
        <w:spacing w:lineRule="auto" w:line="240"/>
        <w:rPr>
          <w:rFonts w:ascii="Open Sans" w:hAnsi="Open Sans" w:eastAsia="Open Sans" w:cs="Open Sans"/>
        </w:rPr>
      </w:pPr>
      <w:r>
        <w:rPr/>
        <mc:AlternateContent>
          <mc:Choice Requires="wps">
            <w:drawing>
              <wp:inline distT="0" distB="0" distL="0" distR="0">
                <wp:extent cx="6826250" cy="20955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600" cy="2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LOnormal"/>
        <w:spacing w:lineRule="auto" w:line="24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Heading1"/>
        <w:spacing w:lineRule="auto" w:line="240" w:before="280" w:after="0"/>
        <w:rPr/>
      </w:pPr>
      <w:bookmarkStart w:id="1" w:name="_t3xslr8r008w"/>
      <w:bookmarkEnd w:id="1"/>
      <w:r>
        <w:rPr>
          <w:rFonts w:eastAsia="Open Sans SemiBold" w:cs="Open Sans SemiBold" w:ascii="Open Sans SemiBold" w:hAnsi="Open Sans SemiBold"/>
          <w:color w:val="02B3E4"/>
        </w:rPr>
        <w:t>Data Labeling Approach</w:t>
      </w:r>
    </w:p>
    <w:p>
      <w:pPr>
        <w:pStyle w:val="LOnormal"/>
        <w:spacing w:lineRule="auto" w:line="240"/>
        <w:rPr>
          <w:rFonts w:ascii="Open Sans" w:hAnsi="Open Sans" w:eastAsia="Open Sans" w:cs="Open Sans"/>
          <w:color w:val="2E3D49"/>
          <w:sz w:val="20"/>
          <w:szCs w:val="20"/>
        </w:rPr>
      </w:pPr>
      <w:r>
        <w:rPr>
          <w:rFonts w:eastAsia="Open Sans" w:cs="Open Sans" w:ascii="Open Sans" w:hAnsi="Open Sans"/>
          <w:color w:val="2E3D49"/>
          <w:sz w:val="20"/>
          <w:szCs w:val="20"/>
        </w:rPr>
      </w:r>
    </w:p>
    <w:tbl>
      <w:tblPr>
        <w:tblStyle w:val="Table1"/>
        <w:tblW w:w="10755" w:type="dxa"/>
        <w:jc w:val="left"/>
        <w:tblInd w:w="180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4228"/>
        <w:gridCol w:w="6526"/>
      </w:tblGrid>
      <w:tr>
        <w:trPr>
          <w:trHeight w:val="540" w:hRule="atLeast"/>
        </w:trPr>
        <w:tc>
          <w:tcPr>
            <w:tcW w:w="4228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2" w:name="_3lkgz4m4vdcd"/>
            <w:bookmarkEnd w:id="2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Project Overview and Goal</w:t>
            </w:r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</w:r>
            <w:bookmarkStart w:id="3" w:name="_g559ca1l0k19"/>
            <w:bookmarkStart w:id="4" w:name="_g559ca1l0k19"/>
            <w:bookmarkEnd w:id="4"/>
          </w:p>
          <w:p>
            <w:pPr>
              <w:pStyle w:val="Heading3"/>
              <w:widowControl w:val="false"/>
              <w:spacing w:lineRule="auto" w:line="240" w:before="0" w:after="0"/>
              <w:ind w:left="0" w:hanging="0"/>
              <w:rPr>
                <w:rFonts w:ascii="Open Sans" w:hAnsi="Open Sans" w:eastAsia="Open Sans" w:cs="Open Sans"/>
                <w:i/>
                <w:i/>
                <w:color w:val="FFFFFF"/>
                <w:sz w:val="20"/>
                <w:szCs w:val="20"/>
              </w:rPr>
            </w:pPr>
            <w:bookmarkStart w:id="5" w:name="_ieonooy7t55n"/>
            <w:bookmarkEnd w:id="5"/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6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fill="FFFFFF" w:val="clear"/>
          </w:tcPr>
          <w:p>
            <w:pPr>
              <w:pStyle w:val="LOnormal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 xml:space="preserve">According to the United Nations Children’s Fund (UNICEF), a child dies of pneumonia every 39 seconds globally. </w:t>
            </w:r>
            <w:r>
              <w:rPr>
                <w:rFonts w:eastAsia="Open Sans" w:cs="Open Sans" w:ascii="Open Sans" w:hAnsi="Open Sans"/>
                <w:color w:val="2E3D49"/>
                <w:kern w:val="0"/>
                <w:sz w:val="20"/>
                <w:szCs w:val="20"/>
                <w:lang w:val="en" w:eastAsia="zh-CN" w:bidi="hi-IN"/>
              </w:rPr>
              <w:t>Pneumonia is the</w:t>
            </w: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 xml:space="preserve"> number one killer infectious </w:t>
            </w: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 xml:space="preserve">disease among children under 5 </w:t>
            </w: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>claming the lives of about 2,200 children every day.</w:t>
            </w:r>
          </w:p>
          <w:p>
            <w:pPr>
              <w:pStyle w:val="LOnormal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/>
            </w:r>
          </w:p>
          <w:p>
            <w:pPr>
              <w:pStyle w:val="LOnormal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>T</w:t>
            </w: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 xml:space="preserve">he most common diagnosis of pneumonia by healthcare providers is the </w:t>
            </w:r>
            <w:r>
              <w:rPr>
                <w:rFonts w:eastAsia="Open Sans" w:cs="Open Sans" w:ascii="Open Sans" w:hAnsi="Open Sans"/>
                <w:color w:val="2E3D49"/>
                <w:kern w:val="0"/>
                <w:sz w:val="20"/>
                <w:szCs w:val="20"/>
                <w:lang w:val="en" w:eastAsia="zh-CN" w:bidi="hi-IN"/>
              </w:rPr>
              <w:t xml:space="preserve">full examination of patient health history and physical exams </w:t>
            </w:r>
            <w:r>
              <w:rPr>
                <w:rFonts w:eastAsia="Open Sans" w:cs="Open Sans" w:ascii="Open Sans" w:hAnsi="Open Sans"/>
                <w:color w:val="2E3D49"/>
                <w:kern w:val="0"/>
                <w:sz w:val="20"/>
                <w:szCs w:val="20"/>
                <w:lang w:val="en" w:eastAsia="zh-CN" w:bidi="hi-IN"/>
              </w:rPr>
              <w:t>and if pneumonia is suspected, it is complemented by Chest X-Ray, which may show an infiltrate, which is a collection of pus, blood, or protein in the lung tissue.</w:t>
            </w:r>
            <w:r>
              <w:rPr>
                <w:rFonts w:eastAsia="Open Sans" w:cs="Open Sans" w:ascii="Open Sans" w:hAnsi="Open Sans"/>
                <w:color w:val="2E3D49"/>
                <w:kern w:val="0"/>
                <w:sz w:val="20"/>
                <w:szCs w:val="20"/>
                <w:lang w:val="en" w:eastAsia="zh-CN" w:bidi="hi-IN"/>
              </w:rPr>
              <w:t xml:space="preserve"> </w:t>
            </w:r>
            <w:r>
              <w:rPr>
                <w:rFonts w:eastAsia="Open Sans" w:cs="Open Sans" w:ascii="Open Sans" w:hAnsi="Open Sans"/>
                <w:color w:val="2E3D49"/>
                <w:kern w:val="0"/>
                <w:sz w:val="20"/>
                <w:szCs w:val="20"/>
                <w:lang w:val="en" w:eastAsia="zh-CN" w:bidi="hi-IN"/>
              </w:rPr>
              <w:t>During the examination of Chest X-Rays healthcare providers can make mistakes or take alot of time in their diagnosis process.</w:t>
            </w:r>
          </w:p>
          <w:p>
            <w:pPr>
              <w:pStyle w:val="LOnormal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/>
            </w:r>
          </w:p>
          <w:p>
            <w:pPr>
              <w:pStyle w:val="LOnormal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>To reduce the mistakes and the time taken by health care providers in diagnosing pneumonia in children, a Machine Learning product th</w:t>
            </w: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 xml:space="preserve">at </w:t>
            </w: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 xml:space="preserve">can </w:t>
            </w: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 xml:space="preserve">help doctors quickly identify cases of pneumonia in children </w:t>
            </w: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>would be built</w:t>
            </w: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>.</w:t>
            </w:r>
          </w:p>
          <w:p>
            <w:pPr>
              <w:pStyle w:val="LOnormal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 xml:space="preserve">Using Machine Learning (ML) would make it easier and quicker for doctors to </w:t>
            </w:r>
            <w:r>
              <w:rPr>
                <w:rFonts w:eastAsia="Open Sans" w:cs="Open Sans" w:ascii="Open Sans" w:hAnsi="Open Sans"/>
                <w:color w:val="2E3D49"/>
                <w:kern w:val="0"/>
                <w:sz w:val="20"/>
                <w:szCs w:val="20"/>
                <w:lang w:val="en" w:eastAsia="zh-CN" w:bidi="hi-IN"/>
              </w:rPr>
              <w:t>identify</w:t>
            </w: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 xml:space="preserve"> serious cases of pneumonia </w:t>
            </w: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>using images of Chest X-Ray</w:t>
            </w: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>. Provide a quicker way to identify healthy cases and also act as a diagnostic aid.</w:t>
            </w:r>
          </w:p>
          <w:p>
            <w:pPr>
              <w:pStyle w:val="LOnormal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/>
            </w:r>
          </w:p>
          <w:p>
            <w:pPr>
              <w:pStyle w:val="LOnormal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4228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bookmarkStart w:id="6" w:name="_lj36oxshypf2"/>
            <w:bookmarkEnd w:id="6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Choice of Data Labels</w:t>
            </w:r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</w:r>
            <w:bookmarkStart w:id="7" w:name="_wf6k0wjfptk0"/>
            <w:bookmarkStart w:id="8" w:name="_wf6k0wjfptk0"/>
            <w:bookmarkEnd w:id="8"/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9" w:name="_f6m0d8bptq7e"/>
            <w:bookmarkEnd w:id="9"/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What labels did you decide to add to your data? And why did you decide on these labels vs any other option?</w:t>
            </w:r>
          </w:p>
        </w:tc>
        <w:tc>
          <w:tcPr>
            <w:tcW w:w="6526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fill="FFFFFF" w:val="clear"/>
          </w:tcPr>
          <w:p>
            <w:pPr>
              <w:pStyle w:val="LOnormal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240"/>
        <w:rPr>
          <w:rFonts w:ascii="Open Sans" w:hAnsi="Open Sans" w:eastAsia="Open Sans" w:cs="Open Sans"/>
          <w:color w:val="2E3D49"/>
          <w:sz w:val="20"/>
          <w:szCs w:val="20"/>
        </w:rPr>
      </w:pPr>
      <w:r>
        <w:rPr>
          <w:rFonts w:eastAsia="Open Sans" w:cs="Open Sans" w:ascii="Open Sans" w:hAnsi="Open Sans"/>
          <w:color w:val="2E3D49"/>
          <w:sz w:val="20"/>
          <w:szCs w:val="20"/>
        </w:rPr>
      </w:r>
    </w:p>
    <w:p>
      <w:pPr>
        <w:pStyle w:val="LOnormal"/>
        <w:spacing w:lineRule="auto" w:line="240"/>
        <w:rPr>
          <w:rFonts w:ascii="Open Sans" w:hAnsi="Open Sans" w:eastAsia="Open Sans" w:cs="Open Sans"/>
          <w:color w:val="2E3D49"/>
          <w:sz w:val="20"/>
          <w:szCs w:val="20"/>
        </w:rPr>
      </w:pPr>
      <w:r>
        <w:rPr>
          <w:rFonts w:eastAsia="Open Sans" w:cs="Open Sans" w:ascii="Open Sans" w:hAnsi="Open Sans"/>
          <w:color w:val="2E3D49"/>
          <w:sz w:val="20"/>
          <w:szCs w:val="20"/>
        </w:rPr>
      </w:r>
    </w:p>
    <w:p>
      <w:pPr>
        <w:pStyle w:val="LOnormal"/>
        <w:spacing w:lineRule="auto" w:line="240"/>
        <w:rPr>
          <w:rFonts w:ascii="Open Sans" w:hAnsi="Open Sans" w:eastAsia="Open Sans" w:cs="Open Sans"/>
          <w:color w:val="2E3D49"/>
          <w:sz w:val="20"/>
          <w:szCs w:val="20"/>
        </w:rPr>
      </w:pPr>
      <w:r>
        <w:rPr>
          <w:rFonts w:eastAsia="Open Sans" w:cs="Open Sans" w:ascii="Open Sans" w:hAnsi="Open Sans"/>
          <w:color w:val="2E3D49"/>
          <w:sz w:val="20"/>
          <w:szCs w:val="20"/>
        </w:rPr>
      </w:r>
    </w:p>
    <w:p>
      <w:pPr>
        <w:pStyle w:val="Heading1"/>
        <w:spacing w:lineRule="auto" w:line="240" w:before="280" w:after="0"/>
        <w:rPr>
          <w:rFonts w:ascii="Open Sans SemiBold" w:hAnsi="Open Sans SemiBold" w:eastAsia="Open Sans SemiBold" w:cs="Open Sans SemiBold"/>
          <w:color w:val="02B3E4"/>
        </w:rPr>
      </w:pPr>
      <w:bookmarkStart w:id="10" w:name="_m8ydcpiwzcud"/>
      <w:bookmarkEnd w:id="10"/>
      <w:r>
        <w:rPr>
          <w:rFonts w:eastAsia="Open Sans SemiBold" w:cs="Open Sans SemiBold" w:ascii="Open Sans SemiBold" w:hAnsi="Open Sans SemiBold"/>
          <w:color w:val="02B3E4"/>
        </w:rPr>
        <w:t>Test Questions &amp; Quality Assurance</w:t>
      </w:r>
    </w:p>
    <w:p>
      <w:pPr>
        <w:pStyle w:val="LOnormal"/>
        <w:rPr/>
      </w:pPr>
      <w:r>
        <w:rPr/>
      </w:r>
    </w:p>
    <w:tbl>
      <w:tblPr>
        <w:tblStyle w:val="Table2"/>
        <w:tblW w:w="10740" w:type="dxa"/>
        <w:jc w:val="left"/>
        <w:tblInd w:w="180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4259"/>
        <w:gridCol w:w="6480"/>
      </w:tblGrid>
      <w:tr>
        <w:trPr>
          <w:trHeight w:val="1800" w:hRule="atLeast"/>
        </w:trPr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11" w:name="_m503s4sngpvy"/>
            <w:bookmarkEnd w:id="11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Number of Test Questions</w:t>
            </w:r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</w:r>
            <w:bookmarkStart w:id="12" w:name="_3azt5hfgx774"/>
            <w:bookmarkStart w:id="13" w:name="_3azt5hfgx774"/>
            <w:bookmarkEnd w:id="13"/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i/>
                <w:i/>
                <w:color w:val="FFFFFF"/>
                <w:sz w:val="20"/>
                <w:szCs w:val="20"/>
              </w:rPr>
            </w:pPr>
            <w:bookmarkStart w:id="14" w:name="_qmmuokcboexb"/>
            <w:bookmarkEnd w:id="14"/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</w:tc>
      </w:tr>
      <w:tr>
        <w:trPr>
          <w:trHeight w:val="1360" w:hRule="atLeast"/>
        </w:trPr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15" w:name="_we3mv4cga3xy"/>
            <w:bookmarkEnd w:id="15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Improving a Test Question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i/>
                <w:i/>
                <w:color w:val="FFFFFF"/>
                <w:sz w:val="20"/>
                <w:szCs w:val="20"/>
              </w:rPr>
            </w:pPr>
            <w:bookmarkStart w:id="16" w:name="_rqunvapv42xl"/>
            <w:bookmarkEnd w:id="16"/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24300" cy="584200"/>
                  <wp:effectExtent l="0" t="0" r="0" b="0"/>
                  <wp:docPr id="3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>&lt;your text here&gt;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</w:tc>
      </w:tr>
      <w:tr>
        <w:trPr>
          <w:trHeight w:val="1360" w:hRule="atLeast"/>
        </w:trPr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17" w:name="_we3mv4cga3xy1"/>
            <w:bookmarkEnd w:id="17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Contributor Satisfaction</w:t>
            </w:r>
          </w:p>
          <w:p>
            <w:pPr>
              <w:pStyle w:val="LOnormal"/>
              <w:spacing w:lineRule="auto" w:line="24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</w:r>
          </w:p>
          <w:p>
            <w:pPr>
              <w:pStyle w:val="LOnormal"/>
              <w:spacing w:lineRule="auto" w:line="24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24300" cy="2095500"/>
                  <wp:effectExtent l="0" t="0" r="0" b="0"/>
                  <wp:docPr id="4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>&lt;your text here&gt;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</w:tc>
      </w:tr>
    </w:tbl>
    <w:p>
      <w:pPr>
        <w:pStyle w:val="Title"/>
        <w:spacing w:lineRule="auto" w:line="240"/>
        <w:rPr>
          <w:rFonts w:ascii="Open Sans" w:hAnsi="Open Sans" w:eastAsia="Open Sans" w:cs="Open Sans"/>
          <w:sz w:val="28"/>
          <w:szCs w:val="28"/>
        </w:rPr>
      </w:pPr>
      <w:r>
        <w:rPr>
          <w:rFonts w:eastAsia="Open Sans" w:cs="Open Sans" w:ascii="Open Sans" w:hAnsi="Open Sans"/>
          <w:sz w:val="28"/>
          <w:szCs w:val="28"/>
        </w:rPr>
      </w:r>
      <w:bookmarkStart w:id="18" w:name="_c7vkv76jnztg"/>
      <w:bookmarkStart w:id="19" w:name="_c7vkv76jnztg"/>
      <w:bookmarkEnd w:id="19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1"/>
        <w:spacing w:lineRule="auto" w:line="240" w:before="280" w:after="0"/>
        <w:rPr>
          <w:rFonts w:ascii="Open Sans SemiBold" w:hAnsi="Open Sans SemiBold" w:eastAsia="Open Sans SemiBold" w:cs="Open Sans SemiBold"/>
          <w:color w:val="02B3E4"/>
        </w:rPr>
      </w:pPr>
      <w:bookmarkStart w:id="20" w:name="_11qm8rbo8irn"/>
      <w:bookmarkEnd w:id="20"/>
      <w:r>
        <w:rPr>
          <w:rFonts w:eastAsia="Open Sans SemiBold" w:cs="Open Sans SemiBold" w:ascii="Open Sans SemiBold" w:hAnsi="Open Sans SemiBold"/>
          <w:color w:val="02B3E4"/>
        </w:rPr>
        <w:t>Limitations &amp; Improvements</w:t>
      </w:r>
    </w:p>
    <w:p>
      <w:pPr>
        <w:pStyle w:val="LOnormal"/>
        <w:rPr/>
      </w:pPr>
      <w:r>
        <w:rPr/>
      </w:r>
    </w:p>
    <w:tbl>
      <w:tblPr>
        <w:tblStyle w:val="Table3"/>
        <w:tblW w:w="10740" w:type="dxa"/>
        <w:jc w:val="left"/>
        <w:tblInd w:w="180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4259"/>
        <w:gridCol w:w="6480"/>
      </w:tblGrid>
      <w:tr>
        <w:trPr>
          <w:trHeight w:val="1800" w:hRule="atLeast"/>
        </w:trPr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21" w:name="_fd2a0eowvvna"/>
            <w:bookmarkEnd w:id="21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Data Source</w:t>
            </w:r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</w:r>
            <w:bookmarkStart w:id="22" w:name="_hhkiwgea7pw4"/>
            <w:bookmarkStart w:id="23" w:name="_hhkiwgea7pw4"/>
            <w:bookmarkEnd w:id="23"/>
          </w:p>
          <w:p>
            <w:pPr>
              <w:pStyle w:val="Heading3"/>
              <w:widowControl w:val="false"/>
              <w:spacing w:lineRule="auto" w:line="240" w:before="0" w:after="0"/>
              <w:rPr/>
            </w:pPr>
            <w:bookmarkStart w:id="24" w:name="_ndq9wjwvp8ws"/>
            <w:bookmarkEnd w:id="24"/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</w:tc>
      </w:tr>
      <w:tr>
        <w:trPr>
          <w:trHeight w:val="1360" w:hRule="atLeast"/>
        </w:trPr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25" w:name="_38de0xpih5bm"/>
            <w:bookmarkEnd w:id="25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Designing for Longevity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i/>
                <w:i/>
                <w:color w:val="FFFFFF"/>
                <w:sz w:val="20"/>
                <w:szCs w:val="20"/>
              </w:rPr>
            </w:pPr>
            <w:bookmarkStart w:id="26" w:name="_i0motu3ub58y"/>
            <w:bookmarkEnd w:id="26"/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</w:tc>
      </w:tr>
    </w:tbl>
    <w:p>
      <w:pPr>
        <w:pStyle w:val="Title"/>
        <w:spacing w:lineRule="auto" w:line="240"/>
        <w:rPr>
          <w:rFonts w:ascii="Open Sans" w:hAnsi="Open Sans" w:eastAsia="Open Sans" w:cs="Open Sans"/>
          <w:sz w:val="28"/>
          <w:szCs w:val="28"/>
        </w:rPr>
      </w:pPr>
      <w:r>
        <w:rPr>
          <w:rFonts w:eastAsia="Open Sans" w:cs="Open Sans" w:ascii="Open Sans" w:hAnsi="Open Sans"/>
          <w:sz w:val="28"/>
          <w:szCs w:val="28"/>
        </w:rPr>
      </w:r>
      <w:bookmarkStart w:id="27" w:name="_bucv6k3u0o4q"/>
      <w:bookmarkStart w:id="28" w:name="_bucv6k3u0o4q"/>
      <w:bookmarkEnd w:id="28"/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/>
        <w:t>References:</w:t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>
          <w:rFonts w:ascii="Open Sans" w:hAnsi="Open Sans" w:eastAsia="Open Sans" w:cs="Open Sans"/>
          <w:color w:val="2E3D49"/>
          <w:sz w:val="20"/>
          <w:szCs w:val="20"/>
        </w:rPr>
      </w:pPr>
      <w:r>
        <w:rPr>
          <w:rFonts w:eastAsia="Open Sans" w:cs="Open Sans" w:ascii="Open Sans" w:hAnsi="Open Sans"/>
          <w:color w:val="2E3D49"/>
          <w:sz w:val="20"/>
          <w:szCs w:val="20"/>
        </w:rPr>
        <w:t xml:space="preserve">[1] </w:t>
      </w:r>
      <w:hyperlink r:id="rId6">
        <w:r>
          <w:rPr>
            <w:rStyle w:val="InternetLink"/>
            <w:rFonts w:eastAsia="Open Sans" w:cs="Open Sans" w:ascii="Open Sans" w:hAnsi="Open Sans"/>
            <w:color w:val="2E3D49"/>
            <w:sz w:val="20"/>
            <w:szCs w:val="20"/>
          </w:rPr>
          <w:t>https://data.unicef.org/topic/child-health/pneumonia/</w:t>
        </w:r>
      </w:hyperlink>
    </w:p>
    <w:p>
      <w:pPr>
        <w:pStyle w:val="LOnormal"/>
        <w:spacing w:lineRule="auto" w:line="240"/>
        <w:rPr>
          <w:rFonts w:ascii="Open Sans" w:hAnsi="Open Sans" w:eastAsia="Open Sans" w:cs="Open Sans"/>
          <w:color w:val="2E3D49"/>
          <w:sz w:val="20"/>
          <w:szCs w:val="20"/>
        </w:rPr>
      </w:pPr>
      <w:r>
        <w:rPr>
          <w:rFonts w:eastAsia="Open Sans" w:cs="Open Sans" w:ascii="Open Sans" w:hAnsi="Open Sans"/>
          <w:color w:val="2E3D49"/>
          <w:sz w:val="20"/>
          <w:szCs w:val="20"/>
        </w:rPr>
        <w:t xml:space="preserve">[2] </w:t>
      </w:r>
      <w:hyperlink r:id="rId8">
        <w:r>
          <w:rPr>
            <w:rStyle w:val="InternetLink"/>
            <w:rFonts w:eastAsia="Open Sans" w:cs="Open Sans" w:ascii="Open Sans" w:hAnsi="Open Sans"/>
            <w:color w:val="2E3D49"/>
            <w:sz w:val="20"/>
            <w:szCs w:val="20"/>
          </w:rPr>
          <w:t>https://www.verywellhealth.com/diagnosis-of-pneumonia-4160855</w:t>
        </w:r>
      </w:hyperlink>
    </w:p>
    <w:p>
      <w:pPr>
        <w:pStyle w:val="LOnormal"/>
        <w:spacing w:lineRule="auto" w:line="240"/>
        <w:rPr>
          <w:rFonts w:ascii="Open Sans" w:hAnsi="Open Sans" w:eastAsia="Open Sans" w:cs="Open Sans"/>
          <w:color w:val="2E3D49"/>
          <w:sz w:val="20"/>
          <w:szCs w:val="2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 Light">
    <w:charset w:val="01"/>
    <w:family w:val="roman"/>
    <w:pitch w:val="variable"/>
  </w:font>
  <w:font w:name="Open Sans">
    <w:charset w:val="01"/>
    <w:family w:val="roman"/>
    <w:pitch w:val="variable"/>
  </w:font>
  <w:font w:name="Open Sans Semi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ata.unicef.org/topic/child-health/pneumonia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verywellhealth.com/diagnosis-of-pneumonia-4160855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2177</TotalTime>
  <Application>LibreOffice/6.4.7.2$Linux_X86_64 LibreOffice_project/40$Build-2</Application>
  <Pages>3</Pages>
  <Words>386</Words>
  <Characters>2070</Characters>
  <CharactersWithSpaces>2429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2021-05-13T08:41:54Z</dcterms:modified>
  <cp:revision>6</cp:revision>
  <dc:subject/>
  <dc:title/>
</cp:coreProperties>
</file>