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</w:pPr>
      <w:r>
        <w:rPr>
          <w:rFonts w:ascii="宋体" w:hAnsi="宋体" w:eastAsia="宋体"/>
          <w:b w:val="0"/>
          <w:color w:val="262626"/>
          <w:sz w:val="22"/>
        </w:rPr>
      </w:r>
    </w:p>
    <w:p>
      <w:pPr>
        <w:spacing w:line="360" w:lineRule="auto" w:after="0" w:before="0"/>
      </w:pPr>
      <w:r>
        <w:rPr>
          <w:rFonts w:ascii="宋体" w:hAnsi="宋体" w:eastAsia="宋体"/>
          <w:b w:val="0"/>
          <w:color w:val="262626"/>
          <w:sz w:val="22"/>
        </w:rPr>
      </w:r>
    </w:p>
    <w:p>
      <w:pPr>
        <w:spacing w:line="360" w:lineRule="auto" w:after="0" w:before="0"/>
      </w:pPr>
      <w:r>
        <w:rPr>
          <w:rFonts w:ascii="宋体" w:hAnsi="宋体" w:eastAsia="宋体"/>
          <w:b w:val="0"/>
          <w:color w:val="262626"/>
          <w:sz w:val="22"/>
        </w:rPr>
      </w:r>
    </w:p>
    <w:p>
      <w:pPr>
        <w:jc w:val="center"/>
      </w:pPr>
      <w:r>
        <w:rPr>
          <w:rFonts w:ascii="黑体" w:hAnsi="黑体" w:eastAsia="黑体"/>
          <w:b w:val="0"/>
          <w:color w:val="595959"/>
          <w:sz w:val="28"/>
        </w:rPr>
        <w:t>2026《数据挖掘》课程 · 探索性实验</w:t>
      </w:r>
    </w:p>
    <w:p>
      <w:pPr>
        <w:spacing w:before="360"/>
        <w:jc w:val="center"/>
      </w:pPr>
      <w:r>
        <w:rPr>
          <w:rFonts w:ascii="黑体" w:hAnsi="黑体" w:eastAsia="黑体"/>
          <w:b/>
          <w:color w:val="1F3B63"/>
          <w:sz w:val="48"/>
        </w:rPr>
        <w:t>景区游览指南的程序性知识挖掘</w:t>
      </w:r>
    </w:p>
    <w:p>
      <w:pPr>
        <w:spacing w:before="200"/>
        <w:jc w:val="center"/>
      </w:pPr>
      <w:r>
        <w:rPr>
          <w:rFonts w:ascii="黑体" w:hAnsi="黑体" w:eastAsia="黑体"/>
          <w:b/>
          <w:color w:val="2E5C8A"/>
          <w:sz w:val="36"/>
        </w:rPr>
        <w:t>实验项目1：景区指南数据采集与预处理</w:t>
      </w:r>
    </w:p>
    <w:p>
      <w:pPr>
        <w:spacing w:before="80"/>
        <w:jc w:val="center"/>
      </w:pPr>
      <w:r>
        <w:rPr>
          <w:rFonts w:ascii="楷体" w:hAnsi="楷体" w:eastAsia="楷体"/>
          <w:b w:val="0"/>
          <w:color w:val="262626"/>
          <w:sz w:val="30"/>
        </w:rPr>
        <w:t>—— 以江西省萍乡市武功山景区为例</w:t>
      </w:r>
    </w:p>
    <w:p>
      <w:pPr>
        <w:spacing w:line="360" w:lineRule="auto" w:after="0" w:before="0"/>
      </w:pPr>
      <w:r>
        <w:rPr>
          <w:rFonts w:ascii="宋体" w:hAnsi="宋体" w:eastAsia="宋体"/>
          <w:b w:val="0"/>
          <w:color w:val="262626"/>
          <w:sz w:val="22"/>
        </w:rPr>
      </w:r>
    </w:p>
    <w:p>
      <w:pPr>
        <w:spacing w:line="360" w:lineRule="auto" w:after="0" w:before="0"/>
      </w:pPr>
      <w:r>
        <w:rPr>
          <w:rFonts w:ascii="宋体" w:hAnsi="宋体" w:eastAsia="宋体"/>
          <w:b w:val="0"/>
          <w:color w:val="262626"/>
          <w:sz w:val="22"/>
        </w:rPr>
      </w:r>
    </w:p>
    <w:p>
      <w:pPr>
        <w:spacing w:line="360" w:lineRule="auto" w:after="0" w:before="0"/>
      </w:pPr>
      <w:r>
        <w:rPr>
          <w:rFonts w:ascii="宋体" w:hAnsi="宋体" w:eastAsia="宋体"/>
          <w:b w:val="0"/>
          <w:color w:val="262626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2"/>
              </w:rPr>
              <w:t>课程名称：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color w:val="262626"/>
                <w:sz w:val="22"/>
              </w:rPr>
              <w:t>数据挖掘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2"/>
              </w:rPr>
              <w:t>实验项目：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color w:val="262626"/>
                <w:sz w:val="22"/>
              </w:rPr>
              <w:t>项目1 景区指南数据采集与预处理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2"/>
              </w:rPr>
              <w:t>案例景区：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color w:val="262626"/>
                <w:sz w:val="22"/>
              </w:rPr>
              <w:t>武功山（江西萍乡）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2"/>
              </w:rPr>
              <w:t>小组成员：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color w:val="262626"/>
                <w:sz w:val="22"/>
              </w:rPr>
              <w:t>________（本人）　________　________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2"/>
              </w:rPr>
              <w:t>学号／班级：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color w:val="262626"/>
                <w:sz w:val="22"/>
              </w:rPr>
              <w:t>________　________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2"/>
              </w:rPr>
              <w:t>提交日期：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color w:val="262626"/>
                <w:sz w:val="22"/>
              </w:rPr>
              <w:t>2026 年 11 月</w:t>
            </w:r>
          </w:p>
        </w:tc>
      </w:tr>
    </w:tbl>
    <w:p>
      <w:pPr>
        <w:spacing w:line="360" w:lineRule="auto" w:after="80" w:before="0"/>
      </w:pPr>
      <w:r>
        <w:rPr>
          <w:rFonts w:ascii="宋体" w:hAnsi="宋体" w:eastAsia="宋体"/>
          <w:b w:val="0"/>
          <w:color w:val="262626"/>
          <w:sz w:val="22"/>
        </w:rPr>
      </w:r>
    </w:p>
    <w:p>
      <w:pPr>
        <w:jc w:val="center"/>
      </w:pPr>
      <w:r>
        <w:rPr>
          <w:rFonts w:ascii="楷体" w:hAnsi="楷体" w:eastAsia="楷体"/>
          <w:b w:val="0"/>
          <w:color w:val="595959"/>
          <w:sz w:val="19"/>
        </w:rPr>
        <w:t>本报告为小组项目1中“武功山”景区部分；三景区汇总由组长按统一字段合并。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黑体" w:hAnsi="黑体" w:eastAsia="黑体"/>
          <w:b/>
          <w:color w:val="1F3B63"/>
          <w:sz w:val="32"/>
        </w:rPr>
        <w:t>摘　要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本报告完成《数据挖掘》探索性实验项目1中武功山景区的数据采集与预处理工作。以萍乡武功山景区官网、豆瓣小组、8264户外论坛、简书、搜狐号等 5 个公开来源为对象，采集官方推荐路线 6 条、游客游记 8 篇，共 14 条记录；使用 Python 标准库 urllib 实现礼貌采集，保留原始 HTML 与 SHA256 清单；针对不同站点设计正文定位规则，并以文本密度兜底；经行级去噪、链接与表情清理、空白与标点规范化、段落去重等 8 类规则处理，输出 CSV、JSONL 与多工作表 Excel 数据集。质量检查显示：14 条记录中 13 条有效（6 条官方路线、7 篇有效游记），原始 15769 字、清洗后 15134 字，整体字符删除率 4.03%，作者缺失 2 条、日期缺失 0 条、文档级重复 0 条。结果表明数据集达到任务书“每个景区至少 1 条官方路线和 3 篇游记”的要求，可直接支撑项目2的实体识别与项目3的路线层级挖掘。</w:t>
      </w:r>
    </w:p>
    <w:p>
      <w:pPr>
        <w:spacing w:before="120"/>
      </w:pPr>
      <w:r>
        <w:rPr>
          <w:rFonts w:ascii="黑体" w:hAnsi="黑体" w:eastAsia="黑体"/>
          <w:b/>
          <w:color w:val="262626"/>
          <w:sz w:val="21"/>
        </w:rPr>
        <w:t>关键词：</w:t>
      </w:r>
      <w:r>
        <w:rPr>
          <w:rFonts w:ascii="宋体" w:hAnsi="宋体" w:eastAsia="宋体"/>
          <w:b w:val="0"/>
          <w:color w:val="262626"/>
          <w:sz w:val="21"/>
        </w:rPr>
        <w:t>景区指南；数据采集；文本清洗；武功山；可复现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黑体" w:hAnsi="黑体" w:eastAsia="黑体"/>
          <w:b/>
          <w:color w:val="1F3B63"/>
          <w:sz w:val="32"/>
        </w:rPr>
        <w:t>目　录</w:t>
      </w:r>
    </w:p>
    <w:p>
      <w:pPr>
        <w:spacing w:after="80" w:line="336" w:lineRule="auto"/>
      </w:pPr>
      <w:r>
        <w:rPr>
          <w:rFonts w:ascii="宋体" w:hAnsi="宋体" w:eastAsia="宋体"/>
          <w:b w:val="0"/>
          <w:color w:val="262626"/>
          <w:sz w:val="21"/>
        </w:rPr>
        <w:t>一、任务理解与本人分工</w:t>
      </w:r>
    </w:p>
    <w:p>
      <w:pPr>
        <w:spacing w:after="80" w:line="336" w:lineRule="auto"/>
      </w:pPr>
      <w:r>
        <w:rPr>
          <w:rFonts w:ascii="宋体" w:hAnsi="宋体" w:eastAsia="宋体"/>
          <w:b w:val="0"/>
          <w:color w:val="262626"/>
          <w:sz w:val="21"/>
        </w:rPr>
        <w:t>二、数据来源与采集</w:t>
      </w:r>
    </w:p>
    <w:p>
      <w:pPr>
        <w:spacing w:after="80" w:line="336" w:lineRule="auto"/>
      </w:pPr>
      <w:r>
        <w:rPr>
          <w:rFonts w:ascii="宋体" w:hAnsi="宋体" w:eastAsia="宋体"/>
          <w:b w:val="0"/>
          <w:color w:val="262626"/>
          <w:sz w:val="21"/>
        </w:rPr>
        <w:t>三、数据预处理流程与实现</w:t>
      </w:r>
    </w:p>
    <w:p>
      <w:pPr>
        <w:spacing w:after="80" w:line="336" w:lineRule="auto"/>
      </w:pPr>
      <w:r>
        <w:rPr>
          <w:rFonts w:ascii="宋体" w:hAnsi="宋体" w:eastAsia="宋体"/>
          <w:b w:val="0"/>
          <w:color w:val="262626"/>
          <w:sz w:val="21"/>
        </w:rPr>
        <w:t>四、结构化输出</w:t>
      </w:r>
    </w:p>
    <w:p>
      <w:pPr>
        <w:spacing w:after="80" w:line="336" w:lineRule="auto"/>
      </w:pPr>
      <w:r>
        <w:rPr>
          <w:rFonts w:ascii="宋体" w:hAnsi="宋体" w:eastAsia="宋体"/>
          <w:b w:val="0"/>
          <w:color w:val="262626"/>
          <w:sz w:val="21"/>
        </w:rPr>
        <w:t>五、数据质量验证</w:t>
      </w:r>
    </w:p>
    <w:p>
      <w:pPr>
        <w:spacing w:after="80" w:line="336" w:lineRule="auto"/>
      </w:pPr>
      <w:r>
        <w:rPr>
          <w:rFonts w:ascii="宋体" w:hAnsi="宋体" w:eastAsia="宋体"/>
          <w:b w:val="0"/>
          <w:color w:val="262626"/>
          <w:sz w:val="21"/>
        </w:rPr>
        <w:t>六、可复现性说明</w:t>
      </w:r>
    </w:p>
    <w:p>
      <w:pPr>
        <w:spacing w:after="80" w:line="336" w:lineRule="auto"/>
      </w:pPr>
      <w:r>
        <w:rPr>
          <w:rFonts w:ascii="宋体" w:hAnsi="宋体" w:eastAsia="宋体"/>
          <w:b w:val="0"/>
          <w:color w:val="262626"/>
          <w:sz w:val="21"/>
        </w:rPr>
        <w:t>七、小结与后续衔接</w:t>
      </w:r>
    </w:p>
    <w:p>
      <w:pPr>
        <w:spacing w:after="80" w:line="336" w:lineRule="auto"/>
      </w:pPr>
      <w:r>
        <w:rPr>
          <w:rFonts w:ascii="宋体" w:hAnsi="宋体" w:eastAsia="宋体"/>
          <w:b w:val="0"/>
          <w:color w:val="262626"/>
          <w:sz w:val="21"/>
        </w:rPr>
        <w:t>附录A  数据来源完整清单</w:t>
      </w:r>
    </w:p>
    <w:p>
      <w:pPr>
        <w:spacing w:after="80" w:line="336" w:lineRule="auto"/>
      </w:pPr>
      <w:r>
        <w:rPr>
          <w:rFonts w:ascii="宋体" w:hAnsi="宋体" w:eastAsia="宋体"/>
          <w:b w:val="0"/>
          <w:color w:val="262626"/>
          <w:sz w:val="21"/>
        </w:rPr>
        <w:t>附录B  小组三景区数据汇总方法</w:t>
      </w:r>
    </w:p>
    <w:p>
      <w:pPr>
        <w:spacing w:line="360" w:lineRule="auto" w:after="80" w:before="0"/>
      </w:pPr>
      <w:r>
        <w:rPr>
          <w:rFonts w:ascii="宋体" w:hAnsi="宋体" w:eastAsia="宋体"/>
          <w:b w:val="0"/>
          <w:color w:val="595959"/>
          <w:sz w:val="18"/>
        </w:rPr>
        <w:t>说明：本报告为单景区（武功山）分册，页码从封面后重新编排；三个景区汇总后的完整报告由组长合并。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黑体" w:hAnsi="黑体" w:eastAsia="黑体"/>
          <w:b/>
          <w:color w:val="1F3B63"/>
          <w:sz w:val="32"/>
        </w:rPr>
        <w:t>一、任务理解与本人分工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1.1 项目要求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项目1“景区指南数据采集与预处理”是整个探索性实验的数据底座，对应科研点为“基础数据工程”。任务书要求：使用自动化工具采集 3 个景区的官方游览推荐路线与游客游记；对文本做去 HTML、去元数据、去特殊字符、统一空白等清洗；整理为包含来源、景区、文本类型、原始内容等字段的结构化文件；并做数量、缺失、重复与格式一致性检查。评分侧重数据来源说明（20 分）、清洗实现（40 分）、结构化输出与质量验证（25 分）、报告与可复现性（15 分）。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由于小组由 3 人组成，采用“每人负责一个景区、统一字段与脚本”的分工方式：每位成员独立完成所负责景区的采集、清洗、结构化与质检，最终用同一套字段合并为三景区数据集。本报告只覆盖本人负责的武功山景区，不代填其他成员的数据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1.2 小组分工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表1-1  小组分工与交付物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1247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1701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负责景区</w:t>
            </w:r>
          </w:p>
        </w:tc>
        <w:tc>
          <w:tcPr>
            <w:tcW w:type="dxa" w:w="3969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948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本人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武功山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采集、正文抽取、清洗、结构化、质量检查、报告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本项目全部代码、数据与报告</w:t>
            </w:r>
          </w:p>
        </w:tc>
      </w:tr>
      <w:tr>
        <w:trPr>
          <w:cantSplit/>
        </w:trPr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组员A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（待填）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同一流程（可复用 src 下脚本）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data/processed/&lt;景区&gt;_guides.csv</w:t>
            </w:r>
          </w:p>
        </w:tc>
      </w:tr>
      <w:tr>
        <w:trPr>
          <w:cantSplit/>
        </w:trPr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组员B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（待填）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同一流程（可复用 src 下脚本）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data/processed/&lt;景区&gt;_guides.csv</w:t>
            </w:r>
          </w:p>
        </w:tc>
      </w:tr>
    </w:tbl>
    <w:p>
      <w:pPr>
        <w:spacing w:line="360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三人交付的 CSV 字段完全一致，组长运行 src/merge_group.py 即可合并、按文本指纹去重，并生成三景区汇总表与统计表（见附录B）。</w:t>
      </w:r>
    </w:p>
    <w:p>
      <w:pPr>
        <w:pStyle w:val="Heading1"/>
        <w:keepNext/>
        <w:spacing w:before="360" w:after="160"/>
      </w:pPr>
      <w:r>
        <w:rPr>
          <w:rFonts w:ascii="黑体" w:hAnsi="黑体" w:eastAsia="黑体"/>
          <w:b/>
          <w:color w:val="1F3B63"/>
          <w:sz w:val="32"/>
        </w:rPr>
        <w:t>二、数据来源与采集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2.1 来源选择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数据来源兼顾“权威性”和“游客视角”：官方路线用于刻画景区推荐的规范路线，游客游记用于反映实际游览中的路线、时间与条件性建议。选择站点时优先考虑正文可公开访问、无需登录、结构相对稳定、且能覆盖一日游/两日游/徒步/露营等不同主题的来源。最终确定 5 个来源、14 条记录，其中官方路线 6 条、游客游记 8 篇。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表2-1  数据来源与选取理由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907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608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来源站点</w:t>
            </w:r>
          </w:p>
        </w:tc>
        <w:tc>
          <w:tcPr>
            <w:tcW w:type="dxa" w:w="794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989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选取理由</w:t>
            </w:r>
          </w:p>
        </w:tc>
      </w:tr>
      <w:tr>
        <w:trPr>
          <w:cantSplit/>
        </w:trPr>
        <w:tc>
          <w:tcPr>
            <w:tcW w:type="dxa" w:w="90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官方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萍乡武功山景区官网</w:t>
            </w:r>
          </w:p>
        </w:tc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498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官方“景区指南”栏目，路线权威、要素完整，覆盖徒步、索道观光、两日游、露营等主题</w:t>
            </w:r>
          </w:p>
        </w:tc>
      </w:tr>
      <w:tr>
        <w:trPr>
          <w:cantSplit/>
        </w:trPr>
        <w:tc>
          <w:tcPr>
            <w:tcW w:type="dxa" w:w="90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UGC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豆瓣小组</w:t>
            </w:r>
          </w:p>
        </w:tc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3</w:t>
            </w:r>
          </w:p>
        </w:tc>
        <w:tc>
          <w:tcPr>
            <w:tcW w:type="dxa" w:w="498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长文游记，路线细节、时间与体验描述丰富，适合后续实体与路线挖掘</w:t>
            </w:r>
          </w:p>
        </w:tc>
      </w:tr>
      <w:tr>
        <w:trPr>
          <w:cantSplit/>
        </w:trPr>
        <w:tc>
          <w:tcPr>
            <w:tcW w:type="dxa" w:w="90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UGC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8264户外论坛</w:t>
            </w:r>
          </w:p>
        </w:tc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</w:t>
            </w:r>
          </w:p>
        </w:tc>
        <w:tc>
          <w:tcPr>
            <w:tcW w:type="dxa" w:w="498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硬核徒步/穿越游记，含沈子村、发云界、金顶等节点，补充户外路线</w:t>
            </w:r>
          </w:p>
        </w:tc>
      </w:tr>
      <w:tr>
        <w:trPr>
          <w:cantSplit/>
        </w:trPr>
        <w:tc>
          <w:tcPr>
            <w:tcW w:type="dxa" w:w="90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UGC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简书</w:t>
            </w:r>
          </w:p>
        </w:tc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</w:t>
            </w:r>
          </w:p>
        </w:tc>
        <w:tc>
          <w:tcPr>
            <w:tcW w:type="dxa" w:w="498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图文长游记，含沈明线 47 公里穿越与反穿路线，路线描述具体</w:t>
            </w:r>
          </w:p>
        </w:tc>
      </w:tr>
      <w:tr>
        <w:trPr>
          <w:cantSplit/>
        </w:trPr>
        <w:tc>
          <w:tcPr>
            <w:tcW w:type="dxa" w:w="90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UGC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搜狐号</w:t>
            </w:r>
          </w:p>
        </w:tc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</w:t>
            </w:r>
          </w:p>
        </w:tc>
        <w:tc>
          <w:tcPr>
            <w:tcW w:type="dxa" w:w="498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大众游记与露营攻略，含装备、交通、条件性建议，语体接近普通游客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2.2 采集清单</w:t>
      </w:r>
    </w:p>
    <w:p>
      <w:pPr>
        <w:spacing w:line="360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采集清单固化在 config/sources.csv 中（doc_id、景区、类型、标题、作者、发布日期、站点、URL），采集脚本按清单逐条抓取并将结果写入 data/raw/manifest.csv。表2-2 为清单摘要，完整 URL 见附录A。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表2-2  武功山景区采集清单（14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  <w:cantSplit/>
        </w:trPr>
        <w:tc>
          <w:tcPr>
            <w:tcW w:type="dxa" w:w="1134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记录ID</w:t>
            </w:r>
          </w:p>
        </w:tc>
        <w:tc>
          <w:tcPr>
            <w:tcW w:type="dxa" w:w="680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422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标题</w:t>
            </w:r>
          </w:p>
        </w:tc>
        <w:tc>
          <w:tcPr>
            <w:tcW w:type="dxa" w:w="1814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来源站点</w:t>
            </w:r>
          </w:p>
        </w:tc>
        <w:tc>
          <w:tcPr>
            <w:tcW w:type="dxa" w:w="1361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发布时间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WGS-O-01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官方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户外体验一日游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武功山官网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2017-06-25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WGS-O-02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官方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休闲观光一日游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武功山官网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2017-06-25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WGS-O-03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官方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生态武功山+红色安源两日游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武功山官网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2017-07-24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WGS-O-04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官方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武功山帐篷露营两日游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武功山官网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2019-10-15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WGS-O-05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官方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最强攻略 | 武功山两日游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武功山官网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2019-10-15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WGS-O-06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官方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干货！武功山两天怎么玩？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武功山官网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2019-09-24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WGS-T-01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游记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端午之武功山徒步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豆瓣小组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2012-06-29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WGS-T-02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游记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武功山——偶遇游望，结缘酱瓜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8264户外论坛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2014-11-24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WGS-T-03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游记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攻略｜武功山两天一夜攻略，建议收藏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豆瓣小组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2021-09-04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WGS-T-04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游记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风光｜永远值得回忆的武功山！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豆瓣小组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2023-04-19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WGS-T-05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游记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风雨赴山海，再徒武功山（沈明线）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简书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2026-10-06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WGS-T-06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游记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反穿武功山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简书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2025-10-09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WGS-T-07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游记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草已黄，人未老，武功山上见分晓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搜狐号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2024-12-13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WGS-T-08</w:t>
            </w:r>
          </w:p>
        </w:tc>
        <w:tc>
          <w:tcPr>
            <w:tcW w:type="dxa" w:w="680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游记</w:t>
            </w:r>
          </w:p>
        </w:tc>
        <w:tc>
          <w:tcPr>
            <w:tcW w:type="dxa" w:w="442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江西武功山金顶星空露营攻略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搜狐号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2026-01-26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2.3 采集实现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采集脚本 src/collect.py 只依赖 Python 标准库 urllib，避免给课程环境引入额外爬虫框架。主要设计如下：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设置浏览器 UA 与 Accept-Language，按 gzip/deflate 解压响应；单页超时 30 秒、失败重试 3 次。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请求间隔 2 秒，按清单顺序低频抓取，不并发、不绕登录、不请求非公开接口。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编码识别不盲信响应头：把响应头、meta、UTF-8、GB18030 等候选都解码一遍，按汉字数量与乱码字符数量打分选优（8264 页面即因此修复）。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原始 HTML 原样落盘，manifest 记录 HTTP 状态、字节数、编码、抓取时间与 SHA256，保证“采集—抽取—清洗”可追溯。</w:t>
      </w:r>
    </w:p>
    <w:p>
      <w:pPr>
        <w:spacing w:line="276" w:lineRule="auto" w:before="60" w:after="120"/>
        <w:ind w:left="340" w:right="170"/>
        <w:shd w:val="clear" w:color="auto" w:fill="F2F2F2"/>
      </w:pPr>
      <w:r>
        <w:rPr>
          <w:rFonts w:ascii="Consolas" w:hAnsi="Consolas" w:eastAsia="宋体"/>
          <w:b w:val="0"/>
          <w:color w:val="1A1A1A"/>
          <w:sz w:val="17"/>
        </w:rPr>
        <w:t>def fetch(url):</w:t>
        <w:br/>
        <w:t xml:space="preserve">    for attempt in range(1, RETRIES + 1):</w:t>
        <w:br/>
        <w:t xml:space="preserve">        req = urllib.request.Request(url, headers=HEADERS)</w:t>
        <w:br/>
        <w:t xml:space="preserve">        with urllib.request.urlopen(req, timeout=TIMEOUT) as resp:</w:t>
        <w:br/>
        <w:t xml:space="preserve">            raw = resp.read()</w:t>
        <w:br/>
        <w:t xml:space="preserve">            if resp.headers.get("Content-Encoding") == "gzip":</w:t>
        <w:br/>
        <w:t xml:space="preserve">                raw = gzip.decompress(raw)</w:t>
        <w:br/>
        <w:t xml:space="preserve">            text, charset = _decode(raw, resp.headers.get("Content-Type", ""))</w:t>
        <w:br/>
        <w:t xml:space="preserve">            return text, resp.status, charset, len(raw)</w:t>
        <w:br/>
        <w:t xml:space="preserve">        time.sleep(REQUEST_INTERVAL * attempt)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2.4 合规说明与失败来源处理</w:t>
      </w:r>
    </w:p>
    <w:p>
      <w:pPr>
        <w:spacing w:line="360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本项目只抓取公开可访问的页面，控制频率、保留来源链接与抓取时间，数据仅用于课程实验，不用于商业用途；报告中引用游记内容时均标注作者与 URL。部分平台存在登录验证或前端渲染，无法稳定取得正文，未纳入数据集，但保留拒绝记录以便复核（表2-3）。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表2-3  尝试但未纳入数据集的来源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814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4649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835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马蜂窝游记</w:t>
            </w:r>
          </w:p>
        </w:tc>
        <w:tc>
          <w:tcPr>
            <w:tcW w:type="dxa" w:w="464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跳转登录/验证页（HTTP 202），无法直接获取正文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放弃该来源，用豆瓣、简书、8264 补足游记数量</w:t>
            </w:r>
          </w:p>
        </w:tc>
      </w:tr>
      <w:tr>
        <w:trPr>
          <w:cantSplit/>
        </w:trPr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Trip.com 游记（2 篇）</w:t>
            </w:r>
          </w:p>
        </w:tc>
        <w:tc>
          <w:tcPr>
            <w:tcW w:type="dxa" w:w="464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页面为繁体中文，正文由前端 JSON 渲染，抽取结果与推荐流混杂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不纳入，保证语料以简体中文为主；在 sources_rejected.csv 记录原因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黑体" w:hAnsi="黑体" w:eastAsia="黑体"/>
          <w:b/>
          <w:color w:val="1F3B63"/>
          <w:sz w:val="32"/>
        </w:rPr>
        <w:t>三、数据预处理流程与实现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预处理分为“正文抽取”和“文本清洗”两个阶段：前者把 HTML 变成“只含正文的原始文本”，后者把原始文本变成“可直接供项目2、3使用的规范文本”。整体流程如图1所示。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/>
        <w:jc w:val="center"/>
      </w:pPr>
      <w:r>
        <w:rPr>
          <w:rFonts w:ascii="黑体" w:hAnsi="黑体" w:eastAsia="黑体"/>
          <w:b w:val="0"/>
          <w:color w:val="595959"/>
          <w:sz w:val="18"/>
        </w:rPr>
        <w:t>图1  数据采集与预处理流程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3.1 正文抽取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不同站点的正文容器差异很大：官网是富文本 div，豆瓣是 topic-richtext，8264 是论坛首帖，简书与搜狐使用语义化 article。脚本 src/extract.py 采用“站点规则优先、通用兜底”的两级策略，尽量少写站点适配代码，同时保证新增站点可用。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表3-1  正文定位规则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587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站点</w:t>
            </w:r>
          </w:p>
        </w:tc>
        <w:tc>
          <w:tcPr>
            <w:tcW w:type="dxa" w:w="2381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正文容器</w:t>
            </w:r>
          </w:p>
        </w:tc>
        <w:tc>
          <w:tcPr>
            <w:tcW w:type="dxa" w:w="5329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规则说明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萍乡武功山官网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div.raid-main</w:t>
            </w:r>
          </w:p>
        </w:tc>
        <w:tc>
          <w:tcPr>
            <w:tcW w:type="dxa" w:w="532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富文本编辑区，含“简要行程/路线/温馨提示”，直接取该节点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豆瓣小组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div.topic-richtext</w:t>
            </w:r>
          </w:p>
        </w:tc>
        <w:tc>
          <w:tcPr>
            <w:tcW w:type="dxa" w:w="532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优先取帖子正文；旧版页面回退到 div.topic-content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8264户外论坛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td.t_f（首帖）</w:t>
            </w:r>
          </w:p>
        </w:tc>
        <w:tc>
          <w:tcPr>
            <w:tcW w:type="dxa" w:w="532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论坛首楼正文，后续楼层与附件信息不取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简书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article</w:t>
            </w:r>
          </w:p>
        </w:tc>
        <w:tc>
          <w:tcPr>
            <w:tcW w:type="dxa" w:w="532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语义化正文标签，图片说明保留为短行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搜狐号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article / #mp-editor</w:t>
            </w:r>
          </w:p>
        </w:tc>
        <w:tc>
          <w:tcPr>
            <w:tcW w:type="dxa" w:w="532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语义化正文标签，自动剔除“政务处理”等注释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通用兜底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文本密度最高节点</w:t>
            </w:r>
          </w:p>
        </w:tc>
        <w:tc>
          <w:tcPr>
            <w:tcW w:type="dxa" w:w="532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score = 正文字数 − 2×链接文字数，取最大者；阈值 150 字</w:t>
            </w:r>
          </w:p>
        </w:tc>
      </w:tr>
    </w:tbl>
    <w:p>
      <w:pPr>
        <w:spacing w:line="360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抽取时同步剔除 script、style、iframe、表单、评论、推荐、分享等噪声节点，并把 p、div、li、br 等块级元素转换为换行，保留原文分段。14 个页面全部抽取成功，未出现空正文；规则命中 14/14，无需启用兜底。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3.2 清洗规则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清洗脚本 src/clean.py 把规则拆成可解释的 8 组（R1–R8），每一步都记录命中次数，写入 clean_stats.json 与数据集的质量标记列，便于复核“删了什么、为什么删”。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表3-2  数据清洗规则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567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535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处理方法</w:t>
            </w:r>
          </w:p>
        </w:tc>
        <w:tc>
          <w:tcPr>
            <w:tcW w:type="dxa" w:w="3061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56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R1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HTML 残留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删除残余标签与 &amp;nbsp; 等实体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“&lt;p&gt;路线：…” → “路线：…”</w:t>
            </w:r>
          </w:p>
        </w:tc>
      </w:tr>
      <w:tr>
        <w:trPr>
          <w:cantSplit/>
        </w:trPr>
        <w:tc>
          <w:tcPr>
            <w:tcW w:type="dxa" w:w="56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R2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站点噪声行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行级正则删除导航、按钮、版权、推荐、下载信息、日期行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“返回搜狐，查看更多”“下载积分: 驴币 -1”</w:t>
            </w:r>
          </w:p>
        </w:tc>
      </w:tr>
      <w:tr>
        <w:trPr>
          <w:cantSplit/>
        </w:trPr>
        <w:tc>
          <w:tcPr>
            <w:tcW w:type="dxa" w:w="56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R3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链接与联系方式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删除 URL、邮箱；以链接为主的行整行删除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“游记详帖：http://…” 整行删除</w:t>
            </w:r>
          </w:p>
        </w:tc>
      </w:tr>
      <w:tr>
        <w:trPr>
          <w:cantSplit/>
        </w:trPr>
        <w:tc>
          <w:tcPr>
            <w:tcW w:type="dxa" w:w="56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R4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表情与异常符号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删除 emoji、零宽字符、控制符；键帽数字先还原为“1. ”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“✅看天气” → “看天气”</w:t>
            </w:r>
          </w:p>
        </w:tc>
      </w:tr>
      <w:tr>
        <w:trPr>
          <w:cantSplit/>
        </w:trPr>
        <w:tc>
          <w:tcPr>
            <w:tcW w:type="dxa" w:w="56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R5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空白与换行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统一 \r\n，压缩连续空格，去首尾空白与连续空行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多行空行合并为单换行</w:t>
            </w:r>
          </w:p>
        </w:tc>
      </w:tr>
      <w:tr>
        <w:trPr>
          <w:cantSplit/>
        </w:trPr>
        <w:tc>
          <w:tcPr>
            <w:tcW w:type="dxa" w:w="56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R6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标点与字符宽度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全角字母数字转半角，合并重复标点，去掉汉字间空格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“！！！→！”；“武 功 山”→“武功山”</w:t>
            </w:r>
          </w:p>
        </w:tc>
      </w:tr>
      <w:tr>
        <w:trPr>
          <w:cantSplit/>
        </w:trPr>
        <w:tc>
          <w:tcPr>
            <w:tcW w:type="dxa" w:w="56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R7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重复段落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完全重复直接删；相似度 ≥0.90 的重复段落删除后出现者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攻略开头/结尾重复口号</w:t>
            </w:r>
          </w:p>
        </w:tc>
      </w:tr>
      <w:tr>
        <w:trPr>
          <w:cantSplit/>
        </w:trPr>
        <w:tc>
          <w:tcPr>
            <w:tcW w:type="dxa" w:w="56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R8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编码与空值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删除替换符 U+FFFD；作者/日期缺失记“未知”并打质量标记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8264 脚本区乱码不进入正文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3.3 关键实现</w:t>
      </w:r>
    </w:p>
    <w:p>
      <w:pPr>
        <w:spacing w:line="360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噪声行规则采用“模式 + 行长”双重约束，避免误删正文中含“推荐”“登录”等词的句子；对论坛签名、分隔线、句末时间戳，则用“有效字符比例”判定，专门处理老论坛帖复制粘贴产生的脏数据。</w:t>
      </w:r>
    </w:p>
    <w:p>
      <w:pPr>
        <w:spacing w:line="276" w:lineRule="auto" w:before="60" w:after="120"/>
        <w:ind w:left="340" w:right="170"/>
        <w:shd w:val="clear" w:color="auto" w:fill="F2F2F2"/>
      </w:pPr>
      <w:r>
        <w:rPr>
          <w:rFonts w:ascii="Consolas" w:hAnsi="Consolas" w:eastAsia="宋体"/>
          <w:b w:val="0"/>
          <w:color w:val="1A1A1A"/>
          <w:sz w:val="17"/>
        </w:rPr>
        <w:t>def is_junk_line(line):</w:t>
        <w:br/>
        <w:t xml:space="preserve">    if len(line) &lt; 6:</w:t>
        <w:br/>
        <w:t xml:space="preserve">        return False</w:t>
        <w:br/>
        <w:t xml:space="preserve">    chars = [c for c in line if not c.isspace()]</w:t>
        <w:br/>
        <w:t xml:space="preserve">    meaningful = sum(1 for c in chars if c.isalnum() or "\u4e00" &lt;= c &lt;= "\u9fff")</w:t>
        <w:br/>
        <w:t xml:space="preserve">    if meaningful / max(len(chars), 1) &lt; 0.35:      # 符号占比过高：签名/分隔线</w:t>
        <w:br/>
        <w:t xml:space="preserve">        return True</w:t>
        <w:br/>
        <w:t xml:space="preserve">    if re.fullmatch(r"[-=_*~—\s]{6,}", line):</w:t>
        <w:br/>
        <w:t xml:space="preserve">        return True</w:t>
        <w:br/>
        <w:t xml:space="preserve">    return bool(re.search(r"^\d{4}-\d{2}-\d{2}.*(上传|编辑|发表|更新)$", line))</w:t>
      </w:r>
    </w:p>
    <w:p>
      <w:pPr>
        <w:spacing w:line="360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段落去重先做完全重复判断，再用 difflib.SequenceMatcher 对最近 3 段做相似度比较；长度差超过 30% 时直接跳过，降低把“路线A”和“路线B”误判为重复的风险。</w:t>
      </w:r>
    </w:p>
    <w:p>
      <w:pPr>
        <w:spacing w:line="276" w:lineRule="auto" w:before="60" w:after="120"/>
        <w:ind w:left="340" w:right="170"/>
        <w:shd w:val="clear" w:color="auto" w:fill="F2F2F2"/>
      </w:pPr>
      <w:r>
        <w:rPr>
          <w:rFonts w:ascii="Consolas" w:hAnsi="Consolas" w:eastAsia="宋体"/>
          <w:b w:val="0"/>
          <w:color w:val="1A1A1A"/>
          <w:sz w:val="17"/>
        </w:rPr>
        <w:t>norm = re.sub(r"[\s\W_]+", "", p)</w:t>
        <w:br/>
        <w:t>if norm in seen_norm:</w:t>
        <w:br/>
        <w:t xml:space="preserve">    removed += 1</w:t>
        <w:br/>
        <w:t xml:space="preserve">    continue</w:t>
        <w:br/>
        <w:t>for prev in kept[-3:]:</w:t>
        <w:br/>
        <w:t xml:space="preserve">    prev_norm = re.sub(r"[\s\W_]+", "", prev)</w:t>
        <w:br/>
        <w:t xml:space="preserve">    if abs(len(prev_norm) - len(norm)) / max(len(prev_norm), len(norm)) &gt; 0.3:</w:t>
        <w:br/>
        <w:t xml:space="preserve">        continue</w:t>
        <w:br/>
        <w:t xml:space="preserve">    if SequenceMatcher(None, prev_norm, norm).ratio() &gt;= 0.90:</w:t>
        <w:br/>
        <w:t xml:space="preserve">        dup = True</w:t>
        <w:br/>
        <w:t xml:space="preserve">        break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3.4 参数选择与边界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相似度阈值 0.90：低于 0.90 时，同一路线的不同日期描述会被误删；高于 0.95 时，Trip.com 式整段重复删不干净。经抽样比较取 0.90。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噪声行长阈值 50 字：导航、按钮、版权行通常很短；超过 50 字仍命中关键词的句子更可能是正文，保留。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有效字符比例 0.35：用于识别论坛签名与分隔线，对正常中文句子（比例通常 &gt;0.8）无影响。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最短字数：官方路线 ≥60 字、游记 ≥300 字。图片为主的帖子保留但标记“文本过短/图片为主”，不计入有效游记。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已知边界：图片说明（如“线路图”“小程序预约”）属于短图注，规则未强行删除，以免误删“行前准备”等有效小标题；这部分噪声留给项目2的实体识别阶段处理。</w:t>
      </w:r>
    </w:p>
    <w:p>
      <w:pPr>
        <w:pStyle w:val="Heading1"/>
        <w:keepNext/>
        <w:spacing w:before="360" w:after="160"/>
      </w:pPr>
      <w:r>
        <w:rPr>
          <w:rFonts w:ascii="黑体" w:hAnsi="黑体" w:eastAsia="黑体"/>
          <w:b/>
          <w:color w:val="1F3B63"/>
          <w:sz w:val="32"/>
        </w:rPr>
        <w:t>四、结构化输出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4.1 字段设计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字段设计遵循“元数据 + 原始内容 + 清洗结果 + 质量信息”四层结构，既满足任务书对来源、景区、文本类型、原始内容的要求，也为后续项目保留路线分隔符、质量标记等可用信息。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表4-1  数据集核心字段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2268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082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948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doc_id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记录唯一编号（O=官方，T=游记）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WGS-O-01</w:t>
            </w:r>
          </w:p>
        </w:tc>
      </w:tr>
      <w:tr>
        <w:trPr>
          <w:cantSplit/>
        </w:trP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scenic_area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景区名称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</w:t>
            </w:r>
          </w:p>
        </w:tc>
      </w:tr>
      <w:tr>
        <w:trPr>
          <w:cantSplit/>
        </w:trP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doc_type / subtype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文本类型 / 子类型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官方路线 / 徒步一日游</w:t>
            </w:r>
          </w:p>
        </w:tc>
      </w:tr>
      <w:tr>
        <w:trPr>
          <w:cantSplit/>
        </w:trP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title / author / publish_date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标题、作者、发布时间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户外体验一日游 / 管理员 / 2017-06-25</w:t>
            </w:r>
          </w:p>
        </w:tc>
      </w:tr>
      <w:tr>
        <w:trPr>
          <w:cantSplit/>
        </w:trP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source_site / source_url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来源站点与原始链接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萍乡武功山景区官网 / http://…id=104</w:t>
            </w:r>
          </w:p>
        </w:tc>
      </w:tr>
      <w:tr>
        <w:trPr>
          <w:cantSplit/>
        </w:trP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raw_content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正文抽取后、清洗前的原始内容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“简要行程\n路线：石鼓寺--…”</w:t>
            </w:r>
          </w:p>
        </w:tc>
      </w:tr>
      <w:tr>
        <w:trPr>
          <w:cantSplit/>
        </w:trP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clean_content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清洗后内容（供项目2、3直接使用）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“简要行程\n路线：石鼓寺--…”</w:t>
            </w:r>
          </w:p>
        </w:tc>
      </w:tr>
      <w:tr>
        <w:trPr>
          <w:cantSplit/>
        </w:trP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char_raw / char_clean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原始/清洗后字数（去空白）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215 / 215</w:t>
            </w:r>
          </w:p>
        </w:tc>
      </w:tr>
      <w:tr>
        <w:trPr>
          <w:cantSplit/>
        </w:trP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quality_flags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质量标记（分号分隔）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站点噪声已清理；作者缺失</w:t>
            </w:r>
          </w:p>
        </w:tc>
      </w:tr>
      <w:tr>
        <w:trPr>
          <w:cantSplit/>
        </w:trP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is_valid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是否达到最低字数与信息量要求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TRUE / FALSE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4.2 输出文件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表4-2  结构化输出文件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3969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175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154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data/processed/wugongshan_guides.csv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14 条主数据集（UTF-8-SIG）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组内合并、Excel 直接打开</w:t>
            </w:r>
          </w:p>
        </w:tc>
      </w:tr>
      <w:tr>
        <w:trPr>
          <w:cantSplit/>
        </w:trPr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data/processed/wugongshan_guides.jsonl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逐行 JSON，保留全部字段与布尔类型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程序读取、后续项目</w:t>
            </w:r>
          </w:p>
        </w:tc>
      </w:tr>
      <w:tr>
        <w:trPr>
          <w:cantSplit/>
        </w:trPr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data/processed/武功山景区指南数据集.xlsx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说明、数据总表、来源清单、字段字典、质量检查、前后对比、统计图表、问题记录 8 个工作表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提交与答辩展示</w:t>
            </w:r>
          </w:p>
        </w:tc>
      </w:tr>
      <w:tr>
        <w:trPr>
          <w:cantSplit/>
        </w:trPr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data/raw/manifest.csv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采集清单：状态、字节数、编码、SHA256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可追溯与复核</w:t>
            </w:r>
          </w:p>
        </w:tc>
      </w:tr>
      <w:tr>
        <w:trPr>
          <w:cantSplit/>
        </w:trPr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data/interim/extracted.jsonl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正文抽取结果（未清洗）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复现清洗前后差异</w:t>
            </w:r>
          </w:p>
        </w:tc>
      </w:tr>
      <w:tr>
        <w:trPr>
          <w:cantSplit/>
        </w:trPr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outputs/质量检查报告.md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数量、完整性、长度、清洗效果、逐篇记录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质量验证</w:t>
            </w:r>
          </w:p>
        </w:tc>
      </w:tr>
      <w:tr>
        <w:trPr>
          <w:cantSplit/>
        </w:trPr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outputs/清洗前后对比.md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 篇代表性文本的前后对照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证明清洗规则生效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4.3 数据样例</w:t>
      </w:r>
    </w:p>
    <w:p>
      <w:pPr>
        <w:spacing w:line="360" w:lineRule="auto" w:after="80" w:before="0"/>
      </w:pPr>
      <w:r>
        <w:rPr>
          <w:rFonts w:ascii="宋体" w:hAnsi="宋体" w:eastAsia="宋体"/>
          <w:b/>
          <w:color w:val="262626"/>
          <w:sz w:val="21"/>
        </w:rPr>
        <w:t>官方路线（WGS-O-01，清洗后全文）：</w:t>
      </w:r>
    </w:p>
    <w:p>
      <w:pPr>
        <w:spacing w:line="312" w:lineRule="auto" w:after="80"/>
        <w:ind w:left="340" w:right="170"/>
        <w:shd w:val="clear" w:color="auto" w:fill="F7F9FC"/>
      </w:pPr>
      <w:r>
        <w:rPr>
          <w:rFonts w:ascii="楷体" w:hAnsi="楷体" w:eastAsia="楷体"/>
          <w:b w:val="0"/>
          <w:color w:val="262626"/>
          <w:sz w:val="18"/>
        </w:rPr>
        <w:t>简要行程</w:t>
        <w:br/>
        <w:t>路线：石鼓寺--尽心桥--飙水岩瀑布--猴谷--紫极宫（中庵）--吊马桩--金顶(古祭坛群、环形栈道)--武功山神--武功神拳--金顶索道（或徒步走草甸之舟--狮象峰 --武功泉--情人花廊--福星谷）--高空栈道--许愿桥（悬索桥）--福星谷--紫极宫（中庵）-- 中庵索道--石鼓寺。</w:t>
        <w:br/>
        <w:t>温馨提示：选择一日徒步游的游客，应合理安排好时间，正常体力的游客们可以在7小时内完成往返。由于徒步登山耗费体力较多，建议带上一些干粮和水。</w:t>
      </w:r>
    </w:p>
    <w:p>
      <w:pPr>
        <w:spacing w:line="360" w:lineRule="auto" w:after="80" w:before="0"/>
      </w:pPr>
      <w:r>
        <w:rPr>
          <w:rFonts w:ascii="宋体" w:hAnsi="宋体" w:eastAsia="宋体"/>
          <w:b/>
          <w:color w:val="262626"/>
          <w:sz w:val="21"/>
        </w:rPr>
        <w:t>游客游记（WGS-T-03，清洗后节选）：</w:t>
      </w:r>
    </w:p>
    <w:p>
      <w:pPr>
        <w:spacing w:line="312" w:lineRule="auto" w:after="80"/>
        <w:ind w:left="340" w:right="170"/>
        <w:shd w:val="clear" w:color="auto" w:fill="F7F9FC"/>
      </w:pPr>
      <w:r>
        <w:rPr>
          <w:rFonts w:ascii="楷体" w:hAnsi="楷体" w:eastAsia="楷体"/>
          <w:b w:val="0"/>
          <w:color w:val="262626"/>
          <w:sz w:val="18"/>
        </w:rPr>
        <w:t>武功山两天一夜攻略｜不收藏绝对后悔篇</w:t>
        <w:br/>
        <w:t>草甸｜日出｜星空｜云海｜日落</w:t>
        <w:br/>
        <w:t>武功山位于江西省萍乡市</w:t>
        <w:br/>
        <w:t>行前准备</w:t>
        <w:br/>
        <w:t>看天气预报最好大太阳出发，能看见日出和日落</w:t>
        <w:br/>
        <w:t>如果只玩两天可直接背书包就行，一般大家都是从江西南昌过去，或者湖南长沙过去。</w:t>
        <w:br/>
        <w:t>提前关注“武功山”公众号，提前一天购票优惠10元</w:t>
        <w:br/>
        <w:t>学生可搜索小程序“云游江西”认证学生身份并提前一天预约可免门票（一定要提前预约）</w:t>
        <w:br/>
        <w:t>小程……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4.4 编码与命名约定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CSV 统一 UTF-8-SIG，Excel 双击不乱码；JSONL 为 UTF-8，逐行可流式读取。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doc_id 规则：WGS（Wugongshan）+ O/T（官方/游记）+ 两位序号；新增景区沿用“景区缩写-类型-序号”。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文件名统一小写下划线；中文文件名仅用于最终提交的 Excel 与报告，避免脚本路径编码问题。</w:t>
      </w:r>
    </w:p>
    <w:p>
      <w:pPr>
        <w:pStyle w:val="Heading1"/>
        <w:keepNext/>
        <w:spacing w:before="360" w:after="160"/>
      </w:pPr>
      <w:r>
        <w:rPr>
          <w:rFonts w:ascii="黑体" w:hAnsi="黑体" w:eastAsia="黑体"/>
          <w:b/>
          <w:color w:val="1F3B63"/>
          <w:sz w:val="32"/>
        </w:rPr>
        <w:t>五、数据质量验证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5.1 数量与覆盖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任务书要求每个景区至少 1 条官方路线、3 篇有效游记。武功山实际采集官方路线 6 条、游记 8 篇，其中 1 篇为图片为主的短帖，标记为无效；有效游记 7 篇，超过要求。来源覆盖官网、豆瓣、8264、简书、搜狐 5 个站点，类型覆盖一日徒步、索道观光、两日游、露营、穿越等主题。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表5-1  数量与覆盖检查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2041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608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608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1474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官方路线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6 条（有效 6）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≥1 条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满足</w:t>
            </w:r>
          </w:p>
        </w:tc>
      </w:tr>
      <w:tr>
        <w:trPr>
          <w:cantSplit/>
        </w:trPr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游客游记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8 篇（有效 7）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≥3 篇（任务书写 5 篇）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满足</w:t>
            </w:r>
          </w:p>
        </w:tc>
      </w:tr>
      <w:tr>
        <w:trPr>
          <w:cantSplit/>
        </w:trPr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来源站点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5 个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多源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满足</w:t>
            </w:r>
          </w:p>
        </w:tc>
      </w:tr>
      <w:tr>
        <w:trPr>
          <w:cantSplit/>
        </w:trPr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日期缺失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0 条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尽量补齐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满足</w:t>
            </w:r>
          </w:p>
        </w:tc>
      </w:tr>
      <w:tr>
        <w:trPr>
          <w:cantSplit/>
        </w:trPr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文档级重复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0 条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满足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2005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our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00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/>
        <w:jc w:val="center"/>
      </w:pPr>
      <w:r>
        <w:rPr>
          <w:rFonts w:ascii="黑体" w:hAnsi="黑体" w:eastAsia="黑体"/>
          <w:b w:val="0"/>
          <w:color w:val="595959"/>
          <w:sz w:val="18"/>
        </w:rPr>
        <w:t>图2  来源站点与文本类型分布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5.2 长度分布与完整性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清洗后总字数 15134，平均 1081.0 字、中位数 886 字，最短 33 字（图片帖）、最长 3418 字（沈明线长游记）。官方路线普遍较短（215–1725 字），符合“路线说明”的文体特征；游记长度差异大，说明样本覆盖了“短图注—长攻略”的不同信息密度。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2744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ength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74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/>
        <w:jc w:val="center"/>
      </w:pPr>
      <w:r>
        <w:rPr>
          <w:rFonts w:ascii="黑体" w:hAnsi="黑体" w:eastAsia="黑体"/>
          <w:b w:val="0"/>
          <w:color w:val="595959"/>
          <w:sz w:val="18"/>
        </w:rPr>
        <w:t>图3  各文档清洗前后字数对比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表5-2  长度与完整性统计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3402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61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835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原始总字数 / 清洗后总字数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15769 / 15134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去空白字符</w:t>
            </w:r>
          </w:p>
        </w:tc>
      </w:tr>
      <w:tr>
        <w:trPr>
          <w:cantSplit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平均 / 中位数（清洗后）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1081.0 / 886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中位数更稳健</w:t>
            </w:r>
          </w:p>
        </w:tc>
      </w:tr>
      <w:tr>
        <w:trPr>
          <w:cantSplit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最短 / 最长（清洗后）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33 / 3418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短文本为图片帖</w:t>
            </w:r>
          </w:p>
        </w:tc>
      </w:tr>
      <w:tr>
        <w:trPr>
          <w:cantSplit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作者缺失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 条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简书页面未提供作者字段</w:t>
            </w:r>
          </w:p>
        </w:tc>
      </w:tr>
      <w:tr>
        <w:trPr>
          <w:cantSplit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日期缺失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0 条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已由 meta/JSON-LD 补齐</w:t>
            </w:r>
          </w:p>
        </w:tc>
      </w:tr>
      <w:tr>
        <w:trPr>
          <w:cantSplit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编码替换符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0 个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仅脚本区出现，未进入正文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5.3 清洗效果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本轮清洗共删除噪声行 18 行、表情符号 50 个、链接 1 个、重复段落 2 段，整体字符删除率 4.03%。删除比例不高，说明正文抽取阶段已去掉大部分站点框架，清洗主要起“精修”作用，避免把有价值的长句误删。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表5-3  代表性文本清洗前后对比（WGS-T-01）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020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4195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清洗前</w:t>
            </w:r>
          </w:p>
        </w:tc>
        <w:tc>
          <w:tcPr>
            <w:tcW w:type="dxa" w:w="4082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清洗后</w:t>
            </w:r>
          </w:p>
        </w:tc>
      </w:tr>
      <w:tr>
        <w:trPr>
          <w:cantSplit/>
        </w:trPr>
        <w:tc>
          <w:tcPr>
            <w:tcW w:type="dxa" w:w="10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开头</w:t>
            </w:r>
          </w:p>
        </w:tc>
        <w:tc>
          <w:tcPr>
            <w:tcW w:type="dxa" w:w="419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豆瓣小站：http://site.douban.com/nf1799/ / 豆瓣小组：http://www.douban.c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全程：上山——二十X公里；负重三十X斤；雨ing；行进六小时 / 下山——NNN个台阶；负重三十X斤；雨ing；行进三个半小</w:t>
            </w:r>
          </w:p>
        </w:tc>
      </w:tr>
      <w:tr>
        <w:trPr>
          <w:cantSplit/>
        </w:trPr>
        <w:tc>
          <w:tcPr>
            <w:tcW w:type="dxa" w:w="1020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中段</w:t>
            </w:r>
          </w:p>
        </w:tc>
        <w:tc>
          <w:tcPr>
            <w:tcW w:type="dxa" w:w="419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…报名。4 Y" F$ a" [* O; ?/ 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…报名。</w:t>
            </w:r>
          </w:p>
        </w:tc>
      </w:tr>
      <w:tr>
        <w:trPr>
          <w:cantSplit/>
        </w:trPr>
        <w:tc>
          <w:tcPr>
            <w:tcW w:type="dxa" w:w="10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结尾</w:t>
            </w:r>
          </w:p>
        </w:tc>
        <w:tc>
          <w:tcPr>
            <w:tcW w:type="dxa" w:w="419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景色还是很清楚的。相机也包在塑料袋中不敢拿出了。独自欣赏美景……只是景区这坑爹的台阶太多。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景色还是很清楚的。相机也包在塑料袋中不敢拿出了。独自欣赏美景……只是景区这坑爹的台阶太多。</w:t>
            </w:r>
          </w:p>
        </w:tc>
      </w:tr>
    </w:tbl>
    <w:p>
      <w:pPr>
        <w:spacing w:line="360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该帖是 2012 年豆瓣转载的论坛帖，正文中混有论坛签名、随机字符与上传时间。清洗后这些噪声被删除，路线与体验叙述完整保留，可直接用于项目2的实体识别。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5.4 发现的问题与处理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表5-4  数据质量问题与处理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1701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061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061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处理</w:t>
            </w:r>
          </w:p>
        </w:tc>
        <w:tc>
          <w:tcPr>
            <w:tcW w:type="dxa" w:w="2041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反爬/登录验证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马蜂窝游记 HTTP 202 跳转登录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放弃该来源，用其他公开来源补足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游记仍有 7 篇有效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页面编码混用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8264 页面声明 GBK，脚本区混入 UTF-8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多编码打分解码 + 只取首帖正文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正文 0 个替换符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正文与框架混杂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导航、按钮、版权、推荐流混在页面中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站点规则 + 行级噪声规则 + 文本密度兜底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删除噪声行 18 行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图片为主/短文本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豆瓣图片帖正文仅 33 字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保留并标记“文本过短/图片为主”，不计入有效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有效游记 7 篇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重复段落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攻略开头/结尾重复口号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完全重复 + 相似度 ≥0.90 去重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删除 2 段，未误删正文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论坛签名/时间戳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老帖句末粘附签名与上传时间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句末符号比例检测 + 时间戳正则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已清除，规则偏保守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繁体/动态渲染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Trip.com 为繁体且正文由 JSON 渲染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不纳入，保留拒绝记录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语料保持简体为主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5.5 与评分细则的对应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表5-5  评分细则对应关系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2835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考核项</w:t>
            </w:r>
          </w:p>
        </w:tc>
        <w:tc>
          <w:tcPr>
            <w:tcW w:type="dxa" w:w="907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4309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本报告对应证据</w:t>
            </w:r>
          </w:p>
        </w:tc>
        <w:tc>
          <w:tcPr>
            <w:tcW w:type="dxa" w:w="1247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完成情况</w:t>
            </w:r>
          </w:p>
        </w:tc>
      </w:tr>
      <w:tr>
        <w:trPr>
          <w:cantSplit/>
        </w:trPr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数据准备与来源规范</w:t>
            </w:r>
          </w:p>
        </w:tc>
        <w:tc>
          <w:tcPr>
            <w:tcW w:type="dxa" w:w="90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20</w:t>
            </w:r>
          </w:p>
        </w:tc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5 个来源、14 条记录；表2-1/2-2、来源清单、manifest、完整 URL 附录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达成</w:t>
            </w:r>
          </w:p>
        </w:tc>
      </w:tr>
      <w:tr>
        <w:trPr>
          <w:cantSplit/>
        </w:trPr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数据清洗与预处理实现</w:t>
            </w:r>
          </w:p>
        </w:tc>
        <w:tc>
          <w:tcPr>
            <w:tcW w:type="dxa" w:w="90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40</w:t>
            </w:r>
          </w:p>
        </w:tc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R1–R8 规则、批量脚本、编码/噪声/重复处理、表3-2 与代码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达成</w:t>
            </w:r>
          </w:p>
        </w:tc>
      </w:tr>
      <w:tr>
        <w:trPr>
          <w:cantSplit/>
        </w:trPr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结构化输出与数据质量验证</w:t>
            </w:r>
          </w:p>
        </w:tc>
        <w:tc>
          <w:tcPr>
            <w:tcW w:type="dxa" w:w="90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25</w:t>
            </w:r>
          </w:p>
        </w:tc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CSV/JSONL/Excel 多工作表、前后对比、质量检查报告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达成</w:t>
            </w:r>
          </w:p>
        </w:tc>
      </w:tr>
      <w:tr>
        <w:trPr>
          <w:cantSplit/>
        </w:trPr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报告与可复现性</w:t>
            </w:r>
          </w:p>
        </w:tc>
        <w:tc>
          <w:tcPr>
            <w:tcW w:type="dxa" w:w="90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15</w:t>
            </w:r>
          </w:p>
        </w:tc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环境、命令、输入输出路径、问题记录、README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达成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黑体" w:hAnsi="黑体" w:eastAsia="黑体"/>
          <w:b/>
          <w:color w:val="1F3B63"/>
          <w:sz w:val="32"/>
        </w:rPr>
        <w:t>六、可复现性说明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6.1 运行环境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操作系统：Windows 10/11；Python 3.11+（实测 3.12.14）。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依赖：pandas 3.0.1、openpyxl 3.1.5、lxml 6.1.3、python-docx 1.2.0（仅报告生成需要）。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采集仅用标准库 urllib，无需 requests/BeautifulSoup/Selenium；正文解析使用 lxml。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6.2 目录结构</w:t>
      </w:r>
    </w:p>
    <w:p>
      <w:pPr>
        <w:spacing w:line="276" w:lineRule="auto" w:before="60" w:after="120"/>
        <w:ind w:left="340" w:right="170"/>
        <w:shd w:val="clear" w:color="auto" w:fill="F2F2F2"/>
      </w:pPr>
      <w:r>
        <w:rPr>
          <w:rFonts w:ascii="Consolas" w:hAnsi="Consolas" w:eastAsia="宋体"/>
          <w:b w:val="0"/>
          <w:color w:val="1A1A1A"/>
          <w:sz w:val="16"/>
        </w:rPr>
        <w:t>wugongshan/</w:t>
        <w:br/>
        <w:t>├─ config/sources.csv              # 采集清单（14 条）</w:t>
        <w:br/>
        <w:t>├─ data/raw/html/*.html            # 原始页面快照</w:t>
        <w:br/>
        <w:t>├─ data/raw/manifest.csv           # 状态/字节/编码/SHA256</w:t>
        <w:br/>
        <w:t>├─ data/interim/                   # 抽取结果、清洗统计</w:t>
        <w:br/>
        <w:t>├─ data/processed/                 # CSV / JSONL / Excel 主数据集</w:t>
        <w:br/>
        <w:t>├─ src/collect.py                  # 采集</w:t>
        <w:br/>
        <w:t>├─ src/extract.py                  # 正文抽取</w:t>
        <w:br/>
        <w:t>├─ src/clean.py                    # 清洗</w:t>
        <w:br/>
        <w:t>├─ src/build_dataset.py            # 结构化 + 质量检查 + Excel</w:t>
        <w:br/>
        <w:t>├─ src/run_all.py                  # 一键运行</w:t>
        <w:br/>
        <w:t>├─ src/merge_group.py              # 三景区合并</w:t>
        <w:br/>
        <w:t>└─ report/                         # 报告、插图、生成脚本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6.3 运行命令</w:t>
      </w:r>
    </w:p>
    <w:p>
      <w:pPr>
        <w:spacing w:line="276" w:lineRule="auto" w:before="60" w:after="120"/>
        <w:ind w:left="340" w:right="170"/>
        <w:shd w:val="clear" w:color="auto" w:fill="F2F2F2"/>
      </w:pPr>
      <w:r>
        <w:rPr>
          <w:rFonts w:ascii="Consolas" w:hAnsi="Consolas" w:eastAsia="宋体"/>
          <w:b w:val="0"/>
          <w:color w:val="1A1A1A"/>
          <w:sz w:val="17"/>
        </w:rPr>
        <w:t># 1) 安装依赖</w:t>
        <w:br/>
        <w:t>pip install -r requirements.txt</w:t>
        <w:br/>
        <w:t># 2) 一键复现（默认复用已抓取的 HTML，不重复请求站点）</w:t>
        <w:br/>
        <w:t>python src/run_all.py</w:t>
        <w:br/>
        <w:t># 3) 如需重新采集（会按 2 秒间隔重新请求 14 个页面）</w:t>
        <w:br/>
        <w:t>python src/run_all.py --refresh</w:t>
        <w:br/>
        <w:t># 4) 重新生成报告</w:t>
        <w:br/>
        <w:t>python report/make_figures.py</w:t>
        <w:br/>
        <w:t>python report/build_report.py</w:t>
      </w:r>
    </w:p>
    <w:p>
      <w:pPr>
        <w:spacing w:line="360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缓存模式下全流程约 10–20 秒；重新采集约 40–60 秒（受网络影响）。运行结束后，控制台会打印每个页面的抽取字数与最终有效记录数。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6.4 输入输出路径</w:t>
      </w:r>
    </w:p>
    <w:p>
      <w:pPr>
        <w:keepNext/>
        <w:spacing w:before="160" w:after="4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表6-1  主要输入输出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361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3515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4535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采集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config/sources.csv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data/raw/html/*.html、data/raw/manifest.csv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抽取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data/raw/html/*.html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data/interim/extracted.jsonl、extract_report.csv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清洗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data/interim/extracted.jsonl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data/processed/wugongshan_guides.csv、clean_stats.json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结构化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wugongshan_guides.csv、manifest.csv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JSONL、Excel、outputs/质量报告与统计摘要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报告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CSV、统计摘要、figures/*.png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report/项目1_…_实验报告.docx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/>
          <w:b/>
          <w:color w:val="1F3B63"/>
          <w:sz w:val="26"/>
        </w:rPr>
        <w:t>6.5 稳定性与已知限制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使用缓存 HTML 时，抽取与清洗结果完全确定；重新采集时，站点改版、删帖或反爬会导致结果变化，manifest 中的 SHA256 可用于判断是否变化。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站点规则绑定当前页面结构；若页面改版，通用文本密度兜底仍可工作，但正文完整度可能下降。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 w:val="0"/>
          <w:color w:val="262626"/>
          <w:sz w:val="21"/>
        </w:rPr>
        <w:t>样本量为单景区 14 条，游记 8 篇，适合课程实验，但不足以训练领域模型；后续可扩展到更多景区与更多游记。</w:t>
      </w:r>
    </w:p>
    <w:p>
      <w:pPr>
        <w:pStyle w:val="Heading1"/>
        <w:keepNext/>
        <w:spacing w:before="360" w:after="160"/>
      </w:pPr>
      <w:r>
        <w:rPr>
          <w:rFonts w:ascii="黑体" w:hAnsi="黑体" w:eastAsia="黑体"/>
          <w:b/>
          <w:color w:val="1F3B63"/>
          <w:sz w:val="32"/>
        </w:rPr>
        <w:t>七、小结与后续衔接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本报告完成了武功山景区指南数据的采集、正文抽取、清洗、结构化与质量验证：14 条记录来自 5 个公开来源，13 条有效（6 条官方路线、7 篇游记），字段完整、编码统一、去重与缺失检查通过，达到任务书要求。相比“直接复制网页文本”，本方案保留了原始 HTML、采集清单与逐篇清洗统计，出现争议时可以定位到“哪一行、哪条规则、删了多少”，满足可复现与可解释的要求。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对后续项目的支撑：项目2可直接以 clean_content 为输入，利用已保留的景点名（金顶、中庵、发云界等）、交通方式（索道、高铁、大巴）和时间词（D1、上午、5:30）做实体识别；项目3可利用官方路线中的“--/—/→”分隔符解析步骤链，并与游记中的实际顺序对比。</w:t>
      </w:r>
    </w:p>
    <w:p>
      <w:pPr>
        <w:spacing w:line="360" w:lineRule="auto" w:after="80" w:before="0"/>
        <w:ind w:firstLine="440"/>
      </w:pPr>
      <w:r>
        <w:rPr>
          <w:rFonts w:ascii="宋体" w:hAnsi="宋体" w:eastAsia="宋体"/>
          <w:b w:val="0"/>
          <w:color w:val="262626"/>
          <w:sz w:val="22"/>
        </w:rPr>
        <w:t>局限与改进：其一，马蜂窝、Trip.com 等来源因反爬/繁体/动态渲染未纳入，游记的平台多样性不足；其二，图片说明等短图注仍会残留，需在实体识别阶段用停用词与词性过滤；其三，当前规则以中文简体、长文本为主，若扩展到英文或短视频文案，需要新增规则。后续可在三景区合并后，用同一套质量检查脚本做横向对比，观察不同景区官方/游记文本的长度与噪声差异。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黑体" w:hAnsi="黑体" w:eastAsia="黑体"/>
          <w:b/>
          <w:color w:val="1F3B63"/>
          <w:sz w:val="32"/>
        </w:rPr>
        <w:t>附录A  数据来源完整清单</w:t>
      </w:r>
    </w:p>
    <w:p>
      <w:pPr>
        <w:spacing w:line="360" w:lineRule="auto" w:after="80" w:before="0"/>
        <w:ind w:firstLine="400"/>
      </w:pPr>
      <w:r>
        <w:rPr>
          <w:rFonts w:ascii="宋体" w:hAnsi="宋体" w:eastAsia="宋体"/>
          <w:b w:val="0"/>
          <w:color w:val="262626"/>
          <w:sz w:val="20"/>
        </w:rPr>
        <w:t>下表为 14 条记录的完整 URL，均于 2026-10-28 采集；可逐条打开复核。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1474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记录ID</w:t>
            </w:r>
          </w:p>
        </w:tc>
        <w:tc>
          <w:tcPr>
            <w:tcW w:type="dxa" w:w="7597"/>
            <w:shd w:val="clear" w:color="auto" w:fill="1F3B6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来源链接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WGS-O-01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http://wap.wugongshan.cn/page/strategyList!info.htm?id=104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WGS-O-02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http://wap.wugongshan.cn/page/strategyList!info.htm?id=103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WGS-O-03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http://wap.wugongshan.cn/page/strategyList!info.htm?id=188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WGS-O-04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http://wap.wugongshan.cn/page/strategyList!info.htm?id=1297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WGS-O-05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http://wap.wugongshan.cn/page/strategyList!info.htm?id=1293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WGS-O-06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http://wap.wugongshan.cn/page/strategyList!info.htm?id=1228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WGS-T-01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https://www.douban.com/group/topic/30742477/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WGS-T-02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https://bbs.8264.com/thread-2279795-1-1.html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WGS-T-03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https://www.douban.com/group/topic/244979629/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WGS-T-04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https://www.douban.com/group/topic/287032716/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WGS-T-05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https://www.jianshu.com/p/b1e2ca31a9c3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WGS-T-06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https://www.jianshu.com/p/b740595834db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WGS-T-07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https://www.sohu.com/a/836540158_102484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WGS-T-08</w:t>
            </w:r>
          </w:p>
        </w:tc>
        <w:tc>
          <w:tcPr>
            <w:tcW w:type="dxa" w:w="759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A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https://m.sohu.com/a/980145718_122593874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黑体" w:hAnsi="黑体" w:eastAsia="黑体"/>
          <w:b/>
          <w:color w:val="1F3B63"/>
          <w:sz w:val="32"/>
        </w:rPr>
        <w:t>附录B  小组三景区数据汇总方法</w:t>
      </w:r>
    </w:p>
    <w:p>
      <w:pPr>
        <w:spacing w:line="360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三位成员各自产出 data/processed/&lt;景区&gt;_guides.csv 后，将其放到同一目录，运行：</w:t>
      </w:r>
    </w:p>
    <w:p>
      <w:pPr>
        <w:spacing w:line="276" w:lineRule="auto" w:before="60" w:after="120"/>
        <w:ind w:left="340" w:right="170"/>
        <w:shd w:val="clear" w:color="auto" w:fill="F2F2F2"/>
      </w:pPr>
      <w:r>
        <w:rPr>
          <w:rFonts w:ascii="Consolas" w:hAnsi="Consolas" w:eastAsia="宋体"/>
          <w:b w:val="0"/>
          <w:color w:val="1A1A1A"/>
          <w:sz w:val="18"/>
        </w:rPr>
        <w:t>python src/merge_group.py</w:t>
      </w:r>
    </w:p>
    <w:p>
      <w:pPr>
        <w:spacing w:line="360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脚本会校验必需字段、按 clean_hash 去重、合并为 outputs/三景区汇总数据集.csv，并输出按景区/类型统计的 outputs/三景区汇总统计.csv。若某景区缺失或数量不足，脚本会给出提示。</w:t>
      </w:r>
    </w:p>
    <w:p>
      <w:pPr>
        <w:spacing w:line="360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合并时建议统一以下口径：① doc_id 前缀用景区缩写；② 发布日期统一 YYYY-MM-DD；③ 作者缺失写“未知”；④ 官方/游记的 doc_type 用词一致；⑤ 保留 clean_hash 供跨景区查重。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74" w:bottom="1247" w:left="1474" w:header="68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595959"/>
        <w:sz w:val="17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FBFBF"/>
      </w:pBdr>
    </w:pPr>
    <w:r>
      <w:rPr>
        <w:rFonts w:ascii="宋体" w:hAnsi="宋体" w:eastAsia="宋体"/>
        <w:b w:val="0"/>
        <w:color w:val="595959"/>
        <w:sz w:val="16"/>
      </w:rPr>
      <w:t>2026《数据挖掘》探索性实验 · 项目1 · 武功山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项目1 武功山景区指南数据采集与预处理</dc:title>
  <dc:subject>2026《数据挖掘》探索性实验</dc:subject>
  <dc:creator>（请填写姓名）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