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E69AE" w14:textId="77777777" w:rsidR="00131DE8" w:rsidRDefault="00994C35">
      <w:pPr>
        <w:ind w:firstLine="480"/>
      </w:pPr>
      <w:r>
        <w:rPr>
          <w:rFonts w:hint="eastAsia"/>
        </w:rPr>
        <w:t>基于区块链的科技资源标识溯源的研究和实现</w:t>
      </w:r>
    </w:p>
    <w:p w14:paraId="54292E26" w14:textId="77777777" w:rsidR="00131DE8" w:rsidRDefault="00131DE8">
      <w:pPr>
        <w:ind w:firstLine="480"/>
      </w:pPr>
    </w:p>
    <w:p w14:paraId="4ADC3E0C" w14:textId="77777777" w:rsidR="00131DE8" w:rsidRDefault="00131DE8">
      <w:pPr>
        <w:ind w:firstLine="480"/>
      </w:pPr>
    </w:p>
    <w:sdt>
      <w:sdtPr>
        <w:rPr>
          <w:rFonts w:ascii="宋体" w:hAnsi="宋体"/>
          <w:sz w:val="21"/>
        </w:rPr>
        <w:id w:val="147456006"/>
        <w15:color w:val="DBDBDB"/>
        <w:docPartObj>
          <w:docPartGallery w:val="Table of Contents"/>
          <w:docPartUnique/>
        </w:docPartObj>
      </w:sdtPr>
      <w:sdtEndPr>
        <w:rPr>
          <w:rFonts w:ascii="Times New Roman" w:hAnsi="Times New Roman"/>
          <w:sz w:val="24"/>
        </w:rPr>
      </w:sdtEndPr>
      <w:sdtContent>
        <w:p w14:paraId="7E452ED1" w14:textId="77777777" w:rsidR="00131DE8" w:rsidRDefault="00994C35">
          <w:pPr>
            <w:spacing w:line="240" w:lineRule="auto"/>
            <w:ind w:firstLine="420"/>
            <w:jc w:val="center"/>
          </w:pPr>
          <w:r>
            <w:rPr>
              <w:rFonts w:ascii="宋体" w:hAnsi="宋体"/>
              <w:sz w:val="21"/>
            </w:rPr>
            <w:t>目录</w:t>
          </w:r>
        </w:p>
        <w:p w14:paraId="3F220DAC" w14:textId="77777777" w:rsidR="00131DE8" w:rsidRDefault="00994C35">
          <w:pPr>
            <w:pStyle w:val="TOC1"/>
            <w:tabs>
              <w:tab w:val="right" w:leader="dot" w:pos="8306"/>
            </w:tabs>
            <w:ind w:firstLine="480"/>
          </w:pPr>
          <w:r>
            <w:fldChar w:fldCharType="begin"/>
          </w:r>
          <w:r>
            <w:instrText xml:space="preserve">TOC \o "1-3" \h \u </w:instrText>
          </w:r>
          <w:r>
            <w:fldChar w:fldCharType="separate"/>
          </w:r>
          <w:hyperlink w:anchor="_Toc10069" w:history="1">
            <w:r>
              <w:rPr>
                <w:rFonts w:hint="eastAsia"/>
              </w:rPr>
              <w:t xml:space="preserve">1 </w:t>
            </w:r>
            <w:r>
              <w:rPr>
                <w:rFonts w:hint="eastAsia"/>
              </w:rPr>
              <w:t>绪论</w:t>
            </w:r>
            <w:r>
              <w:tab/>
            </w:r>
            <w:r>
              <w:fldChar w:fldCharType="begin"/>
            </w:r>
            <w:r>
              <w:instrText xml:space="preserve"> PAGEREF _Toc10069 \h </w:instrText>
            </w:r>
            <w:r>
              <w:fldChar w:fldCharType="separate"/>
            </w:r>
            <w:r>
              <w:t>2</w:t>
            </w:r>
            <w:r>
              <w:fldChar w:fldCharType="end"/>
            </w:r>
          </w:hyperlink>
        </w:p>
        <w:p w14:paraId="1873622B" w14:textId="77777777" w:rsidR="00131DE8" w:rsidRDefault="00994C35">
          <w:pPr>
            <w:pStyle w:val="TOC2"/>
            <w:tabs>
              <w:tab w:val="right" w:leader="dot" w:pos="8306"/>
            </w:tabs>
            <w:ind w:firstLine="480"/>
          </w:pPr>
          <w:hyperlink w:anchor="_Toc4008" w:history="1">
            <w:r>
              <w:t xml:space="preserve">1.1 </w:t>
            </w:r>
            <w:r>
              <w:rPr>
                <w:rFonts w:hint="eastAsia"/>
              </w:rPr>
              <w:t>研究背景和意义</w:t>
            </w:r>
            <w:r>
              <w:tab/>
            </w:r>
            <w:r>
              <w:fldChar w:fldCharType="begin"/>
            </w:r>
            <w:r>
              <w:instrText xml:space="preserve"> PAGEREF _Toc4008 \h </w:instrText>
            </w:r>
            <w:r>
              <w:fldChar w:fldCharType="separate"/>
            </w:r>
            <w:r>
              <w:t>2</w:t>
            </w:r>
            <w:r>
              <w:fldChar w:fldCharType="end"/>
            </w:r>
          </w:hyperlink>
        </w:p>
        <w:p w14:paraId="1D89C791" w14:textId="77777777" w:rsidR="00131DE8" w:rsidRDefault="00994C35">
          <w:pPr>
            <w:pStyle w:val="TOC2"/>
            <w:tabs>
              <w:tab w:val="right" w:leader="dot" w:pos="8306"/>
            </w:tabs>
            <w:ind w:firstLine="480"/>
          </w:pPr>
          <w:hyperlink w:anchor="_Toc32426" w:history="1">
            <w:r>
              <w:t xml:space="preserve">1.2 </w:t>
            </w:r>
            <w:r>
              <w:rPr>
                <w:rFonts w:hint="eastAsia"/>
              </w:rPr>
              <w:t>研究目标和内容</w:t>
            </w:r>
            <w:r>
              <w:tab/>
            </w:r>
            <w:r>
              <w:fldChar w:fldCharType="begin"/>
            </w:r>
            <w:r>
              <w:instrText xml:space="preserve"> PAGEREF _Toc32426 \h </w:instrText>
            </w:r>
            <w:r>
              <w:fldChar w:fldCharType="separate"/>
            </w:r>
            <w:r>
              <w:t>3</w:t>
            </w:r>
            <w:r>
              <w:fldChar w:fldCharType="end"/>
            </w:r>
          </w:hyperlink>
        </w:p>
        <w:p w14:paraId="49B9C524" w14:textId="77777777" w:rsidR="00131DE8" w:rsidRDefault="00994C35">
          <w:pPr>
            <w:pStyle w:val="TOC2"/>
            <w:tabs>
              <w:tab w:val="right" w:leader="dot" w:pos="8306"/>
            </w:tabs>
            <w:ind w:firstLine="480"/>
          </w:pPr>
          <w:hyperlink w:anchor="_Toc26022" w:history="1">
            <w:r>
              <w:rPr>
                <w:rFonts w:hint="eastAsia"/>
              </w:rPr>
              <w:t xml:space="preserve">1.3 </w:t>
            </w:r>
            <w:r>
              <w:rPr>
                <w:rFonts w:hint="eastAsia"/>
              </w:rPr>
              <w:t>论文的组织结构</w:t>
            </w:r>
            <w:r>
              <w:tab/>
            </w:r>
            <w:r>
              <w:fldChar w:fldCharType="begin"/>
            </w:r>
            <w:r>
              <w:instrText xml:space="preserve"> PAGEREF _Toc26022 \h </w:instrText>
            </w:r>
            <w:r>
              <w:fldChar w:fldCharType="separate"/>
            </w:r>
            <w:r>
              <w:t>4</w:t>
            </w:r>
            <w:r>
              <w:fldChar w:fldCharType="end"/>
            </w:r>
          </w:hyperlink>
        </w:p>
        <w:p w14:paraId="76CCCA25" w14:textId="77777777" w:rsidR="00131DE8" w:rsidRDefault="00994C35">
          <w:pPr>
            <w:pStyle w:val="TOC1"/>
            <w:tabs>
              <w:tab w:val="right" w:leader="dot" w:pos="8306"/>
            </w:tabs>
            <w:ind w:firstLine="480"/>
          </w:pPr>
          <w:hyperlink w:anchor="_Toc20701" w:history="1">
            <w:r>
              <w:rPr>
                <w:rFonts w:hint="eastAsia"/>
              </w:rPr>
              <w:t xml:space="preserve">2 </w:t>
            </w:r>
            <w:r>
              <w:rPr>
                <w:rFonts w:hint="eastAsia"/>
              </w:rPr>
              <w:t>研究现状</w:t>
            </w:r>
            <w:r>
              <w:tab/>
            </w:r>
            <w:r>
              <w:fldChar w:fldCharType="begin"/>
            </w:r>
            <w:r>
              <w:instrText xml:space="preserve"> PAGEREF _Toc20701 \h </w:instrText>
            </w:r>
            <w:r>
              <w:fldChar w:fldCharType="separate"/>
            </w:r>
            <w:r>
              <w:t>5</w:t>
            </w:r>
            <w:r>
              <w:fldChar w:fldCharType="end"/>
            </w:r>
          </w:hyperlink>
        </w:p>
        <w:p w14:paraId="2973E601" w14:textId="77777777" w:rsidR="00131DE8" w:rsidRDefault="00994C35">
          <w:pPr>
            <w:pStyle w:val="TOC2"/>
            <w:tabs>
              <w:tab w:val="right" w:leader="dot" w:pos="8306"/>
            </w:tabs>
            <w:ind w:firstLine="480"/>
          </w:pPr>
          <w:hyperlink w:anchor="_Toc14885" w:history="1">
            <w:r>
              <w:rPr>
                <w:rFonts w:hint="eastAsia"/>
              </w:rPr>
              <w:t xml:space="preserve">2.1 </w:t>
            </w:r>
            <w:r>
              <w:rPr>
                <w:rFonts w:hint="eastAsia"/>
              </w:rPr>
              <w:t>区块链技术</w:t>
            </w:r>
            <w:r>
              <w:tab/>
            </w:r>
            <w:r>
              <w:fldChar w:fldCharType="begin"/>
            </w:r>
            <w:r>
              <w:instrText xml:space="preserve"> PAGEREF _Toc14885 \h </w:instrText>
            </w:r>
            <w:r>
              <w:fldChar w:fldCharType="separate"/>
            </w:r>
            <w:r>
              <w:t>5</w:t>
            </w:r>
            <w:r>
              <w:fldChar w:fldCharType="end"/>
            </w:r>
          </w:hyperlink>
        </w:p>
        <w:p w14:paraId="5E4B71E1" w14:textId="77777777" w:rsidR="00131DE8" w:rsidRDefault="00994C35">
          <w:pPr>
            <w:pStyle w:val="TOC2"/>
            <w:tabs>
              <w:tab w:val="right" w:leader="dot" w:pos="8306"/>
            </w:tabs>
            <w:ind w:firstLine="480"/>
          </w:pPr>
          <w:hyperlink w:anchor="_Toc6970" w:history="1">
            <w:r>
              <w:rPr>
                <w:rFonts w:hint="eastAsia"/>
              </w:rPr>
              <w:t xml:space="preserve">2.2 </w:t>
            </w:r>
            <w:r>
              <w:rPr>
                <w:rFonts w:hint="eastAsia"/>
              </w:rPr>
              <w:t>区块链溯源技术</w:t>
            </w:r>
            <w:r>
              <w:tab/>
            </w:r>
            <w:r>
              <w:fldChar w:fldCharType="begin"/>
            </w:r>
            <w:r>
              <w:instrText xml:space="preserve"> PAGEREF _Toc6970 \h </w:instrText>
            </w:r>
            <w:r>
              <w:fldChar w:fldCharType="separate"/>
            </w:r>
            <w:r>
              <w:t>6</w:t>
            </w:r>
            <w:r>
              <w:fldChar w:fldCharType="end"/>
            </w:r>
          </w:hyperlink>
        </w:p>
        <w:p w14:paraId="0F5CA373" w14:textId="77777777" w:rsidR="00131DE8" w:rsidRDefault="00994C35">
          <w:pPr>
            <w:pStyle w:val="TOC2"/>
            <w:tabs>
              <w:tab w:val="right" w:leader="dot" w:pos="8306"/>
            </w:tabs>
            <w:ind w:firstLine="480"/>
          </w:pPr>
          <w:hyperlink w:anchor="_Toc2084" w:history="1">
            <w:r>
              <w:rPr>
                <w:rFonts w:hint="eastAsia"/>
              </w:rPr>
              <w:t>2.3 Redis</w:t>
            </w:r>
            <w:r>
              <w:rPr>
                <w:rFonts w:hint="eastAsia"/>
              </w:rPr>
              <w:t>技术</w:t>
            </w:r>
            <w:r>
              <w:tab/>
            </w:r>
            <w:r>
              <w:fldChar w:fldCharType="begin"/>
            </w:r>
            <w:r>
              <w:instrText xml:space="preserve"> PAGEREF _Toc2084 \h </w:instrText>
            </w:r>
            <w:r>
              <w:fldChar w:fldCharType="separate"/>
            </w:r>
            <w:r>
              <w:t>7</w:t>
            </w:r>
            <w:r>
              <w:fldChar w:fldCharType="end"/>
            </w:r>
          </w:hyperlink>
        </w:p>
        <w:p w14:paraId="6FF73D07" w14:textId="77777777" w:rsidR="00131DE8" w:rsidRDefault="00994C35">
          <w:pPr>
            <w:pStyle w:val="TOC1"/>
            <w:tabs>
              <w:tab w:val="right" w:leader="dot" w:pos="8306"/>
            </w:tabs>
            <w:ind w:firstLine="480"/>
          </w:pPr>
          <w:hyperlink w:anchor="_Toc7194" w:history="1">
            <w:r>
              <w:rPr>
                <w:rFonts w:hint="eastAsia"/>
              </w:rPr>
              <w:t xml:space="preserve">3 </w:t>
            </w:r>
            <w:r>
              <w:rPr>
                <w:rFonts w:hint="eastAsia"/>
              </w:rPr>
              <w:t>实现方案</w:t>
            </w:r>
            <w:r>
              <w:tab/>
            </w:r>
            <w:r>
              <w:fldChar w:fldCharType="begin"/>
            </w:r>
            <w:r>
              <w:instrText xml:space="preserve"> PAGEREF _Toc7194 \h </w:instrText>
            </w:r>
            <w:r>
              <w:fldChar w:fldCharType="separate"/>
            </w:r>
            <w:r>
              <w:t>8</w:t>
            </w:r>
            <w:r>
              <w:fldChar w:fldCharType="end"/>
            </w:r>
          </w:hyperlink>
        </w:p>
        <w:p w14:paraId="7AED35F8" w14:textId="77777777" w:rsidR="00131DE8" w:rsidRDefault="00994C35">
          <w:pPr>
            <w:pStyle w:val="TOC2"/>
            <w:tabs>
              <w:tab w:val="right" w:leader="dot" w:pos="8306"/>
            </w:tabs>
            <w:ind w:firstLine="480"/>
          </w:pPr>
          <w:hyperlink w:anchor="_Toc28296" w:history="1">
            <w:r>
              <w:rPr>
                <w:rFonts w:hint="eastAsia"/>
              </w:rPr>
              <w:t xml:space="preserve">3.1 </w:t>
            </w:r>
            <w:r>
              <w:rPr>
                <w:rFonts w:hint="eastAsia"/>
              </w:rPr>
              <w:t>需求分析</w:t>
            </w:r>
            <w:r>
              <w:tab/>
            </w:r>
            <w:r>
              <w:fldChar w:fldCharType="begin"/>
            </w:r>
            <w:r>
              <w:instrText xml:space="preserve"> PAGEREF _Toc28296 \h </w:instrText>
            </w:r>
            <w:r>
              <w:fldChar w:fldCharType="separate"/>
            </w:r>
            <w:r>
              <w:t>8</w:t>
            </w:r>
            <w:r>
              <w:fldChar w:fldCharType="end"/>
            </w:r>
          </w:hyperlink>
        </w:p>
        <w:p w14:paraId="793C51D1" w14:textId="77777777" w:rsidR="00131DE8" w:rsidRDefault="00994C35">
          <w:pPr>
            <w:pStyle w:val="TOC3"/>
            <w:tabs>
              <w:tab w:val="right" w:leader="dot" w:pos="8306"/>
            </w:tabs>
            <w:ind w:firstLine="480"/>
          </w:pPr>
          <w:hyperlink w:anchor="_Toc12539" w:history="1">
            <w:r>
              <w:rPr>
                <w:rFonts w:hint="eastAsia"/>
              </w:rPr>
              <w:t xml:space="preserve">3.1.1 </w:t>
            </w:r>
            <w:r>
              <w:rPr>
                <w:rFonts w:hint="eastAsia"/>
              </w:rPr>
              <w:t>数据需求分析</w:t>
            </w:r>
            <w:r>
              <w:tab/>
            </w:r>
            <w:r>
              <w:fldChar w:fldCharType="begin"/>
            </w:r>
            <w:r>
              <w:instrText xml:space="preserve"> PAGEREF _Toc12539 \h </w:instrText>
            </w:r>
            <w:r>
              <w:fldChar w:fldCharType="separate"/>
            </w:r>
            <w:r>
              <w:t>8</w:t>
            </w:r>
            <w:r>
              <w:fldChar w:fldCharType="end"/>
            </w:r>
          </w:hyperlink>
        </w:p>
        <w:p w14:paraId="1A1BC054" w14:textId="77777777" w:rsidR="00131DE8" w:rsidRDefault="00994C35">
          <w:pPr>
            <w:pStyle w:val="TOC3"/>
            <w:tabs>
              <w:tab w:val="right" w:leader="dot" w:pos="8306"/>
            </w:tabs>
            <w:ind w:firstLine="480"/>
          </w:pPr>
          <w:hyperlink w:anchor="_Toc20061" w:history="1">
            <w:r>
              <w:rPr>
                <w:rFonts w:hint="eastAsia"/>
                <w:lang w:val="zh-Hans"/>
              </w:rPr>
              <w:t xml:space="preserve">3.1.2 </w:t>
            </w:r>
            <w:r>
              <w:rPr>
                <w:rFonts w:hint="eastAsia"/>
                <w:lang w:val="zh-Hans"/>
              </w:rPr>
              <w:t>链上数据存储结构需求分析</w:t>
            </w:r>
            <w:r>
              <w:tab/>
            </w:r>
            <w:r>
              <w:fldChar w:fldCharType="begin"/>
            </w:r>
            <w:r>
              <w:instrText xml:space="preserve"> PAGEREF _Toc2006</w:instrText>
            </w:r>
            <w:r>
              <w:instrText xml:space="preserve">1 \h </w:instrText>
            </w:r>
            <w:r>
              <w:fldChar w:fldCharType="separate"/>
            </w:r>
            <w:r>
              <w:t>10</w:t>
            </w:r>
            <w:r>
              <w:fldChar w:fldCharType="end"/>
            </w:r>
          </w:hyperlink>
        </w:p>
        <w:p w14:paraId="35AE24AB" w14:textId="77777777" w:rsidR="00131DE8" w:rsidRDefault="00994C35">
          <w:pPr>
            <w:pStyle w:val="TOC3"/>
            <w:tabs>
              <w:tab w:val="right" w:leader="dot" w:pos="8306"/>
            </w:tabs>
            <w:ind w:firstLine="480"/>
          </w:pPr>
          <w:hyperlink w:anchor="_Toc21041" w:history="1">
            <w:r>
              <w:rPr>
                <w:lang w:val="zh-Hans"/>
              </w:rPr>
              <w:t xml:space="preserve">3.1.3 </w:t>
            </w:r>
            <w:r>
              <w:rPr>
                <w:lang w:val="zh-Hans"/>
              </w:rPr>
              <w:t>溯源方式需求分析</w:t>
            </w:r>
            <w:r>
              <w:tab/>
            </w:r>
            <w:r>
              <w:fldChar w:fldCharType="begin"/>
            </w:r>
            <w:r>
              <w:instrText xml:space="preserve"> PAGEREF _Toc21041 \h </w:instrText>
            </w:r>
            <w:r>
              <w:fldChar w:fldCharType="separate"/>
            </w:r>
            <w:r>
              <w:t>10</w:t>
            </w:r>
            <w:r>
              <w:fldChar w:fldCharType="end"/>
            </w:r>
          </w:hyperlink>
        </w:p>
        <w:p w14:paraId="74C178E7" w14:textId="77777777" w:rsidR="00131DE8" w:rsidRDefault="00994C35">
          <w:pPr>
            <w:pStyle w:val="TOC2"/>
            <w:tabs>
              <w:tab w:val="right" w:leader="dot" w:pos="8306"/>
            </w:tabs>
            <w:ind w:firstLine="480"/>
          </w:pPr>
          <w:hyperlink w:anchor="_Toc21562" w:history="1">
            <w:r>
              <w:rPr>
                <w:rFonts w:hint="eastAsia"/>
              </w:rPr>
              <w:t xml:space="preserve">3.2 </w:t>
            </w:r>
            <w:r>
              <w:rPr>
                <w:rFonts w:hint="eastAsia"/>
              </w:rPr>
              <w:t>技术分析</w:t>
            </w:r>
            <w:r>
              <w:tab/>
            </w:r>
            <w:r>
              <w:fldChar w:fldCharType="begin"/>
            </w:r>
            <w:r>
              <w:instrText xml:space="preserve"> PAGEREF _Toc21</w:instrText>
            </w:r>
            <w:r>
              <w:instrText xml:space="preserve">562 \h </w:instrText>
            </w:r>
            <w:r>
              <w:fldChar w:fldCharType="separate"/>
            </w:r>
            <w:r>
              <w:t>11</w:t>
            </w:r>
            <w:r>
              <w:fldChar w:fldCharType="end"/>
            </w:r>
          </w:hyperlink>
        </w:p>
        <w:p w14:paraId="3D482C61" w14:textId="77777777" w:rsidR="00131DE8" w:rsidRDefault="00994C35">
          <w:pPr>
            <w:pStyle w:val="TOC3"/>
            <w:tabs>
              <w:tab w:val="right" w:leader="dot" w:pos="8306"/>
            </w:tabs>
            <w:ind w:firstLine="480"/>
          </w:pPr>
          <w:hyperlink w:anchor="_Toc325" w:history="1">
            <w:r>
              <w:t xml:space="preserve">3.2.1 FISCO BCOS </w:t>
            </w:r>
            <w:r>
              <w:t>区块链</w:t>
            </w:r>
            <w:r>
              <w:tab/>
            </w:r>
            <w:r>
              <w:fldChar w:fldCharType="begin"/>
            </w:r>
            <w:r>
              <w:instrText xml:space="preserve"> PAGEREF _Toc325 \h </w:instrText>
            </w:r>
            <w:r>
              <w:fldChar w:fldCharType="separate"/>
            </w:r>
            <w:r>
              <w:t>11</w:t>
            </w:r>
            <w:r>
              <w:fldChar w:fldCharType="end"/>
            </w:r>
          </w:hyperlink>
        </w:p>
        <w:p w14:paraId="14DB65D3" w14:textId="77777777" w:rsidR="00131DE8" w:rsidRDefault="00994C35">
          <w:pPr>
            <w:pStyle w:val="TOC3"/>
            <w:tabs>
              <w:tab w:val="right" w:leader="dot" w:pos="8306"/>
            </w:tabs>
            <w:ind w:firstLine="480"/>
          </w:pPr>
          <w:hyperlink w:anchor="_Toc3489" w:history="1">
            <w:r>
              <w:rPr>
                <w:rFonts w:hint="eastAsia"/>
              </w:rPr>
              <w:t>3.2.2 Redis</w:t>
            </w:r>
            <w:r>
              <w:rPr>
                <w:rFonts w:hint="eastAsia"/>
              </w:rPr>
              <w:t>协议</w:t>
            </w:r>
            <w:r>
              <w:tab/>
            </w:r>
            <w:r>
              <w:fldChar w:fldCharType="begin"/>
            </w:r>
            <w:r>
              <w:instrText xml:space="preserve"> PAGEREF </w:instrText>
            </w:r>
            <w:r>
              <w:instrText xml:space="preserve">_Toc3489 \h </w:instrText>
            </w:r>
            <w:r>
              <w:fldChar w:fldCharType="separate"/>
            </w:r>
            <w:r>
              <w:t>13</w:t>
            </w:r>
            <w:r>
              <w:fldChar w:fldCharType="end"/>
            </w:r>
          </w:hyperlink>
        </w:p>
        <w:p w14:paraId="3FDE084C" w14:textId="77777777" w:rsidR="00131DE8" w:rsidRDefault="00994C35">
          <w:pPr>
            <w:pStyle w:val="TOC2"/>
            <w:tabs>
              <w:tab w:val="right" w:leader="dot" w:pos="8306"/>
            </w:tabs>
            <w:ind w:firstLine="480"/>
          </w:pPr>
          <w:hyperlink w:anchor="_Toc26438" w:history="1">
            <w:r>
              <w:rPr>
                <w:rFonts w:hint="eastAsia"/>
              </w:rPr>
              <w:t xml:space="preserve">3.3 </w:t>
            </w:r>
            <w:r>
              <w:rPr>
                <w:rFonts w:hint="eastAsia"/>
              </w:rPr>
              <w:t>系统结构设计</w:t>
            </w:r>
            <w:r>
              <w:tab/>
            </w:r>
            <w:r>
              <w:fldChar w:fldCharType="begin"/>
            </w:r>
            <w:r>
              <w:instrText xml:space="preserve"> PAGEREF _Toc26438 \h </w:instrText>
            </w:r>
            <w:r>
              <w:fldChar w:fldCharType="separate"/>
            </w:r>
            <w:r>
              <w:t>15</w:t>
            </w:r>
            <w:r>
              <w:fldChar w:fldCharType="end"/>
            </w:r>
          </w:hyperlink>
        </w:p>
        <w:p w14:paraId="43F131BD" w14:textId="77777777" w:rsidR="00131DE8" w:rsidRDefault="00994C35">
          <w:pPr>
            <w:pStyle w:val="TOC2"/>
            <w:tabs>
              <w:tab w:val="right" w:leader="dot" w:pos="8306"/>
            </w:tabs>
            <w:ind w:firstLine="480"/>
          </w:pPr>
          <w:hyperlink w:anchor="_Toc29335" w:history="1">
            <w:r>
              <w:rPr>
                <w:rFonts w:hint="eastAsia"/>
              </w:rPr>
              <w:t xml:space="preserve">3.4 </w:t>
            </w:r>
            <w:r>
              <w:rPr>
                <w:rFonts w:hint="eastAsia"/>
              </w:rPr>
              <w:t>前端设计</w:t>
            </w:r>
            <w:r>
              <w:tab/>
            </w:r>
            <w:r>
              <w:fldChar w:fldCharType="begin"/>
            </w:r>
            <w:r>
              <w:instrText xml:space="preserve"> PAGEREF _T</w:instrText>
            </w:r>
            <w:r>
              <w:instrText xml:space="preserve">oc29335 \h </w:instrText>
            </w:r>
            <w:r>
              <w:fldChar w:fldCharType="separate"/>
            </w:r>
            <w:r>
              <w:t>15</w:t>
            </w:r>
            <w:r>
              <w:fldChar w:fldCharType="end"/>
            </w:r>
          </w:hyperlink>
        </w:p>
        <w:p w14:paraId="170DE93E" w14:textId="77777777" w:rsidR="00131DE8" w:rsidRDefault="00994C35">
          <w:pPr>
            <w:pStyle w:val="TOC3"/>
            <w:tabs>
              <w:tab w:val="right" w:leader="dot" w:pos="8306"/>
            </w:tabs>
            <w:ind w:firstLine="480"/>
          </w:pPr>
          <w:hyperlink w:anchor="_Toc2706" w:history="1">
            <w:r>
              <w:rPr>
                <w:rFonts w:hint="eastAsia"/>
              </w:rPr>
              <w:t xml:space="preserve">3.4.1 </w:t>
            </w:r>
            <w:r>
              <w:rPr>
                <w:rFonts w:hint="eastAsia"/>
              </w:rPr>
              <w:t>数据上链模块</w:t>
            </w:r>
            <w:r>
              <w:tab/>
            </w:r>
            <w:r>
              <w:fldChar w:fldCharType="begin"/>
            </w:r>
            <w:r>
              <w:instrText xml:space="preserve"> PAGEREF _Toc2706 \h </w:instrText>
            </w:r>
            <w:r>
              <w:fldChar w:fldCharType="separate"/>
            </w:r>
            <w:r>
              <w:t>15</w:t>
            </w:r>
            <w:r>
              <w:fldChar w:fldCharType="end"/>
            </w:r>
          </w:hyperlink>
        </w:p>
        <w:p w14:paraId="0BB9B13D" w14:textId="77777777" w:rsidR="00131DE8" w:rsidRDefault="00994C35">
          <w:pPr>
            <w:pStyle w:val="TOC3"/>
            <w:tabs>
              <w:tab w:val="right" w:leader="dot" w:pos="8306"/>
            </w:tabs>
            <w:ind w:firstLine="480"/>
          </w:pPr>
          <w:hyperlink w:anchor="_Toc19658" w:history="1">
            <w:r>
              <w:rPr>
                <w:rFonts w:hint="eastAsia"/>
              </w:rPr>
              <w:t xml:space="preserve">3.4.2 </w:t>
            </w:r>
            <w:r>
              <w:rPr>
                <w:rFonts w:hint="eastAsia"/>
              </w:rPr>
              <w:t>溯源模块</w:t>
            </w:r>
            <w:r>
              <w:tab/>
            </w:r>
            <w:r>
              <w:fldChar w:fldCharType="begin"/>
            </w:r>
            <w:r>
              <w:instrText xml:space="preserve"> PAGEREF _Toc19658 \h </w:instrText>
            </w:r>
            <w:r>
              <w:fldChar w:fldCharType="separate"/>
            </w:r>
            <w:r>
              <w:t>15</w:t>
            </w:r>
            <w:r>
              <w:fldChar w:fldCharType="end"/>
            </w:r>
          </w:hyperlink>
        </w:p>
        <w:p w14:paraId="6DD13019" w14:textId="77777777" w:rsidR="00131DE8" w:rsidRDefault="00994C35">
          <w:pPr>
            <w:pStyle w:val="TOC2"/>
            <w:tabs>
              <w:tab w:val="right" w:leader="dot" w:pos="8306"/>
            </w:tabs>
            <w:ind w:firstLine="480"/>
          </w:pPr>
          <w:hyperlink w:anchor="_Toc32730" w:history="1">
            <w:r>
              <w:rPr>
                <w:rFonts w:hint="eastAsia"/>
              </w:rPr>
              <w:t xml:space="preserve">3.5 </w:t>
            </w:r>
            <w:r>
              <w:rPr>
                <w:rFonts w:hint="eastAsia"/>
              </w:rPr>
              <w:t>后端实现</w:t>
            </w:r>
            <w:r>
              <w:tab/>
            </w:r>
            <w:r>
              <w:fldChar w:fldCharType="begin"/>
            </w:r>
            <w:r>
              <w:instrText xml:space="preserve"> PAGEREF _Toc32730 \h </w:instrText>
            </w:r>
            <w:r>
              <w:fldChar w:fldCharType="separate"/>
            </w:r>
            <w:r>
              <w:t>16</w:t>
            </w:r>
            <w:r>
              <w:fldChar w:fldCharType="end"/>
            </w:r>
          </w:hyperlink>
        </w:p>
        <w:p w14:paraId="0D2F1F1A" w14:textId="77777777" w:rsidR="00131DE8" w:rsidRDefault="00994C35">
          <w:pPr>
            <w:pStyle w:val="TOC3"/>
            <w:tabs>
              <w:tab w:val="right" w:leader="dot" w:pos="8306"/>
            </w:tabs>
            <w:ind w:firstLine="480"/>
          </w:pPr>
          <w:hyperlink w:anchor="_Toc28915" w:history="1">
            <w:r>
              <w:rPr>
                <w:rFonts w:hint="eastAsia"/>
              </w:rPr>
              <w:t xml:space="preserve">3.5.1 </w:t>
            </w:r>
            <w:r>
              <w:rPr>
                <w:rFonts w:hint="eastAsia"/>
              </w:rPr>
              <w:t>前端数据处理</w:t>
            </w:r>
            <w:r>
              <w:tab/>
            </w:r>
            <w:r>
              <w:fldChar w:fldCharType="begin"/>
            </w:r>
            <w:r>
              <w:instrText xml:space="preserve"> PAGEREF _Toc28915 \h </w:instrText>
            </w:r>
            <w:r>
              <w:fldChar w:fldCharType="separate"/>
            </w:r>
            <w:r>
              <w:t>16</w:t>
            </w:r>
            <w:r>
              <w:fldChar w:fldCharType="end"/>
            </w:r>
          </w:hyperlink>
        </w:p>
        <w:p w14:paraId="63C8F133" w14:textId="77777777" w:rsidR="00131DE8" w:rsidRDefault="00994C35">
          <w:pPr>
            <w:pStyle w:val="TOC3"/>
            <w:tabs>
              <w:tab w:val="right" w:leader="dot" w:pos="8306"/>
            </w:tabs>
            <w:ind w:firstLine="480"/>
          </w:pPr>
          <w:hyperlink w:anchor="_Toc22650" w:history="1">
            <w:r>
              <w:rPr>
                <w:rFonts w:hint="eastAsia"/>
              </w:rPr>
              <w:t xml:space="preserve">3.5.2 </w:t>
            </w:r>
            <w:r>
              <w:rPr>
                <w:rFonts w:hint="eastAsia"/>
              </w:rPr>
              <w:t>合约</w:t>
            </w:r>
            <w:r>
              <w:rPr>
                <w:rFonts w:hint="eastAsia"/>
              </w:rPr>
              <w:t>调用</w:t>
            </w:r>
            <w:r>
              <w:tab/>
            </w:r>
            <w:r>
              <w:fldChar w:fldCharType="begin"/>
            </w:r>
            <w:r>
              <w:instrText xml:space="preserve"> PAGEREF _Toc22650 \h </w:instrText>
            </w:r>
            <w:r>
              <w:fldChar w:fldCharType="separate"/>
            </w:r>
            <w:r>
              <w:t>16</w:t>
            </w:r>
            <w:r>
              <w:fldChar w:fldCharType="end"/>
            </w:r>
          </w:hyperlink>
        </w:p>
        <w:p w14:paraId="2EDA19AE" w14:textId="77777777" w:rsidR="00131DE8" w:rsidRDefault="00994C35">
          <w:pPr>
            <w:pStyle w:val="TOC2"/>
            <w:tabs>
              <w:tab w:val="right" w:leader="dot" w:pos="8306"/>
            </w:tabs>
            <w:ind w:firstLine="480"/>
          </w:pPr>
          <w:hyperlink w:anchor="_Toc9315" w:history="1">
            <w:r>
              <w:rPr>
                <w:rFonts w:hint="eastAsia"/>
              </w:rPr>
              <w:t xml:space="preserve">3.6 </w:t>
            </w:r>
            <w:r>
              <w:rPr>
                <w:rFonts w:hint="eastAsia"/>
              </w:rPr>
              <w:t>合约结构设计</w:t>
            </w:r>
            <w:r>
              <w:tab/>
            </w:r>
            <w:r>
              <w:fldChar w:fldCharType="begin"/>
            </w:r>
            <w:r>
              <w:instrText xml:space="preserve"> PAGEREF _Toc9315 \h </w:instrText>
            </w:r>
            <w:r>
              <w:fldChar w:fldCharType="separate"/>
            </w:r>
            <w:r>
              <w:t>16</w:t>
            </w:r>
            <w:r>
              <w:fldChar w:fldCharType="end"/>
            </w:r>
          </w:hyperlink>
        </w:p>
        <w:p w14:paraId="0017EE20" w14:textId="77777777" w:rsidR="00131DE8" w:rsidRDefault="00994C35">
          <w:pPr>
            <w:pStyle w:val="TOC2"/>
            <w:tabs>
              <w:tab w:val="right" w:leader="dot" w:pos="8306"/>
            </w:tabs>
            <w:ind w:firstLine="480"/>
          </w:pPr>
          <w:hyperlink w:anchor="_Toc24664" w:history="1">
            <w:r>
              <w:rPr>
                <w:rFonts w:hint="eastAsia"/>
              </w:rPr>
              <w:t>3.7 Redis</w:t>
            </w:r>
            <w:r>
              <w:rPr>
                <w:rFonts w:hint="eastAsia"/>
              </w:rPr>
              <w:t>实现</w:t>
            </w:r>
            <w:r>
              <w:tab/>
            </w:r>
            <w:r>
              <w:fldChar w:fldCharType="begin"/>
            </w:r>
            <w:r>
              <w:instrText xml:space="preserve"> PAGEREF _Toc24664 \h </w:instrText>
            </w:r>
            <w:r>
              <w:fldChar w:fldCharType="separate"/>
            </w:r>
            <w:r>
              <w:t>16</w:t>
            </w:r>
            <w:r>
              <w:fldChar w:fldCharType="end"/>
            </w:r>
          </w:hyperlink>
        </w:p>
        <w:p w14:paraId="3116E0CC" w14:textId="77777777" w:rsidR="00131DE8" w:rsidRDefault="00994C35">
          <w:pPr>
            <w:ind w:firstLine="480"/>
          </w:pPr>
          <w:r>
            <w:fldChar w:fldCharType="end"/>
          </w:r>
        </w:p>
      </w:sdtContent>
    </w:sdt>
    <w:p w14:paraId="55BABB2A" w14:textId="77777777" w:rsidR="00131DE8" w:rsidRDefault="00994C35">
      <w:pPr>
        <w:pStyle w:val="1"/>
        <w:ind w:firstLine="640"/>
      </w:pPr>
      <w:bookmarkStart w:id="0" w:name="_Toc10069"/>
      <w:r>
        <w:rPr>
          <w:rFonts w:hint="eastAsia"/>
        </w:rPr>
        <w:t xml:space="preserve">1 </w:t>
      </w:r>
      <w:r>
        <w:rPr>
          <w:rFonts w:hint="eastAsia"/>
        </w:rPr>
        <w:t>绪论</w:t>
      </w:r>
      <w:bookmarkEnd w:id="0"/>
    </w:p>
    <w:p w14:paraId="77AB258D" w14:textId="77777777" w:rsidR="00131DE8" w:rsidRDefault="00994C35">
      <w:pPr>
        <w:pStyle w:val="2"/>
        <w:numPr>
          <w:ilvl w:val="1"/>
          <w:numId w:val="1"/>
        </w:numPr>
        <w:ind w:firstLine="480"/>
      </w:pPr>
      <w:bookmarkStart w:id="1" w:name="_Toc4008"/>
      <w:r>
        <w:rPr>
          <w:rFonts w:hint="eastAsia"/>
        </w:rPr>
        <w:t>研究背景和意义</w:t>
      </w:r>
      <w:bookmarkEnd w:id="1"/>
    </w:p>
    <w:p w14:paraId="7BCC969E" w14:textId="77777777" w:rsidR="00131DE8" w:rsidRDefault="00994C35">
      <w:pPr>
        <w:ind w:firstLine="480"/>
      </w:pPr>
      <w:r>
        <w:rPr>
          <w:rFonts w:hint="eastAsia"/>
        </w:rPr>
        <w:t>科技资源是从事科技活动的人力、物力、财力以及组织、管理、信息等软、硬件的总称，是科技活动的物质基础和基础保障，同时也是经济和社会发展所不可缺少的重要学术资源和战略资源。随着国务院办公厅印发的《科学数据管理办法》（国办发</w:t>
      </w:r>
      <w:r>
        <w:rPr>
          <w:rFonts w:hint="eastAsia"/>
        </w:rPr>
        <w:t xml:space="preserve"> [2018] 17</w:t>
      </w:r>
      <w:r>
        <w:rPr>
          <w:rFonts w:hint="eastAsia"/>
        </w:rPr>
        <w:t>号）和科技部、财政部印发的《国家科技资源共享服务平台</w:t>
      </w:r>
      <w:r>
        <w:rPr>
          <w:rFonts w:hint="eastAsia"/>
        </w:rPr>
        <w:t>管理办法》（国</w:t>
      </w:r>
      <w:proofErr w:type="gramStart"/>
      <w:r>
        <w:rPr>
          <w:rFonts w:hint="eastAsia"/>
        </w:rPr>
        <w:t>科发基</w:t>
      </w:r>
      <w:proofErr w:type="gramEnd"/>
      <w:r>
        <w:rPr>
          <w:rFonts w:hint="eastAsia"/>
        </w:rPr>
        <w:t xml:space="preserve"> [2018] 48</w:t>
      </w:r>
      <w:r>
        <w:rPr>
          <w:rFonts w:hint="eastAsia"/>
        </w:rPr>
        <w:t>号），明确了对科技资源共享的和管理办法，科技资源的共享已经成了大势所趋。目前已经建立了中国科技资源共享网（以下简称共享网），整合了</w:t>
      </w:r>
      <w:r>
        <w:rPr>
          <w:rFonts w:hint="eastAsia"/>
        </w:rPr>
        <w:t>20</w:t>
      </w:r>
      <w:r>
        <w:rPr>
          <w:rFonts w:hint="eastAsia"/>
        </w:rPr>
        <w:t>个国家科学数据中心、</w:t>
      </w:r>
      <w:r>
        <w:rPr>
          <w:rFonts w:hint="eastAsia"/>
        </w:rPr>
        <w:t>31</w:t>
      </w:r>
      <w:r>
        <w:rPr>
          <w:rFonts w:hint="eastAsia"/>
        </w:rPr>
        <w:t>个国家资源库，以及重大科研基础设施和大型科研仪器的资源，收录了超过</w:t>
      </w:r>
      <w:r>
        <w:rPr>
          <w:rFonts w:hint="eastAsia"/>
        </w:rPr>
        <w:t>283</w:t>
      </w:r>
      <w:r>
        <w:rPr>
          <w:rFonts w:hint="eastAsia"/>
        </w:rPr>
        <w:t>万条资源数据，包括由中国热带农业科学</w:t>
      </w:r>
      <w:proofErr w:type="gramStart"/>
      <w:r>
        <w:rPr>
          <w:rFonts w:hint="eastAsia"/>
        </w:rPr>
        <w:t>院品资</w:t>
      </w:r>
      <w:proofErr w:type="gramEnd"/>
      <w:r>
        <w:rPr>
          <w:rFonts w:hint="eastAsia"/>
        </w:rPr>
        <w:t>所牵头建立的国家热带作物种质资源</w:t>
      </w:r>
      <w:proofErr w:type="gramStart"/>
      <w:r>
        <w:rPr>
          <w:rFonts w:hint="eastAsia"/>
        </w:rPr>
        <w:t>库已经</w:t>
      </w:r>
      <w:proofErr w:type="gramEnd"/>
      <w:r>
        <w:rPr>
          <w:rFonts w:hint="eastAsia"/>
        </w:rPr>
        <w:t>成为国家种质资源管理的重要基础平台——本课题的研究来源。除此之外，</w:t>
      </w:r>
      <w:proofErr w:type="gramStart"/>
      <w:r>
        <w:rPr>
          <w:rFonts w:hint="eastAsia"/>
        </w:rPr>
        <w:t>共享网</w:t>
      </w:r>
      <w:proofErr w:type="gramEnd"/>
      <w:r>
        <w:rPr>
          <w:rFonts w:hint="eastAsia"/>
        </w:rPr>
        <w:t>还建立了科技资源标识系统，为每一个资源建立了唯一标识——科技资源标识，每一个标识代表了一条</w:t>
      </w:r>
      <w:r>
        <w:rPr>
          <w:rFonts w:hint="eastAsia"/>
        </w:rPr>
        <w:t>科技资源数据（本课题中科技资源同科技资源标识是一一对应关系，科技资源标识是科技资源的溯源时的唯一标识），并提供科技资源信息检索与查询服务，逐渐成为科技资源开放共享的基础服务平台，为科技资源开放共享做出了突出贡献。</w:t>
      </w:r>
    </w:p>
    <w:p w14:paraId="72BB2A19" w14:textId="77777777" w:rsidR="00131DE8" w:rsidRDefault="00994C35">
      <w:pPr>
        <w:ind w:firstLine="480"/>
      </w:pPr>
      <w:r>
        <w:rPr>
          <w:rFonts w:hint="eastAsia"/>
        </w:rPr>
        <w:t>但与此同时，在大数据时代下，看似规律、整齐的科技资源分散在各行各业，不同行业的科技资源在内容上有着不同的结构、特点；在管理上有着不同的规范，标准以及所属机构主体；此外科技资源数量大，科技资源体系存在着主体各异、存储结构各异、存在形式各异，其服务方式、安全保障等都存在着不一致性</w:t>
      </w:r>
      <w:r>
        <w:rPr>
          <w:rFonts w:hint="eastAsia"/>
          <w:b/>
          <w:bCs/>
        </w:rPr>
        <w:t>，</w:t>
      </w:r>
      <w:r>
        <w:rPr>
          <w:rFonts w:hint="eastAsia"/>
        </w:rPr>
        <w:t>给科技资源的管理带来</w:t>
      </w:r>
      <w:r>
        <w:rPr>
          <w:rFonts w:hint="eastAsia"/>
        </w:rPr>
        <w:t>了很大的困难，造成了科技资源数据的流通和使用困难，并存</w:t>
      </w:r>
      <w:proofErr w:type="gramStart"/>
      <w:r>
        <w:rPr>
          <w:rFonts w:hint="eastAsia"/>
        </w:rPr>
        <w:t>在着</w:t>
      </w:r>
      <w:proofErr w:type="gramEnd"/>
      <w:r>
        <w:rPr>
          <w:rFonts w:hint="eastAsia"/>
        </w:rPr>
        <w:t>数据的盗用、滥用、误用、侵权、恶意篡改等安全问题，</w:t>
      </w:r>
      <w:r>
        <w:rPr>
          <w:rFonts w:hint="eastAsia"/>
        </w:rPr>
        <w:lastRenderedPageBreak/>
        <w:t>急需构建一个安全、稳定、高效的工具来对科技资源进行管理。</w:t>
      </w:r>
    </w:p>
    <w:p w14:paraId="114B0748" w14:textId="77777777" w:rsidR="00131DE8" w:rsidRDefault="00994C35">
      <w:pPr>
        <w:ind w:firstLine="480"/>
        <w:rPr>
          <w:b/>
          <w:bCs/>
          <w:color w:val="000000"/>
        </w:rPr>
      </w:pPr>
      <w:r>
        <w:rPr>
          <w:rFonts w:hint="eastAsia"/>
        </w:rPr>
        <w:t>目前传统科技资源数据管理技术仍然采用中心数据库的方式，数据存储在中心数据库中，数据库由管理员进行维护，这种情况下，如果数据库中的数据出现人为的盗取、恶意删除、恶意篡改等安全问题，可能会造成难以估量的损失，却又由于中心数据库的局限性，无法在短时间内对问题的源头进行溯源，并对相关人员进行追责和处罚。而区块链具有去中心化、公开、不可篡改、匿名、独立、集体维护、安全、天然的可溯源等特性，并能够完整、详实、可信地记录科技资源的演变过程，提供溯源支持，为解决上述问题，实现科技资源的管理和追溯提供了一个新思路</w:t>
      </w:r>
      <w:r>
        <w:rPr>
          <w:rFonts w:hint="eastAsia"/>
          <w:b/>
          <w:bCs/>
          <w:color w:val="C00000"/>
        </w:rPr>
        <w:t>[1]</w:t>
      </w:r>
      <w:r>
        <w:rPr>
          <w:rFonts w:hint="eastAsia"/>
          <w:b/>
          <w:bCs/>
          <w:color w:val="000000" w:themeColor="text1"/>
        </w:rPr>
        <w:t>。</w:t>
      </w:r>
    </w:p>
    <w:p w14:paraId="066314ED" w14:textId="77777777" w:rsidR="00131DE8" w:rsidRDefault="00994C35">
      <w:pPr>
        <w:ind w:firstLine="480"/>
        <w:rPr>
          <w:color w:val="000000" w:themeColor="text1"/>
        </w:rPr>
      </w:pPr>
      <w:r>
        <w:rPr>
          <w:rFonts w:hint="eastAsia"/>
          <w:color w:val="000000" w:themeColor="text1"/>
        </w:rPr>
        <w:t>与</w:t>
      </w:r>
      <w:r>
        <w:rPr>
          <w:rFonts w:hint="eastAsia"/>
          <w:color w:val="000000" w:themeColor="text1"/>
        </w:rPr>
        <w:t>传统中心数据库相比，数据在写入区块链时，会被区块链中的每一个节点验证，在节点达到共识后写入新的区块中，一旦有恶意节点想要篡改区块中的数据，必须得到至少百分之五十一节点的认同，也即至少有百分之五十一的节点都是恶意节点才能够篡改成功，在现实中是几乎不可能实现的。区块链的数据结构和共识机制保证了区块链上的数据的不可篡改。此外区块链上的数据按照时间上链，这与科技资源生命周期相对应，能够为科技资源的溯源提供很好的支持。因此区块链对于解决目前科技资源存在的恶意篡改、滥用、盗用等问题，实现科技资源的管理和追溯有很大的帮助</w:t>
      </w:r>
      <w:r>
        <w:rPr>
          <w:rFonts w:hint="eastAsia"/>
          <w:color w:val="000000" w:themeColor="text1"/>
        </w:rPr>
        <w:t>。</w:t>
      </w:r>
    </w:p>
    <w:p w14:paraId="22266B51" w14:textId="77777777" w:rsidR="00131DE8" w:rsidRDefault="00994C35">
      <w:pPr>
        <w:ind w:firstLine="480"/>
      </w:pPr>
      <w:r>
        <w:rPr>
          <w:rFonts w:hint="eastAsia"/>
        </w:rPr>
        <w:t>目前，国家热带作物种质管理服务系统（以下简称为服务管理系统）在热带作物种质资源的创建、录入、鉴定、共享等环节均需要管理员在后台进行人工信息录入、审核、修改、删除等操作。在上述生命周期过程中产生的数据仍然存储在中心数据库中，由数据库管理员进行管理，在拥有数据库管理员的账号后能够轻松的对数据进行篡改、删除、拷贝等恶意操作，从而导致数据的泄露、窃权等安全问题。此外，在服务管理系统中在由于后台的每一个环节均需人工进行操作，在操作人员受到外界诱惑或操作人员账号泄露时，也会导致上述生命环节过程中出现数据的篡改、泄露</w:t>
      </w:r>
      <w:r>
        <w:rPr>
          <w:rFonts w:hint="eastAsia"/>
        </w:rPr>
        <w:t>、窃权等安全问题。</w:t>
      </w:r>
    </w:p>
    <w:p w14:paraId="36EFC424" w14:textId="77777777" w:rsidR="00131DE8" w:rsidRDefault="00994C35">
      <w:pPr>
        <w:pStyle w:val="2"/>
        <w:numPr>
          <w:ilvl w:val="1"/>
          <w:numId w:val="1"/>
        </w:numPr>
        <w:ind w:firstLine="480"/>
      </w:pPr>
      <w:bookmarkStart w:id="2" w:name="_Toc32426"/>
      <w:r>
        <w:rPr>
          <w:rFonts w:hint="eastAsia"/>
        </w:rPr>
        <w:t>研究目标和内容</w:t>
      </w:r>
      <w:bookmarkEnd w:id="2"/>
    </w:p>
    <w:p w14:paraId="27445805" w14:textId="77777777" w:rsidR="00131DE8" w:rsidRDefault="00994C35">
      <w:pPr>
        <w:ind w:firstLine="480"/>
      </w:pPr>
      <w:r>
        <w:rPr>
          <w:rFonts w:hint="eastAsia"/>
        </w:rPr>
        <w:t>鉴于</w:t>
      </w:r>
      <w:proofErr w:type="gramStart"/>
      <w:r>
        <w:rPr>
          <w:rFonts w:hint="eastAsia"/>
        </w:rPr>
        <w:t>此上述</w:t>
      </w:r>
      <w:proofErr w:type="gramEnd"/>
      <w:r>
        <w:rPr>
          <w:rFonts w:hint="eastAsia"/>
        </w:rPr>
        <w:t>问题，本课题将在国家热带作物种质资源管理服务系统的基础上，基于区块链技术和智能合约，构建一个完整的系统来支持将种质资源“采</w:t>
      </w:r>
      <w:r>
        <w:rPr>
          <w:rFonts w:hint="eastAsia"/>
        </w:rPr>
        <w:lastRenderedPageBreak/>
        <w:t>集</w:t>
      </w:r>
      <w:r>
        <w:rPr>
          <w:rFonts w:hint="eastAsia"/>
        </w:rPr>
        <w:t>-</w:t>
      </w:r>
      <w:r>
        <w:rPr>
          <w:rFonts w:hint="eastAsia"/>
        </w:rPr>
        <w:t>加工</w:t>
      </w:r>
      <w:r>
        <w:rPr>
          <w:rFonts w:hint="eastAsia"/>
        </w:rPr>
        <w:t>-</w:t>
      </w:r>
      <w:r>
        <w:rPr>
          <w:rFonts w:hint="eastAsia"/>
        </w:rPr>
        <w:t>汇交</w:t>
      </w:r>
      <w:r>
        <w:rPr>
          <w:rFonts w:hint="eastAsia"/>
        </w:rPr>
        <w:t>-</w:t>
      </w:r>
      <w:r>
        <w:rPr>
          <w:rFonts w:hint="eastAsia"/>
        </w:rPr>
        <w:t>存储</w:t>
      </w:r>
      <w:r>
        <w:rPr>
          <w:rFonts w:hint="eastAsia"/>
        </w:rPr>
        <w:t>-</w:t>
      </w:r>
      <w:r>
        <w:rPr>
          <w:rFonts w:hint="eastAsia"/>
        </w:rPr>
        <w:t>鉴定</w:t>
      </w:r>
      <w:r>
        <w:rPr>
          <w:rFonts w:hint="eastAsia"/>
        </w:rPr>
        <w:t>-</w:t>
      </w:r>
      <w:r>
        <w:rPr>
          <w:rFonts w:hint="eastAsia"/>
        </w:rPr>
        <w:t>评价</w:t>
      </w:r>
      <w:r>
        <w:rPr>
          <w:rFonts w:hint="eastAsia"/>
        </w:rPr>
        <w:t>-</w:t>
      </w:r>
      <w:r>
        <w:rPr>
          <w:rFonts w:hint="eastAsia"/>
        </w:rPr>
        <w:t>流通</w:t>
      </w:r>
      <w:r>
        <w:rPr>
          <w:rFonts w:hint="eastAsia"/>
        </w:rPr>
        <w:t>-</w:t>
      </w:r>
      <w:r>
        <w:rPr>
          <w:rFonts w:hint="eastAsia"/>
        </w:rPr>
        <w:t>应用”全生命周期过程中在后台人为操作所产生数据的上链和溯源。同时考虑到目前基于区块链的资源管理需要根据不同的场景进行设计不同的智能合约，对区块链开发者和使用者的要求较高，且在高级语言编程中和链上节点进行交互是一件较为复杂和麻烦的事情，本文拟根据</w:t>
      </w:r>
      <w:proofErr w:type="gramStart"/>
      <w:r>
        <w:rPr>
          <w:rFonts w:hint="eastAsia"/>
        </w:rPr>
        <w:t>共享网规定</w:t>
      </w:r>
      <w:proofErr w:type="gramEnd"/>
      <w:r>
        <w:rPr>
          <w:rFonts w:hint="eastAsia"/>
        </w:rPr>
        <w:t>的科技资源标识数据集的结构，基于</w:t>
      </w:r>
      <w:r>
        <w:rPr>
          <w:rFonts w:hint="eastAsia"/>
        </w:rPr>
        <w:t>Rust</w:t>
      </w:r>
      <w:r>
        <w:rPr>
          <w:rFonts w:hint="eastAsia"/>
        </w:rPr>
        <w:t>语言实现目</w:t>
      </w:r>
      <w:r>
        <w:rPr>
          <w:rFonts w:hint="eastAsia"/>
        </w:rPr>
        <w:t>前较为通用和简单的</w:t>
      </w:r>
      <w:r>
        <w:rPr>
          <w:rFonts w:hint="eastAsia"/>
        </w:rPr>
        <w:t>Redis</w:t>
      </w:r>
      <w:r>
        <w:rPr>
          <w:rFonts w:hint="eastAsia"/>
        </w:rPr>
        <w:t>接口，提供一个能够极大简化和区块链节点进行交互的中间件，以达到降低包括热带作物种质资源在内的科技资源数据的上链和溯源难度。</w:t>
      </w:r>
    </w:p>
    <w:p w14:paraId="03F1817A" w14:textId="77777777" w:rsidR="00131DE8" w:rsidRDefault="00994C35">
      <w:pPr>
        <w:ind w:firstLine="480"/>
      </w:pPr>
      <w:r>
        <w:rPr>
          <w:rFonts w:hint="eastAsia"/>
        </w:rPr>
        <w:t>具体工作包括：</w:t>
      </w:r>
    </w:p>
    <w:p w14:paraId="6300C7A3" w14:textId="77777777" w:rsidR="00131DE8" w:rsidRDefault="00994C35">
      <w:pPr>
        <w:numPr>
          <w:ilvl w:val="0"/>
          <w:numId w:val="2"/>
        </w:numPr>
        <w:ind w:firstLine="480"/>
      </w:pPr>
      <w:r>
        <w:rPr>
          <w:rFonts w:hint="eastAsia"/>
        </w:rPr>
        <w:t>研究目前热带作物种质资源管理服务系统中潜在数据安全问题。设计前、后端系统以及区块链之间的交互逻辑，编写智能合约，将相关操作数据存储在区块链上。</w:t>
      </w:r>
    </w:p>
    <w:p w14:paraId="2FF79966" w14:textId="77777777" w:rsidR="00131DE8" w:rsidRDefault="00994C35">
      <w:pPr>
        <w:numPr>
          <w:ilvl w:val="0"/>
          <w:numId w:val="2"/>
        </w:numPr>
        <w:ind w:firstLine="480"/>
      </w:pPr>
      <w:r>
        <w:rPr>
          <w:rFonts w:hint="eastAsia"/>
        </w:rPr>
        <w:t>设计前端溯源结果展示页面，将溯源信息通过结构化和图形化的方式进行形象的展示，并提供基于时间、用户、科技资源标识等多种方式来支持对（</w:t>
      </w:r>
      <w:r>
        <w:rPr>
          <w:rFonts w:hint="eastAsia"/>
        </w:rPr>
        <w:t>1</w:t>
      </w:r>
      <w:r>
        <w:rPr>
          <w:rFonts w:hint="eastAsia"/>
        </w:rPr>
        <w:t>）中上链数据的溯源。</w:t>
      </w:r>
    </w:p>
    <w:p w14:paraId="48C4A815" w14:textId="77777777" w:rsidR="00131DE8" w:rsidRDefault="00994C35">
      <w:pPr>
        <w:numPr>
          <w:ilvl w:val="0"/>
          <w:numId w:val="2"/>
        </w:numPr>
        <w:ind w:firstLine="480"/>
      </w:pPr>
      <w:r>
        <w:rPr>
          <w:rFonts w:hint="eastAsia"/>
        </w:rPr>
        <w:t>针对目前科技资源数据的一般结构，设计基本智能合</w:t>
      </w:r>
      <w:r>
        <w:rPr>
          <w:rFonts w:hint="eastAsia"/>
        </w:rPr>
        <w:t>约，使用</w:t>
      </w:r>
      <w:r>
        <w:rPr>
          <w:rFonts w:hint="eastAsia"/>
        </w:rPr>
        <w:t>Rust</w:t>
      </w:r>
      <w:r>
        <w:rPr>
          <w:rFonts w:hint="eastAsia"/>
        </w:rPr>
        <w:t>语言实现一共基于</w:t>
      </w:r>
      <w:r>
        <w:rPr>
          <w:rFonts w:hint="eastAsia"/>
        </w:rPr>
        <w:t>Redis</w:t>
      </w:r>
      <w:r>
        <w:rPr>
          <w:rFonts w:hint="eastAsia"/>
        </w:rPr>
        <w:t>通信协议的中间件，实现</w:t>
      </w:r>
      <w:r>
        <w:rPr>
          <w:rFonts w:hint="eastAsia"/>
        </w:rPr>
        <w:t>SET</w:t>
      </w:r>
      <w:r>
        <w:rPr>
          <w:rFonts w:hint="eastAsia"/>
        </w:rPr>
        <w:t>、</w:t>
      </w:r>
      <w:r>
        <w:rPr>
          <w:rFonts w:hint="eastAsia"/>
        </w:rPr>
        <w:t>GET</w:t>
      </w:r>
      <w:r>
        <w:rPr>
          <w:rFonts w:hint="eastAsia"/>
        </w:rPr>
        <w:t>、</w:t>
      </w:r>
      <w:r>
        <w:rPr>
          <w:rFonts w:hint="eastAsia"/>
        </w:rPr>
        <w:t>Del</w:t>
      </w:r>
      <w:r>
        <w:rPr>
          <w:rFonts w:hint="eastAsia"/>
        </w:rPr>
        <w:t>、</w:t>
      </w:r>
      <w:proofErr w:type="spellStart"/>
      <w:r>
        <w:rPr>
          <w:rFonts w:hint="eastAsia"/>
        </w:rPr>
        <w:t>Del_All</w:t>
      </w:r>
      <w:proofErr w:type="spellEnd"/>
      <w:r>
        <w:rPr>
          <w:rFonts w:hint="eastAsia"/>
        </w:rPr>
        <w:t>等基础指令，并基于溯源需求，设计实现自定义</w:t>
      </w:r>
      <w:r>
        <w:rPr>
          <w:rFonts w:hint="eastAsia"/>
        </w:rPr>
        <w:t>History</w:t>
      </w:r>
      <w:r>
        <w:rPr>
          <w:rFonts w:hint="eastAsia"/>
        </w:rPr>
        <w:t>等指令。</w:t>
      </w:r>
    </w:p>
    <w:p w14:paraId="3B711927" w14:textId="77777777" w:rsidR="00131DE8" w:rsidRDefault="00994C35">
      <w:pPr>
        <w:pStyle w:val="2"/>
        <w:ind w:firstLine="480"/>
      </w:pPr>
      <w:bookmarkStart w:id="3" w:name="_Toc26022"/>
      <w:r>
        <w:rPr>
          <w:rFonts w:hint="eastAsia"/>
        </w:rPr>
        <w:t xml:space="preserve">1.3 </w:t>
      </w:r>
      <w:r>
        <w:rPr>
          <w:rFonts w:hint="eastAsia"/>
        </w:rPr>
        <w:t>论文的组织结构</w:t>
      </w:r>
      <w:bookmarkEnd w:id="3"/>
    </w:p>
    <w:p w14:paraId="7CDEB9BE" w14:textId="77777777" w:rsidR="00131DE8" w:rsidRDefault="00994C35">
      <w:pPr>
        <w:ind w:firstLine="480"/>
      </w:pPr>
      <w:r>
        <w:rPr>
          <w:rFonts w:hint="eastAsia"/>
        </w:rPr>
        <w:t>本文主要内容是在科技资源管理的背景下，基于区块链技术，研究并实现一个完整系统来支持对科技资源全生命周期过程中的数据进行记录，并在需要时能够快速、方便、准确地对数据进行溯源。论文的组织结构如下：</w:t>
      </w:r>
    </w:p>
    <w:p w14:paraId="0788A04B" w14:textId="77777777" w:rsidR="00131DE8" w:rsidRDefault="00994C35">
      <w:pPr>
        <w:numPr>
          <w:ilvl w:val="0"/>
          <w:numId w:val="3"/>
        </w:numPr>
        <w:ind w:firstLine="480"/>
      </w:pPr>
      <w:r>
        <w:rPr>
          <w:rFonts w:hint="eastAsia"/>
        </w:rPr>
        <w:t>绪论。本章主要介绍研究背景和意义，介绍目前科技资源开放、共享和管理目前取得的成果，分析目前科技资源的管理所面临的问题，进而引出</w:t>
      </w:r>
      <w:proofErr w:type="gramStart"/>
      <w:r>
        <w:rPr>
          <w:rFonts w:hint="eastAsia"/>
        </w:rPr>
        <w:t>采用区</w:t>
      </w:r>
      <w:proofErr w:type="gramEnd"/>
      <w:r>
        <w:rPr>
          <w:rFonts w:hint="eastAsia"/>
        </w:rPr>
        <w:t>块链的方式来解决目前遇到的恶意篡改、窃权、盗用、滥用等安全问题，并在问题出现时，利用区块链的特性进行溯源来帮助快速定责。最后简要总结本文的研究目标和内容，以及主要工作。</w:t>
      </w:r>
    </w:p>
    <w:p w14:paraId="1F7A10E0" w14:textId="77777777" w:rsidR="00131DE8" w:rsidRDefault="00994C35">
      <w:pPr>
        <w:numPr>
          <w:ilvl w:val="0"/>
          <w:numId w:val="3"/>
        </w:numPr>
        <w:ind w:firstLine="480"/>
      </w:pPr>
      <w:r>
        <w:rPr>
          <w:rFonts w:hint="eastAsia"/>
        </w:rPr>
        <w:t>研究现状。</w:t>
      </w:r>
    </w:p>
    <w:p w14:paraId="28E61A9F" w14:textId="77777777" w:rsidR="00131DE8" w:rsidRDefault="00994C35">
      <w:pPr>
        <w:numPr>
          <w:ilvl w:val="0"/>
          <w:numId w:val="3"/>
        </w:numPr>
        <w:ind w:firstLine="480"/>
      </w:pPr>
      <w:r>
        <w:rPr>
          <w:rFonts w:hint="eastAsia"/>
        </w:rPr>
        <w:t>实现方案。</w:t>
      </w:r>
    </w:p>
    <w:p w14:paraId="1E9816E9" w14:textId="77777777" w:rsidR="00131DE8" w:rsidRDefault="00994C35">
      <w:pPr>
        <w:numPr>
          <w:ilvl w:val="0"/>
          <w:numId w:val="3"/>
        </w:numPr>
        <w:ind w:firstLine="480"/>
      </w:pPr>
      <w:r>
        <w:rPr>
          <w:rFonts w:hint="eastAsia"/>
        </w:rPr>
        <w:lastRenderedPageBreak/>
        <w:t>成果展示。</w:t>
      </w:r>
    </w:p>
    <w:p w14:paraId="4BB3B79E" w14:textId="77777777" w:rsidR="00131DE8" w:rsidRDefault="00994C35">
      <w:pPr>
        <w:numPr>
          <w:ilvl w:val="0"/>
          <w:numId w:val="3"/>
        </w:numPr>
        <w:ind w:firstLine="480"/>
      </w:pPr>
      <w:r>
        <w:rPr>
          <w:rFonts w:hint="eastAsia"/>
        </w:rPr>
        <w:t>结论。</w:t>
      </w:r>
    </w:p>
    <w:p w14:paraId="48981379" w14:textId="77777777" w:rsidR="00131DE8" w:rsidRDefault="00994C35">
      <w:pPr>
        <w:pStyle w:val="1"/>
        <w:ind w:firstLine="640"/>
      </w:pPr>
      <w:bookmarkStart w:id="4" w:name="_Toc20701"/>
      <w:r>
        <w:rPr>
          <w:rFonts w:hint="eastAsia"/>
        </w:rPr>
        <w:t xml:space="preserve">2 </w:t>
      </w:r>
      <w:r>
        <w:rPr>
          <w:rFonts w:hint="eastAsia"/>
        </w:rPr>
        <w:t>研究现状</w:t>
      </w:r>
      <w:bookmarkEnd w:id="4"/>
    </w:p>
    <w:p w14:paraId="0D2FD217" w14:textId="77777777" w:rsidR="00131DE8" w:rsidRDefault="00131DE8">
      <w:pPr>
        <w:ind w:firstLine="480"/>
      </w:pPr>
    </w:p>
    <w:p w14:paraId="7E9B7A9E" w14:textId="77777777" w:rsidR="00131DE8" w:rsidRDefault="00994C35">
      <w:pPr>
        <w:pStyle w:val="2"/>
        <w:ind w:firstLine="480"/>
      </w:pPr>
      <w:bookmarkStart w:id="5" w:name="_Toc14885"/>
      <w:r>
        <w:rPr>
          <w:rFonts w:hint="eastAsia"/>
        </w:rPr>
        <w:t xml:space="preserve">2.1 </w:t>
      </w:r>
      <w:r>
        <w:rPr>
          <w:rFonts w:hint="eastAsia"/>
        </w:rPr>
        <w:t>区块链技术</w:t>
      </w:r>
      <w:bookmarkEnd w:id="5"/>
    </w:p>
    <w:p w14:paraId="2DBBFD6E" w14:textId="77777777" w:rsidR="00131DE8" w:rsidRDefault="00994C35">
      <w:pPr>
        <w:ind w:firstLine="480"/>
        <w:rPr>
          <w:color w:val="000000"/>
        </w:rPr>
      </w:pPr>
      <w:r>
        <w:rPr>
          <w:rFonts w:hint="eastAsia"/>
        </w:rPr>
        <w:t>2</w:t>
      </w:r>
      <w:r>
        <w:rPr>
          <w:rFonts w:hint="eastAsia"/>
          <w:color w:val="000000" w:themeColor="text1"/>
        </w:rPr>
        <w:t>008</w:t>
      </w:r>
      <w:r>
        <w:rPr>
          <w:rFonts w:hint="eastAsia"/>
          <w:color w:val="000000" w:themeColor="text1"/>
        </w:rPr>
        <w:t>年</w:t>
      </w:r>
      <w:r>
        <w:rPr>
          <w:rFonts w:hint="eastAsia"/>
          <w:color w:val="000000" w:themeColor="text1"/>
        </w:rPr>
        <w:t>11</w:t>
      </w:r>
      <w:r>
        <w:rPr>
          <w:rFonts w:hint="eastAsia"/>
          <w:color w:val="000000" w:themeColor="text1"/>
        </w:rPr>
        <w:t>月</w:t>
      </w:r>
      <w:r>
        <w:rPr>
          <w:rFonts w:hint="eastAsia"/>
          <w:color w:val="000000" w:themeColor="text1"/>
        </w:rPr>
        <w:t>1</w:t>
      </w:r>
      <w:r>
        <w:rPr>
          <w:rFonts w:hint="eastAsia"/>
          <w:color w:val="000000" w:themeColor="text1"/>
        </w:rPr>
        <w:t>日，中</w:t>
      </w:r>
      <w:proofErr w:type="gramStart"/>
      <w:r>
        <w:rPr>
          <w:rFonts w:hint="eastAsia"/>
          <w:color w:val="000000" w:themeColor="text1"/>
        </w:rPr>
        <w:t>本聪发表</w:t>
      </w:r>
      <w:proofErr w:type="gramEnd"/>
      <w:r>
        <w:rPr>
          <w:rFonts w:hint="eastAsia"/>
          <w:color w:val="000000" w:themeColor="text1"/>
        </w:rPr>
        <w:t>《</w:t>
      </w:r>
      <w:r>
        <w:rPr>
          <w:rFonts w:hint="eastAsia"/>
          <w:color w:val="000000" w:themeColor="text1"/>
        </w:rPr>
        <w:t>A Peer-to-Peer Electronic Cash System</w:t>
      </w:r>
      <w:r>
        <w:rPr>
          <w:rFonts w:hint="eastAsia"/>
          <w:color w:val="000000" w:themeColor="text1"/>
        </w:rPr>
        <w:t>》</w:t>
      </w:r>
      <w:r>
        <w:rPr>
          <w:rFonts w:hint="eastAsia"/>
          <w:b/>
          <w:bCs/>
          <w:color w:val="000000" w:themeColor="text1"/>
        </w:rPr>
        <w:t>[2]</w:t>
      </w:r>
      <w:r>
        <w:rPr>
          <w:rFonts w:hint="eastAsia"/>
          <w:color w:val="000000" w:themeColor="text1"/>
        </w:rPr>
        <w:t>首次阐述了基于端到端（</w:t>
      </w:r>
      <w:r>
        <w:rPr>
          <w:rFonts w:hint="eastAsia"/>
          <w:color w:val="000000" w:themeColor="text1"/>
        </w:rPr>
        <w:t>P2P</w:t>
      </w:r>
      <w:r>
        <w:rPr>
          <w:rFonts w:hint="eastAsia"/>
          <w:color w:val="000000" w:themeColor="text1"/>
        </w:rPr>
        <w:t>）网络技术、复杂加密算法、时间戳技术、分布式共识技术的区块链技术，标志着区块链的诞生。在</w:t>
      </w:r>
      <w:r>
        <w:rPr>
          <w:rFonts w:hint="eastAsia"/>
          <w:color w:val="000000" w:themeColor="text1"/>
        </w:rPr>
        <w:t>2009</w:t>
      </w:r>
      <w:r>
        <w:rPr>
          <w:rFonts w:hint="eastAsia"/>
          <w:color w:val="000000" w:themeColor="text1"/>
        </w:rPr>
        <w:t>年</w:t>
      </w:r>
      <w:r>
        <w:rPr>
          <w:rFonts w:hint="eastAsia"/>
          <w:color w:val="000000" w:themeColor="text1"/>
        </w:rPr>
        <w:t>1</w:t>
      </w:r>
      <w:r>
        <w:rPr>
          <w:rFonts w:hint="eastAsia"/>
          <w:color w:val="000000" w:themeColor="text1"/>
        </w:rPr>
        <w:t>月比特</w:t>
      </w:r>
      <w:proofErr w:type="gramStart"/>
      <w:r>
        <w:rPr>
          <w:rFonts w:hint="eastAsia"/>
          <w:color w:val="000000" w:themeColor="text1"/>
        </w:rPr>
        <w:t>币网络</w:t>
      </w:r>
      <w:proofErr w:type="gramEnd"/>
      <w:r>
        <w:rPr>
          <w:rFonts w:hint="eastAsia"/>
          <w:color w:val="000000" w:themeColor="text1"/>
        </w:rPr>
        <w:t>诞生，中</w:t>
      </w:r>
      <w:proofErr w:type="gramStart"/>
      <w:r>
        <w:rPr>
          <w:rFonts w:hint="eastAsia"/>
          <w:color w:val="000000" w:themeColor="text1"/>
        </w:rPr>
        <w:t>本聪使用</w:t>
      </w:r>
      <w:proofErr w:type="gramEnd"/>
      <w:r>
        <w:rPr>
          <w:rFonts w:hint="eastAsia"/>
          <w:color w:val="000000" w:themeColor="text1"/>
        </w:rPr>
        <w:t>第一版开源客户端挖出第一个创世纪块，比特</w:t>
      </w:r>
      <w:proofErr w:type="gramStart"/>
      <w:r>
        <w:rPr>
          <w:rFonts w:hint="eastAsia"/>
          <w:color w:val="000000" w:themeColor="text1"/>
        </w:rPr>
        <w:t>币系统</w:t>
      </w:r>
      <w:proofErr w:type="gramEnd"/>
      <w:r>
        <w:rPr>
          <w:rFonts w:hint="eastAsia"/>
          <w:color w:val="000000" w:themeColor="text1"/>
        </w:rPr>
        <w:t>正式上线。在早期比特币的发展过程中，充分彰显了其去中心化、不可篡改的特性和优势，随着软件和金融生态的完善，比特币逐渐走入大众视野，并出现了矿池，矿机等独特市场。但随着时间的发展，比特</w:t>
      </w:r>
      <w:proofErr w:type="gramStart"/>
      <w:r>
        <w:rPr>
          <w:rFonts w:hint="eastAsia"/>
          <w:color w:val="000000" w:themeColor="text1"/>
        </w:rPr>
        <w:t>币网络</w:t>
      </w:r>
      <w:proofErr w:type="gramEnd"/>
      <w:r>
        <w:rPr>
          <w:rFonts w:hint="eastAsia"/>
          <w:color w:val="000000" w:themeColor="text1"/>
        </w:rPr>
        <w:t>本身的劣势和设计的缺陷也在慢慢地突出：</w:t>
      </w:r>
      <w:proofErr w:type="gramStart"/>
      <w:r>
        <w:rPr>
          <w:rFonts w:hint="eastAsia"/>
          <w:color w:val="000000" w:themeColor="text1"/>
        </w:rPr>
        <w:t>栈</w:t>
      </w:r>
      <w:proofErr w:type="gramEnd"/>
      <w:r>
        <w:rPr>
          <w:rFonts w:hint="eastAsia"/>
          <w:color w:val="000000" w:themeColor="text1"/>
        </w:rPr>
        <w:t>式脚本过于简单无法执行复杂交易；</w:t>
      </w:r>
      <w:proofErr w:type="gramStart"/>
      <w:r>
        <w:rPr>
          <w:rFonts w:hint="eastAsia"/>
          <w:color w:val="000000" w:themeColor="text1"/>
        </w:rPr>
        <w:t>出块时间</w:t>
      </w:r>
      <w:proofErr w:type="gramEnd"/>
      <w:r>
        <w:rPr>
          <w:rFonts w:hint="eastAsia"/>
          <w:color w:val="000000" w:themeColor="text1"/>
        </w:rPr>
        <w:t>过久，交易确认效率低。一部分人们想要</w:t>
      </w:r>
      <w:proofErr w:type="gramStart"/>
      <w:r>
        <w:rPr>
          <w:rFonts w:hint="eastAsia"/>
          <w:color w:val="000000" w:themeColor="text1"/>
        </w:rPr>
        <w:t>扩张区</w:t>
      </w:r>
      <w:proofErr w:type="gramEnd"/>
      <w:r>
        <w:rPr>
          <w:rFonts w:hint="eastAsia"/>
          <w:color w:val="000000" w:themeColor="text1"/>
        </w:rPr>
        <w:t>块链技术的应用范围，而不仅仅作为一种虚拟货币交易的底层系统，仅仅局限在金融领域。</w:t>
      </w:r>
    </w:p>
    <w:p w14:paraId="1FF62C85" w14:textId="77777777" w:rsidR="00131DE8" w:rsidRDefault="00994C35">
      <w:pPr>
        <w:ind w:firstLine="480"/>
        <w:rPr>
          <w:color w:val="000000"/>
        </w:rPr>
      </w:pPr>
      <w:r>
        <w:rPr>
          <w:rFonts w:hint="eastAsia"/>
          <w:color w:val="000000" w:themeColor="text1"/>
        </w:rPr>
        <w:t>2013</w:t>
      </w:r>
      <w:r>
        <w:rPr>
          <w:rFonts w:hint="eastAsia"/>
          <w:color w:val="000000" w:themeColor="text1"/>
        </w:rPr>
        <w:t>年到</w:t>
      </w:r>
      <w:r>
        <w:rPr>
          <w:rFonts w:hint="eastAsia"/>
          <w:color w:val="000000" w:themeColor="text1"/>
        </w:rPr>
        <w:t>2014</w:t>
      </w:r>
      <w:r>
        <w:rPr>
          <w:rFonts w:hint="eastAsia"/>
          <w:color w:val="000000" w:themeColor="text1"/>
        </w:rPr>
        <w:t>年间，俄罗斯程序员</w:t>
      </w:r>
      <w:proofErr w:type="spellStart"/>
      <w:r>
        <w:rPr>
          <w:rFonts w:hint="eastAsia"/>
          <w:color w:val="000000" w:themeColor="text1"/>
        </w:rPr>
        <w:t>Vitalik</w:t>
      </w:r>
      <w:proofErr w:type="spellEnd"/>
      <w:r>
        <w:rPr>
          <w:rFonts w:hint="eastAsia"/>
          <w:color w:val="000000" w:themeColor="text1"/>
        </w:rPr>
        <w:t xml:space="preserve"> </w:t>
      </w:r>
      <w:proofErr w:type="spellStart"/>
      <w:r>
        <w:rPr>
          <w:rFonts w:hint="eastAsia"/>
          <w:color w:val="000000" w:themeColor="text1"/>
        </w:rPr>
        <w:t>Buterin</w:t>
      </w:r>
      <w:proofErr w:type="spellEnd"/>
      <w:r>
        <w:rPr>
          <w:rFonts w:hint="eastAsia"/>
          <w:color w:val="000000" w:themeColor="text1"/>
        </w:rPr>
        <w:t>在受到比特币的启发下，提出了天才想法——以太坊——下一代加密货币与去中心化应用平台</w:t>
      </w:r>
      <w:r>
        <w:rPr>
          <w:rFonts w:hint="eastAsia"/>
          <w:color w:val="000000" w:themeColor="text1"/>
        </w:rPr>
        <w:t>[3]</w:t>
      </w:r>
      <w:r>
        <w:rPr>
          <w:rFonts w:hint="eastAsia"/>
          <w:color w:val="000000" w:themeColor="text1"/>
        </w:rPr>
        <w:t>。以太</w:t>
      </w:r>
      <w:proofErr w:type="gramStart"/>
      <w:r>
        <w:rPr>
          <w:rFonts w:hint="eastAsia"/>
          <w:color w:val="000000" w:themeColor="text1"/>
        </w:rPr>
        <w:t>坊相对</w:t>
      </w:r>
      <w:proofErr w:type="gramEnd"/>
      <w:r>
        <w:rPr>
          <w:rFonts w:hint="eastAsia"/>
          <w:color w:val="000000" w:themeColor="text1"/>
        </w:rPr>
        <w:t>于比特币系统，提出了智能合约的理念，并提供一个图灵完备的编程语言——</w:t>
      </w:r>
      <w:r>
        <w:rPr>
          <w:rFonts w:hint="eastAsia"/>
          <w:color w:val="000000" w:themeColor="text1"/>
        </w:rPr>
        <w:t>Solidity</w:t>
      </w:r>
      <w:r>
        <w:rPr>
          <w:rFonts w:hint="eastAsia"/>
          <w:color w:val="000000" w:themeColor="text1"/>
        </w:rPr>
        <w:t>，来支持智能合约的编写和创造。智能合约是一段运行在区块链上的一段静态代码，准确来说是运行在</w:t>
      </w:r>
      <w:proofErr w:type="gramStart"/>
      <w:r>
        <w:rPr>
          <w:rFonts w:hint="eastAsia"/>
          <w:color w:val="000000" w:themeColor="text1"/>
        </w:rPr>
        <w:t>以太坊链的</w:t>
      </w:r>
      <w:proofErr w:type="gramEnd"/>
      <w:r>
        <w:rPr>
          <w:rFonts w:hint="eastAsia"/>
          <w:color w:val="000000" w:themeColor="text1"/>
        </w:rPr>
        <w:t>节点上的代码，类似一种协议或者合同（</w:t>
      </w:r>
      <w:r>
        <w:rPr>
          <w:rFonts w:hint="eastAsia"/>
          <w:color w:val="000000" w:themeColor="text1"/>
        </w:rPr>
        <w:t>contract</w:t>
      </w:r>
      <w:r>
        <w:rPr>
          <w:rFonts w:hint="eastAsia"/>
          <w:color w:val="000000" w:themeColor="text1"/>
        </w:rPr>
        <w:t>），账户通过指定所想要执行</w:t>
      </w:r>
      <w:r>
        <w:rPr>
          <w:rFonts w:hint="eastAsia"/>
          <w:color w:val="000000" w:themeColor="text1"/>
        </w:rPr>
        <w:t>的智能合约地址以及传入的参数来执行智能合约，产生交易。智能合约的出现，让以太坊不仅仅是一个简单的加密货币系统，而是成了一种更为通用的基础平台。通过编写智能合约，开发者可以在遵循和实现以太</w:t>
      </w:r>
      <w:proofErr w:type="gramStart"/>
      <w:r>
        <w:rPr>
          <w:rFonts w:hint="eastAsia"/>
          <w:color w:val="000000" w:themeColor="text1"/>
        </w:rPr>
        <w:t>坊制定</w:t>
      </w:r>
      <w:proofErr w:type="gramEnd"/>
      <w:r>
        <w:rPr>
          <w:rFonts w:hint="eastAsia"/>
          <w:color w:val="000000" w:themeColor="text1"/>
        </w:rPr>
        <w:t>的代币标准（实质上是一个智能合约接口）的基础上，发行属于自己的代币，还可以通过智能合约进行资金募捐，发布股权，债券等金融衍生品。除智能合约外，</w:t>
      </w:r>
      <w:proofErr w:type="gramStart"/>
      <w:r>
        <w:rPr>
          <w:rFonts w:hint="eastAsia"/>
          <w:color w:val="000000" w:themeColor="text1"/>
        </w:rPr>
        <w:t>以太坊极大</w:t>
      </w:r>
      <w:proofErr w:type="gramEnd"/>
      <w:r>
        <w:rPr>
          <w:rFonts w:hint="eastAsia"/>
          <w:color w:val="000000" w:themeColor="text1"/>
        </w:rPr>
        <w:t>的降低</w:t>
      </w:r>
      <w:proofErr w:type="gramStart"/>
      <w:r>
        <w:rPr>
          <w:rFonts w:hint="eastAsia"/>
          <w:color w:val="000000" w:themeColor="text1"/>
        </w:rPr>
        <w:t>了出块时间</w:t>
      </w:r>
      <w:proofErr w:type="gramEnd"/>
      <w:r>
        <w:rPr>
          <w:rFonts w:hint="eastAsia"/>
          <w:color w:val="000000" w:themeColor="text1"/>
        </w:rPr>
        <w:t>，把</w:t>
      </w:r>
      <w:proofErr w:type="gramStart"/>
      <w:r>
        <w:rPr>
          <w:rFonts w:hint="eastAsia"/>
          <w:color w:val="000000" w:themeColor="text1"/>
        </w:rPr>
        <w:t>出</w:t>
      </w:r>
      <w:r>
        <w:rPr>
          <w:rFonts w:hint="eastAsia"/>
          <w:color w:val="000000" w:themeColor="text1"/>
        </w:rPr>
        <w:lastRenderedPageBreak/>
        <w:t>块时间</w:t>
      </w:r>
      <w:proofErr w:type="gramEnd"/>
      <w:r>
        <w:rPr>
          <w:rFonts w:hint="eastAsia"/>
          <w:color w:val="000000" w:themeColor="text1"/>
        </w:rPr>
        <w:t>从比特</w:t>
      </w:r>
      <w:proofErr w:type="gramStart"/>
      <w:r>
        <w:rPr>
          <w:rFonts w:hint="eastAsia"/>
          <w:color w:val="000000" w:themeColor="text1"/>
        </w:rPr>
        <w:t>币网络</w:t>
      </w:r>
      <w:proofErr w:type="gramEnd"/>
      <w:r>
        <w:rPr>
          <w:rFonts w:hint="eastAsia"/>
          <w:color w:val="000000" w:themeColor="text1"/>
        </w:rPr>
        <w:t>的</w:t>
      </w:r>
      <w:r>
        <w:rPr>
          <w:rFonts w:hint="eastAsia"/>
          <w:color w:val="000000" w:themeColor="text1"/>
        </w:rPr>
        <w:t>10</w:t>
      </w:r>
      <w:r>
        <w:rPr>
          <w:rFonts w:hint="eastAsia"/>
          <w:color w:val="000000" w:themeColor="text1"/>
        </w:rPr>
        <w:t>分钟降低到了</w:t>
      </w:r>
      <w:r>
        <w:rPr>
          <w:rFonts w:hint="eastAsia"/>
          <w:color w:val="000000" w:themeColor="text1"/>
        </w:rPr>
        <w:t>15</w:t>
      </w:r>
      <w:r>
        <w:rPr>
          <w:rFonts w:hint="eastAsia"/>
          <w:color w:val="000000" w:themeColor="text1"/>
        </w:rPr>
        <w:t>秒，极大的提高了交易执行和确认的效率。除上述特性外，</w:t>
      </w:r>
      <w:proofErr w:type="gramStart"/>
      <w:r>
        <w:rPr>
          <w:rFonts w:hint="eastAsia"/>
          <w:color w:val="000000" w:themeColor="text1"/>
        </w:rPr>
        <w:t>以太坊还提出</w:t>
      </w:r>
      <w:proofErr w:type="gramEnd"/>
      <w:r>
        <w:rPr>
          <w:rFonts w:hint="eastAsia"/>
          <w:color w:val="000000" w:themeColor="text1"/>
        </w:rPr>
        <w:t>了</w:t>
      </w:r>
      <w:r>
        <w:rPr>
          <w:rFonts w:hint="eastAsia"/>
          <w:color w:val="000000" w:themeColor="text1"/>
        </w:rPr>
        <w:t>GHOST</w:t>
      </w:r>
      <w:r>
        <w:rPr>
          <w:rFonts w:hint="eastAsia"/>
          <w:color w:val="000000" w:themeColor="text1"/>
        </w:rPr>
        <w:t>协议、基于账户的账本等很多不同</w:t>
      </w:r>
      <w:r>
        <w:rPr>
          <w:rFonts w:hint="eastAsia"/>
          <w:color w:val="000000" w:themeColor="text1"/>
        </w:rPr>
        <w:t>于比特</w:t>
      </w:r>
      <w:proofErr w:type="gramStart"/>
      <w:r>
        <w:rPr>
          <w:rFonts w:hint="eastAsia"/>
          <w:color w:val="000000" w:themeColor="text1"/>
        </w:rPr>
        <w:t>币网络</w:t>
      </w:r>
      <w:proofErr w:type="gramEnd"/>
      <w:r>
        <w:rPr>
          <w:rFonts w:hint="eastAsia"/>
          <w:color w:val="000000" w:themeColor="text1"/>
        </w:rPr>
        <w:t>的新理念。</w:t>
      </w:r>
    </w:p>
    <w:p w14:paraId="4216AFB3" w14:textId="77777777" w:rsidR="00131DE8" w:rsidRDefault="00994C35">
      <w:pPr>
        <w:ind w:firstLine="480"/>
        <w:rPr>
          <w:color w:val="000000"/>
        </w:rPr>
      </w:pPr>
      <w:r>
        <w:rPr>
          <w:rFonts w:hint="eastAsia"/>
          <w:color w:val="000000" w:themeColor="text1"/>
        </w:rPr>
        <w:t>以太坊的新理念和设计为加密货币的金融体系扩展提供了很多的可能，同时也为区块链应用到实体经济、政府监管等场景提供了可能。如果说比特币是区块链</w:t>
      </w:r>
      <w:r>
        <w:rPr>
          <w:rFonts w:hint="eastAsia"/>
          <w:color w:val="000000" w:themeColor="text1"/>
        </w:rPr>
        <w:t>1.0</w:t>
      </w:r>
      <w:r>
        <w:rPr>
          <w:rFonts w:hint="eastAsia"/>
          <w:color w:val="000000" w:themeColor="text1"/>
        </w:rPr>
        <w:t>时代，以太</w:t>
      </w:r>
      <w:proofErr w:type="gramStart"/>
      <w:r>
        <w:rPr>
          <w:rFonts w:hint="eastAsia"/>
          <w:color w:val="000000" w:themeColor="text1"/>
        </w:rPr>
        <w:t>坊代表</w:t>
      </w:r>
      <w:proofErr w:type="gramEnd"/>
      <w:r>
        <w:rPr>
          <w:rFonts w:hint="eastAsia"/>
          <w:color w:val="000000" w:themeColor="text1"/>
        </w:rPr>
        <w:t>了区块链</w:t>
      </w:r>
      <w:r>
        <w:rPr>
          <w:rFonts w:hint="eastAsia"/>
          <w:color w:val="000000" w:themeColor="text1"/>
        </w:rPr>
        <w:t>2.0</w:t>
      </w:r>
      <w:r>
        <w:rPr>
          <w:rFonts w:hint="eastAsia"/>
          <w:color w:val="000000" w:themeColor="text1"/>
        </w:rPr>
        <w:t>时代，为区块链技术在各个领域百花齐放提供了广阔平台。</w:t>
      </w:r>
    </w:p>
    <w:p w14:paraId="7B5F4781" w14:textId="77777777" w:rsidR="00131DE8" w:rsidRDefault="00994C35">
      <w:pPr>
        <w:ind w:firstLine="480"/>
        <w:rPr>
          <w:color w:val="000000"/>
        </w:rPr>
      </w:pPr>
      <w:r>
        <w:rPr>
          <w:rFonts w:hint="eastAsia"/>
          <w:color w:val="000000" w:themeColor="text1"/>
        </w:rPr>
        <w:t>目前区块链技术，在各个领域蓬勃发展。非同质化代币（</w:t>
      </w:r>
      <w:r>
        <w:rPr>
          <w:rFonts w:hint="eastAsia"/>
          <w:color w:val="000000" w:themeColor="text1"/>
        </w:rPr>
        <w:t>Non-Fungible Token</w:t>
      </w:r>
      <w:r>
        <w:rPr>
          <w:rFonts w:hint="eastAsia"/>
          <w:color w:val="000000" w:themeColor="text1"/>
        </w:rPr>
        <w:t>，</w:t>
      </w:r>
      <w:r>
        <w:rPr>
          <w:rFonts w:hint="eastAsia"/>
          <w:color w:val="000000" w:themeColor="text1"/>
        </w:rPr>
        <w:t>NFT</w:t>
      </w:r>
      <w:r>
        <w:rPr>
          <w:rFonts w:hint="eastAsia"/>
          <w:color w:val="000000" w:themeColor="text1"/>
        </w:rPr>
        <w:t>）是一种发行在链上的虚拟货币，以其不可进行互换和</w:t>
      </w:r>
      <w:proofErr w:type="gramStart"/>
      <w:r>
        <w:rPr>
          <w:rFonts w:hint="eastAsia"/>
          <w:color w:val="000000" w:themeColor="text1"/>
        </w:rPr>
        <w:t>可</w:t>
      </w:r>
      <w:proofErr w:type="gramEnd"/>
      <w:r>
        <w:rPr>
          <w:rFonts w:hint="eastAsia"/>
          <w:color w:val="000000" w:themeColor="text1"/>
        </w:rPr>
        <w:t>追踪的特性被用来作为数字资产（画作、艺术品、声音、影视、游戏）的代；在游戏领域，基于以太坊的</w:t>
      </w:r>
      <w:proofErr w:type="spellStart"/>
      <w:r>
        <w:rPr>
          <w:rFonts w:hint="eastAsia"/>
          <w:color w:val="000000" w:themeColor="text1"/>
        </w:rPr>
        <w:t>DApp</w:t>
      </w:r>
      <w:proofErr w:type="spellEnd"/>
      <w:r>
        <w:rPr>
          <w:rFonts w:hint="eastAsia"/>
          <w:color w:val="000000" w:themeColor="text1"/>
        </w:rPr>
        <w:t>和</w:t>
      </w:r>
      <w:proofErr w:type="spellStart"/>
      <w:r>
        <w:rPr>
          <w:rFonts w:hint="eastAsia"/>
          <w:color w:val="000000" w:themeColor="text1"/>
        </w:rPr>
        <w:t>GameFi</w:t>
      </w:r>
      <w:proofErr w:type="spellEnd"/>
      <w:r>
        <w:rPr>
          <w:rFonts w:hint="eastAsia"/>
          <w:color w:val="000000" w:themeColor="text1"/>
        </w:rPr>
        <w:t>的</w:t>
      </w:r>
      <w:r>
        <w:rPr>
          <w:rFonts w:hint="eastAsia"/>
          <w:color w:val="000000" w:themeColor="text1"/>
        </w:rPr>
        <w:t>游戏开发也在蒸蒸日上，比如</w:t>
      </w:r>
      <w:r>
        <w:rPr>
          <w:rFonts w:hint="eastAsia"/>
          <w:color w:val="000000" w:themeColor="text1"/>
        </w:rPr>
        <w:t>Dark forest</w:t>
      </w:r>
      <w:r>
        <w:rPr>
          <w:rFonts w:hint="eastAsia"/>
          <w:color w:val="000000" w:themeColor="text1"/>
        </w:rPr>
        <w:t>，</w:t>
      </w:r>
      <w:proofErr w:type="spellStart"/>
      <w:r>
        <w:rPr>
          <w:rFonts w:hint="eastAsia"/>
          <w:color w:val="000000" w:themeColor="text1"/>
        </w:rPr>
        <w:t>CryptoKitties</w:t>
      </w:r>
      <w:proofErr w:type="spellEnd"/>
      <w:r>
        <w:rPr>
          <w:rFonts w:hint="eastAsia"/>
          <w:color w:val="000000" w:themeColor="text1"/>
        </w:rPr>
        <w:t>等，区块链游戏在逐渐定义新的游戏模式：玩家在游戏中既是一个玩家，也是资源的拥有者；世界上很多国家和组织对区块链的发展和应用也持有积极态度，如英国政府的区块链报告</w:t>
      </w:r>
      <w:r>
        <w:rPr>
          <w:rFonts w:hint="eastAsia"/>
          <w:color w:val="000000" w:themeColor="text1"/>
        </w:rPr>
        <w:t>[4]</w:t>
      </w:r>
      <w:r>
        <w:rPr>
          <w:rFonts w:hint="eastAsia"/>
          <w:color w:val="000000" w:themeColor="text1"/>
        </w:rPr>
        <w:t>，习近平总书记也在</w:t>
      </w:r>
      <w:r>
        <w:rPr>
          <w:rFonts w:hint="eastAsia"/>
          <w:color w:val="000000" w:themeColor="text1"/>
        </w:rPr>
        <w:t>2019</w:t>
      </w:r>
      <w:r>
        <w:rPr>
          <w:rFonts w:hint="eastAsia"/>
          <w:color w:val="000000" w:themeColor="text1"/>
        </w:rPr>
        <w:t>年</w:t>
      </w:r>
      <w:r>
        <w:rPr>
          <w:rFonts w:hint="eastAsia"/>
          <w:color w:val="000000" w:themeColor="text1"/>
        </w:rPr>
        <w:t>10</w:t>
      </w:r>
      <w:r>
        <w:rPr>
          <w:rFonts w:hint="eastAsia"/>
          <w:color w:val="000000" w:themeColor="text1"/>
        </w:rPr>
        <w:t>月对区块链技术的发展做出了重要指示</w:t>
      </w:r>
      <w:r>
        <w:rPr>
          <w:rFonts w:hint="eastAsia"/>
          <w:color w:val="000000" w:themeColor="text1"/>
        </w:rPr>
        <w:t>[5]</w:t>
      </w:r>
      <w:r>
        <w:rPr>
          <w:rFonts w:hint="eastAsia"/>
          <w:color w:val="000000" w:themeColor="text1"/>
        </w:rPr>
        <w:t>。除上述之外领域外，还有物流、社会公共服务，政府监督和管理，知识产权保护等个领域，区块链技术以其独特的优势，为各领域的发展。</w:t>
      </w:r>
    </w:p>
    <w:p w14:paraId="11472C22" w14:textId="77777777" w:rsidR="00131DE8" w:rsidRDefault="00994C35">
      <w:pPr>
        <w:pStyle w:val="2"/>
        <w:ind w:firstLine="480"/>
      </w:pPr>
      <w:bookmarkStart w:id="6" w:name="_Toc6970"/>
      <w:r>
        <w:rPr>
          <w:rFonts w:hint="eastAsia"/>
        </w:rPr>
        <w:t xml:space="preserve">2.2 </w:t>
      </w:r>
      <w:r>
        <w:rPr>
          <w:rFonts w:hint="eastAsia"/>
        </w:rPr>
        <w:t>区块链溯源技术</w:t>
      </w:r>
      <w:bookmarkEnd w:id="6"/>
    </w:p>
    <w:p w14:paraId="7274C906" w14:textId="77777777" w:rsidR="00131DE8" w:rsidRDefault="00994C35">
      <w:pPr>
        <w:ind w:firstLine="480"/>
      </w:pPr>
      <w:r>
        <w:rPr>
          <w:rFonts w:hint="eastAsia"/>
        </w:rPr>
        <w:t>随着以太坊的提出，区块链技术发展进入了“大航海时</w:t>
      </w:r>
      <w:r>
        <w:rPr>
          <w:rFonts w:hint="eastAsia"/>
        </w:rPr>
        <w:t>代”，诸如</w:t>
      </w:r>
      <w:r>
        <w:rPr>
          <w:rFonts w:hint="eastAsia"/>
        </w:rPr>
        <w:t>FISCO BCOS</w:t>
      </w:r>
      <w:r>
        <w:rPr>
          <w:rFonts w:hint="eastAsia"/>
        </w:rPr>
        <w:t>，</w:t>
      </w:r>
      <w:proofErr w:type="spellStart"/>
      <w:r>
        <w:rPr>
          <w:rFonts w:hint="eastAsia"/>
        </w:rPr>
        <w:t>Hyprtledger</w:t>
      </w:r>
      <w:proofErr w:type="spellEnd"/>
      <w:r>
        <w:rPr>
          <w:rFonts w:hint="eastAsia"/>
        </w:rPr>
        <w:t xml:space="preserve"> Fabric</w:t>
      </w:r>
      <w:r>
        <w:rPr>
          <w:rFonts w:hint="eastAsia"/>
        </w:rPr>
        <w:t>、</w:t>
      </w:r>
      <w:r>
        <w:rPr>
          <w:rFonts w:hint="eastAsia"/>
        </w:rPr>
        <w:t>Truffle</w:t>
      </w:r>
      <w:r>
        <w:rPr>
          <w:rFonts w:hint="eastAsia"/>
        </w:rPr>
        <w:t>、</w:t>
      </w:r>
      <w:r>
        <w:rPr>
          <w:rFonts w:hint="eastAsia"/>
        </w:rPr>
        <w:t>Libra</w:t>
      </w:r>
      <w:r>
        <w:rPr>
          <w:rFonts w:hint="eastAsia"/>
        </w:rPr>
        <w:t>等开源区块链框架和平台相继推出。开源区块链底层框架上手简单，能够快速开发、部署和测试，并配有详细文档，在很大程度上降低了区块链应用开发的难度，为区块链落地在各行各业提供了较为强大的支持。</w:t>
      </w:r>
    </w:p>
    <w:p w14:paraId="0550DF9F" w14:textId="77777777" w:rsidR="00131DE8" w:rsidRDefault="00994C35">
      <w:pPr>
        <w:ind w:firstLine="480"/>
      </w:pPr>
      <w:r>
        <w:rPr>
          <w:rFonts w:hint="eastAsia"/>
        </w:rPr>
        <w:t>得益于此，区块链溯源技术在很多行业都有一定的应用。在食品领域，陈飞，叶春明等人</w:t>
      </w:r>
      <w:r>
        <w:rPr>
          <w:rFonts w:hint="eastAsia"/>
        </w:rPr>
        <w:t>[6]</w:t>
      </w:r>
      <w:r>
        <w:rPr>
          <w:rFonts w:hint="eastAsia"/>
        </w:rPr>
        <w:t>通过对食品的供应链、物流、销售等环节进行分析，采用</w:t>
      </w:r>
      <w:r>
        <w:rPr>
          <w:rFonts w:hint="eastAsia"/>
        </w:rPr>
        <w:t>Truffle</w:t>
      </w:r>
      <w:r>
        <w:rPr>
          <w:rFonts w:hint="eastAsia"/>
        </w:rPr>
        <w:t>框架设计了溯源数据的存储结构和唯一标识，并将唯一标识作为溯源码，来达到溯源的目的</w:t>
      </w:r>
      <w:r>
        <w:rPr>
          <w:rFonts w:hint="eastAsia"/>
        </w:rPr>
        <w:t>。</w:t>
      </w:r>
      <w:proofErr w:type="gramStart"/>
      <w:r>
        <w:rPr>
          <w:rFonts w:hint="eastAsia"/>
        </w:rPr>
        <w:t>谯业石</w:t>
      </w:r>
      <w:proofErr w:type="gramEnd"/>
      <w:r>
        <w:rPr>
          <w:rFonts w:hint="eastAsia"/>
        </w:rPr>
        <w:t>[7]</w:t>
      </w:r>
      <w:r>
        <w:rPr>
          <w:rFonts w:hint="eastAsia"/>
        </w:rPr>
        <w:t>针对猪肉质量问题，设计了一套溯源系统来对猪肉的生产、批发、物流、零售等各环节进行记录和追踪，并将数据分为链上数</w:t>
      </w:r>
      <w:r>
        <w:rPr>
          <w:rFonts w:hint="eastAsia"/>
        </w:rPr>
        <w:lastRenderedPageBreak/>
        <w:t>据和业务数据，充分提高系统效率。在农产品领域，</w:t>
      </w:r>
      <w:proofErr w:type="spellStart"/>
      <w:r>
        <w:rPr>
          <w:rFonts w:hint="eastAsia"/>
        </w:rPr>
        <w:t>Qijun</w:t>
      </w:r>
      <w:proofErr w:type="spellEnd"/>
      <w:r>
        <w:rPr>
          <w:rFonts w:hint="eastAsia"/>
        </w:rPr>
        <w:t xml:space="preserve"> Lin[8]</w:t>
      </w:r>
      <w:r>
        <w:rPr>
          <w:rFonts w:hint="eastAsia"/>
        </w:rPr>
        <w:t>等人基于</w:t>
      </w:r>
      <w:r>
        <w:rPr>
          <w:rFonts w:hint="eastAsia"/>
        </w:rPr>
        <w:t>EPCIS</w:t>
      </w:r>
      <w:r>
        <w:rPr>
          <w:rFonts w:hint="eastAsia"/>
        </w:rPr>
        <w:t>架构，针对在农产品溯源体系中的参与者：企业、消费者和政府监管者三类角色的需求，设计并分析了系统的功能，并在</w:t>
      </w:r>
      <w:proofErr w:type="gramStart"/>
      <w:r>
        <w:rPr>
          <w:rFonts w:hint="eastAsia"/>
        </w:rPr>
        <w:t>以太坊上部署</w:t>
      </w:r>
      <w:proofErr w:type="gramEnd"/>
      <w:r>
        <w:rPr>
          <w:rFonts w:hint="eastAsia"/>
        </w:rPr>
        <w:t>智能合约，来实现溯源系统。范茂顺</w:t>
      </w:r>
      <w:r>
        <w:rPr>
          <w:rFonts w:hint="eastAsia"/>
        </w:rPr>
        <w:t>[9]</w:t>
      </w:r>
      <w:r>
        <w:rPr>
          <w:rFonts w:hint="eastAsia"/>
        </w:rPr>
        <w:t>针对</w:t>
      </w:r>
      <w:r>
        <w:rPr>
          <w:rFonts w:hint="eastAsia"/>
        </w:rPr>
        <w:t>FISCO</w:t>
      </w:r>
      <w:r>
        <w:rPr>
          <w:rFonts w:hint="eastAsia"/>
        </w:rPr>
        <w:t>框架的底层共识和签名算法进行修改和优化，并据此构建具有隐私保护功能的农产品溯源系统。在物流运输方面，郑君臣</w:t>
      </w:r>
      <w:r>
        <w:rPr>
          <w:rFonts w:hint="eastAsia"/>
        </w:rPr>
        <w:t>[10]</w:t>
      </w:r>
      <w:r>
        <w:rPr>
          <w:rFonts w:hint="eastAsia"/>
        </w:rPr>
        <w:t>分析了跨境物流中</w:t>
      </w:r>
      <w:r>
        <w:rPr>
          <w:rFonts w:hint="eastAsia"/>
        </w:rPr>
        <w:t>的信任问题，并结合区块链技术阐述了区块链技术在解决问题的过程中的作用，并据此基于</w:t>
      </w:r>
      <w:r>
        <w:rPr>
          <w:rFonts w:hint="eastAsia"/>
        </w:rPr>
        <w:t>Fabric</w:t>
      </w:r>
      <w:r>
        <w:rPr>
          <w:rFonts w:hint="eastAsia"/>
        </w:rPr>
        <w:t>框架设计了区块链系统，并实现了较好的性能。在科技资源的管理和追溯领域，王瑞丹</w:t>
      </w:r>
      <w:r>
        <w:rPr>
          <w:rFonts w:hint="eastAsia"/>
        </w:rPr>
        <w:t>[1]</w:t>
      </w:r>
      <w:r>
        <w:rPr>
          <w:rFonts w:hint="eastAsia"/>
        </w:rPr>
        <w:t>等人采用</w:t>
      </w:r>
      <w:r>
        <w:rPr>
          <w:rFonts w:hint="eastAsia"/>
        </w:rPr>
        <w:t>Hyperledger</w:t>
      </w:r>
      <w:r>
        <w:rPr>
          <w:rFonts w:hint="eastAsia"/>
        </w:rPr>
        <w:t>创建的</w:t>
      </w:r>
      <w:r>
        <w:rPr>
          <w:rFonts w:hint="eastAsia"/>
        </w:rPr>
        <w:t>Fabric</w:t>
      </w:r>
      <w:r>
        <w:rPr>
          <w:rFonts w:hint="eastAsia"/>
        </w:rPr>
        <w:t>联盟链，设计一个完整的交易流程，定义了联盟链中各个节点的通信过程和功能，并使用科技资源标识作为科技资源元数据的唯一访问标识，通过</w:t>
      </w:r>
      <w:proofErr w:type="gramStart"/>
      <w:r>
        <w:rPr>
          <w:rFonts w:hint="eastAsia"/>
        </w:rPr>
        <w:t>记录全</w:t>
      </w:r>
      <w:proofErr w:type="gramEnd"/>
      <w:r>
        <w:rPr>
          <w:rFonts w:hint="eastAsia"/>
        </w:rPr>
        <w:t>生命周期的数据来支持溯源。</w:t>
      </w:r>
    </w:p>
    <w:p w14:paraId="0A9F94BB" w14:textId="77777777" w:rsidR="00131DE8" w:rsidRDefault="00994C35">
      <w:pPr>
        <w:ind w:firstLine="480"/>
      </w:pPr>
      <w:r>
        <w:rPr>
          <w:rFonts w:hint="eastAsia"/>
        </w:rPr>
        <w:t>总的来说，目前区块链技术在解决目前各行各业所面临的数据安全、数据记录、追溯、监管等传统技术所难以解决的行业痛点问题上有着得天独厚的优势。在不同的溯源领域，根据具体场景使用不同的框架，并将区块链技术同传统技术相结合，在充分发挥区块链的不可篡改性的同时，注重整个系统的效率以及吞吐量，最终达到</w:t>
      </w:r>
      <w:r>
        <w:rPr>
          <w:rFonts w:hint="eastAsia"/>
        </w:rPr>
        <w:t>1+1</w:t>
      </w:r>
      <w:r>
        <w:rPr>
          <w:rFonts w:hint="eastAsia"/>
        </w:rPr>
        <w:t>大于</w:t>
      </w:r>
      <w:r>
        <w:rPr>
          <w:rFonts w:hint="eastAsia"/>
        </w:rPr>
        <w:t>2</w:t>
      </w:r>
      <w:r>
        <w:rPr>
          <w:rFonts w:hint="eastAsia"/>
        </w:rPr>
        <w:t>的成果。不过在使用区块链技术进行溯源实现时，溯源数据上链之后虽然可以利用区块链技术的共识算法来实现数据的不可篡改，但是如果数据从源头上出错，即便链上数据真实可靠，也会面临着溯源难，追责难的问题。</w:t>
      </w:r>
    </w:p>
    <w:p w14:paraId="271985BA" w14:textId="77777777" w:rsidR="00131DE8" w:rsidRDefault="00994C35">
      <w:pPr>
        <w:pStyle w:val="2"/>
        <w:ind w:firstLine="480"/>
      </w:pPr>
      <w:bookmarkStart w:id="7" w:name="_Toc2084"/>
      <w:r>
        <w:rPr>
          <w:rFonts w:hint="eastAsia"/>
        </w:rPr>
        <w:t>2.3 Redi</w:t>
      </w:r>
      <w:r>
        <w:rPr>
          <w:rFonts w:hint="eastAsia"/>
        </w:rPr>
        <w:t>s</w:t>
      </w:r>
      <w:r>
        <w:rPr>
          <w:rFonts w:hint="eastAsia"/>
        </w:rPr>
        <w:t>技术</w:t>
      </w:r>
      <w:bookmarkEnd w:id="7"/>
    </w:p>
    <w:p w14:paraId="192C0877" w14:textId="77777777" w:rsidR="00131DE8" w:rsidRDefault="00994C35">
      <w:pPr>
        <w:ind w:firstLine="480"/>
      </w:pPr>
      <w:r>
        <w:rPr>
          <w:rFonts w:hint="eastAsia"/>
        </w:rPr>
        <w:t>目前区块链开发在现有框架的支持下，尽管框架能够降低开发上手难度，并集成了一部分功能，使得开发</w:t>
      </w:r>
      <w:proofErr w:type="gramStart"/>
      <w:r>
        <w:rPr>
          <w:rFonts w:hint="eastAsia"/>
        </w:rPr>
        <w:t>者快速</w:t>
      </w:r>
      <w:proofErr w:type="gramEnd"/>
      <w:r>
        <w:rPr>
          <w:rFonts w:hint="eastAsia"/>
        </w:rPr>
        <w:t>开发、测试、部署，极大的提高了开发效率。但是在特定领域数据的溯源中，开发者仍然需要使用较为复杂的调用机制来开发区块链应用，需要编写较为复杂的智能合约来实现，也需要开发者对区块链底层有着较为深刻的理解才可使用框架进行开发，这极大的阻碍了区块链的应用和落地。本文采用</w:t>
      </w:r>
      <w:r>
        <w:rPr>
          <w:rFonts w:hint="eastAsia"/>
        </w:rPr>
        <w:t>Rust</w:t>
      </w:r>
      <w:r>
        <w:rPr>
          <w:rFonts w:hint="eastAsia"/>
        </w:rPr>
        <w:t>语言实现</w:t>
      </w:r>
      <w:r>
        <w:rPr>
          <w:rFonts w:hint="eastAsia"/>
        </w:rPr>
        <w:t>Redis</w:t>
      </w:r>
      <w:r>
        <w:rPr>
          <w:rFonts w:hint="eastAsia"/>
        </w:rPr>
        <w:t>协议，实现一个在调用者和区块链之间的中间件，调用者不需要知道区块链的底层逻辑，只需要通过执行相应的</w:t>
      </w:r>
      <w:r>
        <w:rPr>
          <w:rFonts w:hint="eastAsia"/>
        </w:rPr>
        <w:t>Redis</w:t>
      </w:r>
      <w:r>
        <w:rPr>
          <w:rFonts w:hint="eastAsia"/>
        </w:rPr>
        <w:t>命令，即可</w:t>
      </w:r>
      <w:r>
        <w:rPr>
          <w:rFonts w:hint="eastAsia"/>
        </w:rPr>
        <w:t>实现数据的上链以及数据的溯源。</w:t>
      </w:r>
    </w:p>
    <w:p w14:paraId="494D732E" w14:textId="77777777" w:rsidR="00131DE8" w:rsidRDefault="00994C35">
      <w:pPr>
        <w:ind w:firstLine="480"/>
      </w:pPr>
      <w:r>
        <w:rPr>
          <w:rFonts w:hint="eastAsia"/>
        </w:rPr>
        <w:lastRenderedPageBreak/>
        <w:t>Redis</w:t>
      </w:r>
      <w:r>
        <w:rPr>
          <w:rFonts w:hint="eastAsia"/>
        </w:rPr>
        <w:t>全称是</w:t>
      </w:r>
      <w:r>
        <w:rPr>
          <w:rFonts w:hint="eastAsia"/>
        </w:rPr>
        <w:t>Remote Dictionary Server</w:t>
      </w:r>
      <w:r>
        <w:rPr>
          <w:rFonts w:hint="eastAsia"/>
        </w:rPr>
        <w:t>，是一个使用</w:t>
      </w:r>
      <w:r>
        <w:rPr>
          <w:rFonts w:hint="eastAsia"/>
        </w:rPr>
        <w:t>ANSI C</w:t>
      </w:r>
      <w:r>
        <w:rPr>
          <w:rFonts w:hint="eastAsia"/>
        </w:rPr>
        <w:t>编写的开源、支持网络、基于内存、分布式、可选持久性的键值对存储数据库，提供多种语言的</w:t>
      </w:r>
      <w:r>
        <w:rPr>
          <w:rFonts w:hint="eastAsia"/>
        </w:rPr>
        <w:t>API</w:t>
      </w:r>
      <w:r>
        <w:rPr>
          <w:rFonts w:hint="eastAsia"/>
        </w:rPr>
        <w:t>。</w:t>
      </w:r>
      <w:r>
        <w:rPr>
          <w:rFonts w:hint="eastAsia"/>
        </w:rPr>
        <w:t>Redis</w:t>
      </w:r>
      <w:r>
        <w:rPr>
          <w:rFonts w:hint="eastAsia"/>
        </w:rPr>
        <w:t>是一个高性能的</w:t>
      </w:r>
      <w:r>
        <w:rPr>
          <w:rFonts w:hint="eastAsia"/>
        </w:rPr>
        <w:t>key-value</w:t>
      </w:r>
      <w:r>
        <w:rPr>
          <w:rFonts w:hint="eastAsia"/>
        </w:rPr>
        <w:t>数据库，支持多种数据结构，例如：字符串，散列，链表，集合，带范围查询的排序集合、位图、超日志、地理空间索引和流式存储等。因为</w:t>
      </w:r>
      <w:r>
        <w:rPr>
          <w:rFonts w:hint="eastAsia"/>
        </w:rPr>
        <w:t>Redis</w:t>
      </w:r>
      <w:r>
        <w:rPr>
          <w:rFonts w:hint="eastAsia"/>
        </w:rPr>
        <w:t>将数据存储在内存中，读写速度非常快，常常用来作为数据库、缓存、消息中间件。</w:t>
      </w:r>
    </w:p>
    <w:p w14:paraId="3B487D29" w14:textId="77777777" w:rsidR="00131DE8" w:rsidRDefault="00994C35">
      <w:pPr>
        <w:ind w:firstLine="480"/>
      </w:pPr>
      <w:r>
        <w:rPr>
          <w:rFonts w:hint="eastAsia"/>
        </w:rPr>
        <w:t>Redis</w:t>
      </w:r>
      <w:r>
        <w:rPr>
          <w:rFonts w:hint="eastAsia"/>
        </w:rPr>
        <w:t>的存储介质一般是内存，即将数据存储在内</w:t>
      </w:r>
      <w:r>
        <w:rPr>
          <w:rFonts w:hint="eastAsia"/>
        </w:rPr>
        <w:t>存中，但只要实现了</w:t>
      </w:r>
      <w:r>
        <w:rPr>
          <w:rFonts w:hint="eastAsia"/>
        </w:rPr>
        <w:t>Redis</w:t>
      </w:r>
      <w:r>
        <w:rPr>
          <w:rFonts w:hint="eastAsia"/>
        </w:rPr>
        <w:t>的协议，存储介质可以不仅仅局限于简单的内存，可扩展性很强。采用</w:t>
      </w:r>
      <w:proofErr w:type="spellStart"/>
      <w:r>
        <w:rPr>
          <w:rFonts w:hint="eastAsia"/>
        </w:rPr>
        <w:t>Rsut</w:t>
      </w:r>
      <w:proofErr w:type="spellEnd"/>
      <w:r>
        <w:rPr>
          <w:rFonts w:hint="eastAsia"/>
        </w:rPr>
        <w:t>来实现支持</w:t>
      </w:r>
      <w:r>
        <w:rPr>
          <w:rFonts w:hint="eastAsia"/>
        </w:rPr>
        <w:t>Redis</w:t>
      </w:r>
      <w:r>
        <w:rPr>
          <w:rFonts w:hint="eastAsia"/>
        </w:rPr>
        <w:t>协议的存储后端，</w:t>
      </w:r>
      <w:r>
        <w:rPr>
          <w:rFonts w:hint="eastAsia"/>
        </w:rPr>
        <w:t>Redis</w:t>
      </w:r>
      <w:r>
        <w:rPr>
          <w:rFonts w:hint="eastAsia"/>
        </w:rPr>
        <w:t>的存储介质可以是内存，磁盘，数据库等传统介质，也可以是区块链——本课题将采用的方式，通过把区块链作为</w:t>
      </w:r>
      <w:r>
        <w:rPr>
          <w:rFonts w:hint="eastAsia"/>
        </w:rPr>
        <w:t>Redis</w:t>
      </w:r>
      <w:r>
        <w:rPr>
          <w:rFonts w:hint="eastAsia"/>
        </w:rPr>
        <w:t>协议的存储介质，用户只需要通过</w:t>
      </w:r>
      <w:r>
        <w:rPr>
          <w:rFonts w:hint="eastAsia"/>
        </w:rPr>
        <w:t>Redis</w:t>
      </w:r>
      <w:r>
        <w:rPr>
          <w:rFonts w:hint="eastAsia"/>
        </w:rPr>
        <w:t>客户端连接到</w:t>
      </w:r>
      <w:r>
        <w:rPr>
          <w:rFonts w:hint="eastAsia"/>
        </w:rPr>
        <w:t>Redis</w:t>
      </w:r>
      <w:r>
        <w:rPr>
          <w:rFonts w:hint="eastAsia"/>
        </w:rPr>
        <w:t>服务端，发送想要执行的命令，服务端通过解析命令，向区块链发送相应的请求，来进行数据的创建、修改、查询和删除等操作。此外，在采用</w:t>
      </w:r>
      <w:proofErr w:type="spellStart"/>
      <w:r>
        <w:rPr>
          <w:rFonts w:hint="eastAsia"/>
        </w:rPr>
        <w:t>Rsut</w:t>
      </w:r>
      <w:proofErr w:type="spellEnd"/>
      <w:r>
        <w:rPr>
          <w:rFonts w:hint="eastAsia"/>
        </w:rPr>
        <w:t>实现</w:t>
      </w:r>
      <w:r>
        <w:rPr>
          <w:rFonts w:hint="eastAsia"/>
        </w:rPr>
        <w:t>Redis</w:t>
      </w:r>
      <w:r>
        <w:rPr>
          <w:rFonts w:hint="eastAsia"/>
        </w:rPr>
        <w:t>协议时，</w:t>
      </w:r>
      <w:r>
        <w:rPr>
          <w:rFonts w:hint="eastAsia"/>
        </w:rPr>
        <w:t>Redis</w:t>
      </w:r>
      <w:r>
        <w:rPr>
          <w:rFonts w:hint="eastAsia"/>
        </w:rPr>
        <w:t>协议具有高度可扩展性，可以通过</w:t>
      </w:r>
      <w:r>
        <w:rPr>
          <w:rFonts w:hint="eastAsia"/>
        </w:rPr>
        <w:t>自定义指令的形式，来扩展</w:t>
      </w:r>
      <w:r>
        <w:rPr>
          <w:rFonts w:hint="eastAsia"/>
        </w:rPr>
        <w:t>Redis</w:t>
      </w:r>
      <w:r>
        <w:rPr>
          <w:rFonts w:hint="eastAsia"/>
        </w:rPr>
        <w:t>命令，从而实现区块链作为存储介质的特殊需求，也据此来支持溯源查询。通过自行实现</w:t>
      </w:r>
      <w:r>
        <w:rPr>
          <w:rFonts w:hint="eastAsia"/>
        </w:rPr>
        <w:t>Redis</w:t>
      </w:r>
      <w:r>
        <w:rPr>
          <w:rFonts w:hint="eastAsia"/>
        </w:rPr>
        <w:t>协议的方式，将</w:t>
      </w:r>
      <w:r>
        <w:rPr>
          <w:rFonts w:hint="eastAsia"/>
        </w:rPr>
        <w:t>Redis</w:t>
      </w:r>
      <w:r>
        <w:rPr>
          <w:rFonts w:hint="eastAsia"/>
        </w:rPr>
        <w:t>和区块链进行整合，利用</w:t>
      </w:r>
      <w:r>
        <w:rPr>
          <w:rFonts w:hint="eastAsia"/>
        </w:rPr>
        <w:t>Redis</w:t>
      </w:r>
      <w:r>
        <w:rPr>
          <w:rFonts w:hint="eastAsia"/>
        </w:rPr>
        <w:t>命令本身的简洁和</w:t>
      </w:r>
      <w:r>
        <w:rPr>
          <w:rFonts w:hint="eastAsia"/>
        </w:rPr>
        <w:t>Redis</w:t>
      </w:r>
      <w:r>
        <w:rPr>
          <w:rFonts w:hint="eastAsia"/>
        </w:rPr>
        <w:t>兼顾计算机分析、人类理解和实现效率的通信协议设计，屏蔽</w:t>
      </w:r>
      <w:proofErr w:type="gramStart"/>
      <w:r>
        <w:rPr>
          <w:rFonts w:hint="eastAsia"/>
        </w:rPr>
        <w:t>掉开发</w:t>
      </w:r>
      <w:proofErr w:type="gramEnd"/>
      <w:r>
        <w:rPr>
          <w:rFonts w:hint="eastAsia"/>
        </w:rPr>
        <w:t>者和链上节点通信复杂的过程和流程，降低区块链开发的技术成本和使用难度，让区块链应用开发更为方便。</w:t>
      </w:r>
    </w:p>
    <w:p w14:paraId="66F65260" w14:textId="77777777" w:rsidR="00131DE8" w:rsidRDefault="00994C35">
      <w:pPr>
        <w:pStyle w:val="1"/>
        <w:ind w:firstLine="640"/>
      </w:pPr>
      <w:bookmarkStart w:id="8" w:name="_Toc7194"/>
      <w:r>
        <w:rPr>
          <w:rFonts w:hint="eastAsia"/>
        </w:rPr>
        <w:t xml:space="preserve">3 </w:t>
      </w:r>
      <w:r>
        <w:rPr>
          <w:rFonts w:hint="eastAsia"/>
        </w:rPr>
        <w:t>实现方案</w:t>
      </w:r>
      <w:bookmarkEnd w:id="8"/>
    </w:p>
    <w:p w14:paraId="12C32DD4" w14:textId="77777777" w:rsidR="00131DE8" w:rsidRDefault="00994C35">
      <w:pPr>
        <w:pStyle w:val="2"/>
        <w:ind w:firstLine="480"/>
      </w:pPr>
      <w:bookmarkStart w:id="9" w:name="_Toc28296"/>
      <w:r>
        <w:rPr>
          <w:rFonts w:hint="eastAsia"/>
        </w:rPr>
        <w:t xml:space="preserve">3.1 </w:t>
      </w:r>
      <w:r>
        <w:rPr>
          <w:rFonts w:hint="eastAsia"/>
        </w:rPr>
        <w:t>需求分析</w:t>
      </w:r>
      <w:bookmarkEnd w:id="9"/>
    </w:p>
    <w:p w14:paraId="64C1E8A4" w14:textId="77777777" w:rsidR="00131DE8" w:rsidRDefault="00994C35">
      <w:pPr>
        <w:pStyle w:val="3"/>
        <w:ind w:firstLine="480"/>
      </w:pPr>
      <w:bookmarkStart w:id="10" w:name="_Toc12539"/>
      <w:r>
        <w:rPr>
          <w:rFonts w:hint="eastAsia"/>
        </w:rPr>
        <w:t xml:space="preserve">3.1.1 </w:t>
      </w:r>
      <w:r>
        <w:rPr>
          <w:rFonts w:hint="eastAsia"/>
        </w:rPr>
        <w:t>数据需求分析</w:t>
      </w:r>
      <w:bookmarkEnd w:id="10"/>
    </w:p>
    <w:p w14:paraId="7E06D87B" w14:textId="77777777" w:rsidR="00131DE8" w:rsidRDefault="00994C35">
      <w:pPr>
        <w:ind w:firstLine="480"/>
        <w:rPr>
          <w:lang w:val="zh-Hans"/>
        </w:rPr>
      </w:pPr>
      <w:r>
        <w:rPr>
          <w:rFonts w:hint="eastAsia"/>
        </w:rPr>
        <w:t>在种质资源的收集、录入、鉴定、共享等生命周期过程中，会产生很多数据。在种质资源收集环节，管理</w:t>
      </w:r>
      <w:r>
        <w:rPr>
          <w:rFonts w:hint="eastAsia"/>
        </w:rPr>
        <w:t>员需要输入种质资源的作物类别、作物名称、科名、属名、学名、种质资源类型、收集方式、收集单位、收集地点、收集人</w:t>
      </w:r>
      <w:r>
        <w:rPr>
          <w:rFonts w:hint="eastAsia"/>
        </w:rPr>
        <w:lastRenderedPageBreak/>
        <w:t>等多种信息，包含着种质资源的收集时五花八门的属性信息，在后续每一个环节中都需要参考录入时的信息。收集时越详细，越全面，对种质资源的管理和应用的作用越大；在种质资源录入时需要对种质资源的主要特征、主要用途、保存设施、种质类型、保存数量、计量单位、入库年份、资源描述、备注、照片等详细信息进行记录，为后续对资源的鉴定提供更好的参考；在种质资源鉴定时，需要录入鉴定人、鉴定机构、鉴定地点、鉴定年份、种质资源的可</w:t>
      </w:r>
      <w:r>
        <w:rPr>
          <w:rFonts w:hint="eastAsia"/>
        </w:rPr>
        <w:t>操作范围</w:t>
      </w:r>
      <w:r>
        <w:rPr>
          <w:rFonts w:hint="eastAsia"/>
          <w:lang w:val="zh-Hans"/>
        </w:rPr>
        <w:t>以及鉴定备注等信息，此环节中涉及到鉴定人员和鉴定机构等个人敏感信息，同时鉴定信息是后续进行种质资源共享的重要参考信息，鉴定人和鉴定机构是否权威会影响到种质是否能够进行共享；在进行种质资源共享时，需要录入共享对象、联系电话（便于进行协商与沟通）、共享方式、共享用途、共享数量、共享的起始时间和结束时间、共享的效果以及其他关于共享的备注等信息；当然，在种质资源不愿进行共享时，可以录入</w:t>
      </w:r>
      <w:proofErr w:type="gramStart"/>
      <w:r>
        <w:rPr>
          <w:rFonts w:hint="eastAsia"/>
          <w:lang w:val="zh-Hans"/>
        </w:rPr>
        <w:t>不</w:t>
      </w:r>
      <w:proofErr w:type="gramEnd"/>
      <w:r>
        <w:rPr>
          <w:rFonts w:hint="eastAsia"/>
          <w:lang w:val="zh-Hans"/>
        </w:rPr>
        <w:t>共享状态，此时需要录入</w:t>
      </w:r>
      <w:proofErr w:type="gramStart"/>
      <w:r>
        <w:rPr>
          <w:rFonts w:hint="eastAsia"/>
          <w:lang w:val="zh-Hans"/>
        </w:rPr>
        <w:t>不</w:t>
      </w:r>
      <w:proofErr w:type="gramEnd"/>
      <w:r>
        <w:rPr>
          <w:rFonts w:hint="eastAsia"/>
          <w:lang w:val="zh-Hans"/>
        </w:rPr>
        <w:t>共享的原因。</w:t>
      </w:r>
    </w:p>
    <w:p w14:paraId="67ABDF04" w14:textId="77777777" w:rsidR="00131DE8" w:rsidRDefault="00994C35">
      <w:pPr>
        <w:ind w:firstLine="480"/>
        <w:rPr>
          <w:lang w:val="zh-Hans"/>
        </w:rPr>
      </w:pPr>
      <w:r>
        <w:rPr>
          <w:rFonts w:hint="eastAsia"/>
          <w:lang w:val="zh-Hans"/>
        </w:rPr>
        <w:t>此外除上述录入信息，在每一个环节均可对上一个环节录入的信息进行检查是否合格，并由此选</w:t>
      </w:r>
      <w:r>
        <w:rPr>
          <w:rFonts w:hint="eastAsia"/>
          <w:lang w:val="zh-Hans"/>
        </w:rPr>
        <w:t>择对信息进行录入（即同意上一环节的信息，并填写下一环节信息）或驳回（拒绝进入下一环节，需要继续进行修改），同时根据情况分析，可以选择对每一个环节的录入信息进行删除，此时必须重新由上一个环节重新录入。</w:t>
      </w:r>
    </w:p>
    <w:p w14:paraId="479791DE" w14:textId="77777777" w:rsidR="00131DE8" w:rsidRDefault="00994C35">
      <w:pPr>
        <w:ind w:firstLine="480"/>
      </w:pPr>
      <w:r>
        <w:rPr>
          <w:rFonts w:hint="eastAsia"/>
          <w:lang w:val="zh-Hans"/>
        </w:rPr>
        <w:t>在对上述过程中的信息进行分析可知，无论是哪一环节的数据，其实均类似于</w:t>
      </w:r>
      <w:r>
        <w:rPr>
          <w:rFonts w:hint="eastAsia"/>
          <w:lang w:val="zh-Hans"/>
        </w:rPr>
        <w:t>Key-Value</w:t>
      </w:r>
      <w:r>
        <w:rPr>
          <w:rFonts w:hint="eastAsia"/>
          <w:lang w:val="zh-Hans"/>
        </w:rPr>
        <w:t>键值的方式，每一个环节有多个信息属性，每一个信息属性对应一个值</w:t>
      </w:r>
      <w:r>
        <w:t>，同时为支持溯源查询，每一个环节的记录信息除了管理员在的录入信息之外，需要额外增加信息录入的时间戳信息，每一个记录上链时所产生的交易的</w:t>
      </w:r>
      <w:r>
        <w:t>Hash</w:t>
      </w:r>
      <w:r>
        <w:t>值，以及交易所在块号。</w:t>
      </w:r>
      <w:r>
        <w:t>在目前</w:t>
      </w:r>
      <w:proofErr w:type="gramStart"/>
      <w:r>
        <w:t>前</w:t>
      </w:r>
      <w:proofErr w:type="gramEnd"/>
      <w:r>
        <w:t>后端交互常用的数据格式比如</w:t>
      </w:r>
      <w:r>
        <w:t>XML</w:t>
      </w:r>
      <w:r>
        <w:t>、</w:t>
      </w:r>
      <w:r>
        <w:t>SOAP</w:t>
      </w:r>
      <w:r>
        <w:t>、</w:t>
      </w:r>
      <w:r>
        <w:t>Atom</w:t>
      </w:r>
      <w:r>
        <w:t>、</w:t>
      </w:r>
      <w:r>
        <w:t>CSV</w:t>
      </w:r>
      <w:r>
        <w:t>、字符串等，本文拟采用</w:t>
      </w:r>
      <w:r>
        <w:t>JSON</w:t>
      </w:r>
      <w:r>
        <w:t>格式</w:t>
      </w:r>
      <w:proofErr w:type="gramStart"/>
      <w:r>
        <w:t>来作</w:t>
      </w:r>
      <w:proofErr w:type="gramEnd"/>
      <w:r>
        <w:t>为数据传输和存储格式。</w:t>
      </w:r>
    </w:p>
    <w:p w14:paraId="1CC3BD54" w14:textId="77777777" w:rsidR="00131DE8" w:rsidRDefault="00994C35">
      <w:pPr>
        <w:ind w:firstLine="480"/>
        <w:rPr>
          <w:lang w:val="zh-Hans"/>
        </w:rPr>
      </w:pPr>
      <w:r>
        <w:rPr>
          <w:rFonts w:hint="eastAsia"/>
          <w:lang w:val="zh-Hans"/>
        </w:rPr>
        <w:t>JSON</w:t>
      </w:r>
      <w:r>
        <w:rPr>
          <w:rFonts w:hint="eastAsia"/>
          <w:lang w:val="zh-Hans"/>
        </w:rPr>
        <w:t>格式全称为</w:t>
      </w:r>
      <w:r>
        <w:rPr>
          <w:rFonts w:hint="eastAsia"/>
          <w:lang w:val="zh-Hans"/>
        </w:rPr>
        <w:t>JavaScript Object Notation</w:t>
      </w:r>
      <w:r>
        <w:rPr>
          <w:rFonts w:hint="eastAsia"/>
          <w:lang w:val="zh-Hans"/>
        </w:rPr>
        <w:t>，是由道格拉斯·克罗克福特（</w:t>
      </w:r>
      <w:r>
        <w:rPr>
          <w:rFonts w:hint="eastAsia"/>
          <w:lang w:val="zh-Hans"/>
        </w:rPr>
        <w:t xml:space="preserve">Douglas </w:t>
      </w:r>
      <w:r>
        <w:rPr>
          <w:rFonts w:hint="eastAsia"/>
          <w:lang w:val="zh-Hans"/>
        </w:rPr>
        <w:t>Crockford</w:t>
      </w:r>
      <w:r>
        <w:rPr>
          <w:rFonts w:hint="eastAsia"/>
          <w:lang w:val="zh-Hans"/>
        </w:rPr>
        <w:t>）设计出的一种轻量级数据交换格式，完全独立于编程语言的信息交换和传输格式。</w:t>
      </w:r>
      <w:r>
        <w:rPr>
          <w:rFonts w:hint="eastAsia"/>
          <w:lang w:val="zh-Hans"/>
        </w:rPr>
        <w:t>JSON</w:t>
      </w:r>
      <w:r>
        <w:rPr>
          <w:rFonts w:hint="eastAsia"/>
          <w:lang w:val="zh-Hans"/>
        </w:rPr>
        <w:t>的语法简单、便于阅读和编写，解析速度快，支持数组、整数、字符串等多种数据类型，很多编程语言对</w:t>
      </w:r>
      <w:r>
        <w:rPr>
          <w:rFonts w:hint="eastAsia"/>
          <w:lang w:val="zh-Hans"/>
        </w:rPr>
        <w:t>JSON</w:t>
      </w:r>
      <w:r>
        <w:rPr>
          <w:rFonts w:hint="eastAsia"/>
          <w:lang w:val="zh-Hans"/>
        </w:rPr>
        <w:t>均有较好的</w:t>
      </w:r>
      <w:r>
        <w:rPr>
          <w:rFonts w:hint="eastAsia"/>
          <w:lang w:val="zh-Hans"/>
        </w:rPr>
        <w:lastRenderedPageBreak/>
        <w:t>支持，无论是</w:t>
      </w:r>
      <w:r>
        <w:rPr>
          <w:rFonts w:hint="eastAsia"/>
          <w:lang w:val="zh-Hans"/>
        </w:rPr>
        <w:t>JSON</w:t>
      </w:r>
      <w:r>
        <w:rPr>
          <w:rFonts w:hint="eastAsia"/>
          <w:lang w:val="zh-Hans"/>
        </w:rPr>
        <w:t>对象转换为字符串（序列化）和</w:t>
      </w:r>
      <w:r>
        <w:rPr>
          <w:rFonts w:hint="eastAsia"/>
          <w:lang w:val="zh-Hans"/>
        </w:rPr>
        <w:t>JSON</w:t>
      </w:r>
      <w:r>
        <w:rPr>
          <w:rFonts w:hint="eastAsia"/>
          <w:lang w:val="zh-Hans"/>
        </w:rPr>
        <w:t>格式字符串转换为</w:t>
      </w:r>
      <w:r>
        <w:rPr>
          <w:rFonts w:hint="eastAsia"/>
          <w:lang w:val="zh-Hans"/>
        </w:rPr>
        <w:t>JSON</w:t>
      </w:r>
      <w:r>
        <w:rPr>
          <w:rFonts w:hint="eastAsia"/>
          <w:lang w:val="zh-Hans"/>
        </w:rPr>
        <w:t>对象（反序列化）都简单、快捷，此外，</w:t>
      </w:r>
      <w:r>
        <w:rPr>
          <w:rFonts w:hint="eastAsia"/>
          <w:lang w:val="zh-Hans"/>
        </w:rPr>
        <w:t>JSON</w:t>
      </w:r>
      <w:r>
        <w:rPr>
          <w:rFonts w:hint="eastAsia"/>
          <w:lang w:val="zh-Hans"/>
        </w:rPr>
        <w:t>也是各类</w:t>
      </w:r>
      <w:r>
        <w:rPr>
          <w:rFonts w:hint="eastAsia"/>
          <w:lang w:val="zh-Hans"/>
        </w:rPr>
        <w:t>NoSQL</w:t>
      </w:r>
      <w:r>
        <w:rPr>
          <w:rFonts w:hint="eastAsia"/>
          <w:lang w:val="zh-Hans"/>
        </w:rPr>
        <w:t>的常用数据存储格式，应用极为广泛。在本课题中，管理员对各个环节的录入信息以键值对的形式将信息进行存储在</w:t>
      </w:r>
      <w:r>
        <w:rPr>
          <w:rFonts w:hint="eastAsia"/>
          <w:lang w:val="zh-Hans"/>
        </w:rPr>
        <w:t>JavaScript</w:t>
      </w:r>
      <w:r>
        <w:rPr>
          <w:rFonts w:hint="eastAsia"/>
          <w:lang w:val="zh-Hans"/>
        </w:rPr>
        <w:t>的</w:t>
      </w:r>
      <w:r>
        <w:rPr>
          <w:rFonts w:hint="eastAsia"/>
          <w:lang w:val="zh-Hans"/>
        </w:rPr>
        <w:t>JSON</w:t>
      </w:r>
      <w:r>
        <w:rPr>
          <w:rFonts w:hint="eastAsia"/>
          <w:lang w:val="zh-Hans"/>
        </w:rPr>
        <w:t>对象中（</w:t>
      </w:r>
      <w:r>
        <w:rPr>
          <w:rFonts w:hint="eastAsia"/>
          <w:lang w:val="zh-Hans"/>
        </w:rPr>
        <w:t>todo JSON</w:t>
      </w:r>
      <w:r>
        <w:rPr>
          <w:rFonts w:hint="eastAsia"/>
          <w:lang w:val="zh-Hans"/>
        </w:rPr>
        <w:t>数</w:t>
      </w:r>
      <w:r>
        <w:rPr>
          <w:rFonts w:hint="eastAsia"/>
          <w:lang w:val="zh-Hans"/>
        </w:rPr>
        <w:t>据图），前端对</w:t>
      </w:r>
      <w:r>
        <w:rPr>
          <w:rFonts w:hint="eastAsia"/>
          <w:lang w:val="zh-Hans"/>
        </w:rPr>
        <w:t>JSON</w:t>
      </w:r>
      <w:r>
        <w:rPr>
          <w:rFonts w:hint="eastAsia"/>
          <w:lang w:val="zh-Hans"/>
        </w:rPr>
        <w:t>数据序列化后，发送到后端，字符串形式的数据无论是</w:t>
      </w:r>
      <w:r>
        <w:rPr>
          <w:rFonts w:hint="eastAsia"/>
          <w:lang w:val="zh-Hans"/>
        </w:rPr>
        <w:t>Java</w:t>
      </w:r>
      <w:r>
        <w:rPr>
          <w:rFonts w:hint="eastAsia"/>
          <w:lang w:val="zh-Hans"/>
        </w:rPr>
        <w:t>、</w:t>
      </w:r>
      <w:r>
        <w:rPr>
          <w:rFonts w:hint="eastAsia"/>
          <w:lang w:val="zh-Hans"/>
        </w:rPr>
        <w:t>Rust</w:t>
      </w:r>
      <w:r>
        <w:rPr>
          <w:rFonts w:hint="eastAsia"/>
          <w:lang w:val="zh-Hans"/>
        </w:rPr>
        <w:t>、</w:t>
      </w:r>
      <w:r>
        <w:rPr>
          <w:rFonts w:hint="eastAsia"/>
          <w:lang w:val="zh-Hans"/>
        </w:rPr>
        <w:t>Solidity</w:t>
      </w:r>
      <w:r>
        <w:rPr>
          <w:rFonts w:hint="eastAsia"/>
          <w:lang w:val="zh-Hans"/>
        </w:rPr>
        <w:t>支持度都是相当高的，非常便于处理和存储。在查询时，前端也能够非常简单快捷的将</w:t>
      </w:r>
      <w:r>
        <w:rPr>
          <w:rFonts w:hint="eastAsia"/>
          <w:lang w:val="zh-Hans"/>
        </w:rPr>
        <w:t>JSON</w:t>
      </w:r>
      <w:r>
        <w:rPr>
          <w:rFonts w:hint="eastAsia"/>
          <w:lang w:val="zh-Hans"/>
        </w:rPr>
        <w:t>字符串进行反序列化得到</w:t>
      </w:r>
      <w:r>
        <w:rPr>
          <w:rFonts w:hint="eastAsia"/>
          <w:lang w:val="zh-Hans"/>
        </w:rPr>
        <w:t>JSON</w:t>
      </w:r>
      <w:r>
        <w:rPr>
          <w:rFonts w:hint="eastAsia"/>
          <w:lang w:val="zh-Hans"/>
        </w:rPr>
        <w:t>对象，进而对数据进行处理和展示。</w:t>
      </w:r>
    </w:p>
    <w:p w14:paraId="1C430487" w14:textId="77777777" w:rsidR="00131DE8" w:rsidRDefault="00994C35">
      <w:pPr>
        <w:pStyle w:val="3"/>
        <w:ind w:firstLine="480"/>
        <w:rPr>
          <w:lang w:val="zh-Hans"/>
        </w:rPr>
      </w:pPr>
      <w:bookmarkStart w:id="11" w:name="_Toc20061"/>
      <w:r>
        <w:rPr>
          <w:rFonts w:hint="eastAsia"/>
          <w:lang w:val="zh-Hans"/>
        </w:rPr>
        <w:t xml:space="preserve">3.1.2 </w:t>
      </w:r>
      <w:r>
        <w:rPr>
          <w:rFonts w:hint="eastAsia"/>
          <w:lang w:val="zh-Hans"/>
        </w:rPr>
        <w:t>链上数据存储结构需求分析</w:t>
      </w:r>
      <w:bookmarkEnd w:id="11"/>
    </w:p>
    <w:p w14:paraId="52116DAF" w14:textId="77777777" w:rsidR="00131DE8" w:rsidRDefault="00994C35">
      <w:pPr>
        <w:ind w:firstLine="480"/>
        <w:rPr>
          <w:lang w:val="zh-Hans"/>
        </w:rPr>
      </w:pPr>
      <w:r>
        <w:rPr>
          <w:lang w:val="zh-Hans"/>
        </w:rPr>
        <w:tab/>
      </w:r>
      <w:r>
        <w:rPr>
          <w:lang w:val="zh-Hans"/>
        </w:rPr>
        <w:t>由于前后端交互数据交互是基于</w:t>
      </w:r>
      <w:r>
        <w:rPr>
          <w:lang w:val="zh-Hans"/>
        </w:rPr>
        <w:t>JSON</w:t>
      </w:r>
      <w:r>
        <w:rPr>
          <w:lang w:val="zh-Hans"/>
        </w:rPr>
        <w:t>数据的序列化和反序列化，那么链上的数据的存储格式便有了两种选择：</w:t>
      </w:r>
      <w:r>
        <w:rPr>
          <w:lang w:val="zh-Hans"/>
        </w:rPr>
        <w:t>SQL</w:t>
      </w:r>
      <w:r>
        <w:rPr>
          <w:lang w:val="zh-Hans"/>
        </w:rPr>
        <w:t>形式和</w:t>
      </w:r>
      <w:r>
        <w:rPr>
          <w:lang w:val="zh-Hans"/>
        </w:rPr>
        <w:t>NoSQL</w:t>
      </w:r>
      <w:r>
        <w:rPr>
          <w:lang w:val="zh-Hans"/>
        </w:rPr>
        <w:t>形式。</w:t>
      </w:r>
    </w:p>
    <w:p w14:paraId="01A9A6B9" w14:textId="77777777" w:rsidR="00131DE8" w:rsidRDefault="00994C35">
      <w:pPr>
        <w:ind w:firstLine="480"/>
        <w:rPr>
          <w:lang w:val="zh-Hans"/>
        </w:rPr>
      </w:pPr>
      <w:r>
        <w:rPr>
          <w:lang w:val="zh-Hans"/>
        </w:rPr>
        <w:t>采用</w:t>
      </w:r>
      <w:r>
        <w:rPr>
          <w:lang w:val="zh-Hans"/>
        </w:rPr>
        <w:t>SQL</w:t>
      </w:r>
      <w:r>
        <w:rPr>
          <w:lang w:val="zh-Hans"/>
        </w:rPr>
        <w:t>形式存储，也即在</w:t>
      </w:r>
      <w:r>
        <w:rPr>
          <w:lang w:val="zh-Hans"/>
        </w:rPr>
        <w:t>3.1.1</w:t>
      </w:r>
      <w:r>
        <w:rPr>
          <w:lang w:val="zh-Hans"/>
        </w:rPr>
        <w:t>中所述的</w:t>
      </w:r>
      <w:r>
        <w:rPr>
          <w:lang w:val="zh-Hans"/>
        </w:rPr>
        <w:t>JSON</w:t>
      </w:r>
      <w:r>
        <w:rPr>
          <w:lang w:val="zh-Hans"/>
        </w:rPr>
        <w:t>数据在后端需要进行反序列化后，其中每</w:t>
      </w:r>
      <w:r>
        <w:rPr>
          <w:lang w:val="zh-Hans"/>
        </w:rPr>
        <w:t>一个键，都是数据库表中的一个字段，会产生一个字段很多的数据库表，在增加、删除、修改、查询时会传入很多的参数，而</w:t>
      </w:r>
      <w:r>
        <w:rPr>
          <w:lang w:val="zh-Hans"/>
        </w:rPr>
        <w:t>Solidity</w:t>
      </w:r>
      <w:r>
        <w:rPr>
          <w:lang w:val="zh-Hans"/>
        </w:rPr>
        <w:t>的一个函数中只能拥有</w:t>
      </w:r>
      <w:r>
        <w:rPr>
          <w:lang w:val="zh-Hans"/>
        </w:rPr>
        <w:t>16</w:t>
      </w:r>
      <w:r>
        <w:rPr>
          <w:lang w:val="zh-Hans"/>
        </w:rPr>
        <w:t>个变量，面对如此多的参数如果使用</w:t>
      </w:r>
      <w:r>
        <w:rPr>
          <w:lang w:val="zh-Hans"/>
        </w:rPr>
        <w:t>SQL</w:t>
      </w:r>
      <w:r>
        <w:rPr>
          <w:lang w:val="zh-Hans"/>
        </w:rPr>
        <w:t>方式，智能合约的编写会举步维艰，很难实现数据上链和溯源的复杂功能。</w:t>
      </w:r>
    </w:p>
    <w:p w14:paraId="646DBA02" w14:textId="77777777" w:rsidR="00131DE8" w:rsidRDefault="00994C35">
      <w:pPr>
        <w:ind w:firstLine="480"/>
        <w:rPr>
          <w:lang w:val="zh-Hans"/>
        </w:rPr>
      </w:pPr>
      <w:r>
        <w:rPr>
          <w:lang w:val="zh-Hans"/>
        </w:rPr>
        <w:t>采用</w:t>
      </w:r>
      <w:r>
        <w:rPr>
          <w:lang w:val="zh-Hans"/>
        </w:rPr>
        <w:t>NoSQL</w:t>
      </w:r>
      <w:r>
        <w:rPr>
          <w:lang w:val="zh-Hans"/>
        </w:rPr>
        <w:t>（</w:t>
      </w:r>
      <w:r>
        <w:rPr>
          <w:lang w:val="zh-Hans"/>
        </w:rPr>
        <w:t>Not Only SQL</w:t>
      </w:r>
      <w:r>
        <w:rPr>
          <w:lang w:val="zh-Hans"/>
        </w:rPr>
        <w:t>）的方式，也即可以采用一部分内容使用类</w:t>
      </w:r>
      <w:r>
        <w:rPr>
          <w:lang w:val="zh-Hans"/>
        </w:rPr>
        <w:t>SQL</w:t>
      </w:r>
      <w:r>
        <w:rPr>
          <w:lang w:val="zh-Hans"/>
        </w:rPr>
        <w:t>的方式存储，一部分使用字符串的形式存储，在</w:t>
      </w:r>
      <w:r>
        <w:rPr>
          <w:lang w:val="zh-Hans"/>
        </w:rPr>
        <w:t>3.1.1</w:t>
      </w:r>
      <w:r>
        <w:rPr>
          <w:lang w:val="zh-Hans"/>
        </w:rPr>
        <w:t>中所述的</w:t>
      </w:r>
      <w:r>
        <w:rPr>
          <w:lang w:val="zh-Hans"/>
        </w:rPr>
        <w:t>JSON</w:t>
      </w:r>
      <w:r>
        <w:rPr>
          <w:lang w:val="zh-Hans"/>
        </w:rPr>
        <w:t>数据在到达后端后，无需进行</w:t>
      </w:r>
      <w:r>
        <w:rPr>
          <w:lang w:val="zh-Hans"/>
        </w:rPr>
        <w:t>JSON</w:t>
      </w:r>
      <w:r>
        <w:rPr>
          <w:lang w:val="zh-Hans"/>
        </w:rPr>
        <w:t>数据的反序列化，只需将</w:t>
      </w:r>
      <w:r>
        <w:rPr>
          <w:lang w:val="zh-Hans"/>
        </w:rPr>
        <w:t>JSON</w:t>
      </w:r>
      <w:r>
        <w:rPr>
          <w:lang w:val="zh-Hans"/>
        </w:rPr>
        <w:t>字符串作为一个字段存储到链上即可，此时只</w:t>
      </w:r>
      <w:r>
        <w:rPr>
          <w:lang w:val="zh-Hans"/>
        </w:rPr>
        <w:t>需要一个表结构的一个字段，而其他的数据比如时间戳、交易</w:t>
      </w:r>
      <w:r>
        <w:rPr>
          <w:lang w:val="zh-Hans"/>
        </w:rPr>
        <w:t>Hash</w:t>
      </w:r>
      <w:r>
        <w:rPr>
          <w:lang w:val="zh-Hans"/>
        </w:rPr>
        <w:t>、</w:t>
      </w:r>
      <w:proofErr w:type="gramStart"/>
      <w:r>
        <w:rPr>
          <w:lang w:val="zh-Hans"/>
        </w:rPr>
        <w:t>块号等</w:t>
      </w:r>
      <w:proofErr w:type="gramEnd"/>
      <w:r>
        <w:rPr>
          <w:lang w:val="zh-Hans"/>
        </w:rPr>
        <w:t>可以分别作为一个单独的字段存储在表结构中，这样既不会出现字段过多的情况，又可以极大的简化后端和链上结点对数据的处理过程。</w:t>
      </w:r>
    </w:p>
    <w:p w14:paraId="6085BE69" w14:textId="77777777" w:rsidR="00131DE8" w:rsidRDefault="00994C35">
      <w:pPr>
        <w:pStyle w:val="3"/>
        <w:ind w:firstLine="480"/>
        <w:rPr>
          <w:lang w:val="zh-Hans"/>
        </w:rPr>
      </w:pPr>
      <w:bookmarkStart w:id="12" w:name="_Toc21041"/>
      <w:r>
        <w:rPr>
          <w:lang w:val="zh-Hans"/>
        </w:rPr>
        <w:t xml:space="preserve">3.1.3 </w:t>
      </w:r>
      <w:r>
        <w:rPr>
          <w:lang w:val="zh-Hans"/>
        </w:rPr>
        <w:t>溯源方式需求分析</w:t>
      </w:r>
      <w:bookmarkEnd w:id="12"/>
    </w:p>
    <w:p w14:paraId="05E6A5BA" w14:textId="77777777" w:rsidR="00131DE8" w:rsidRDefault="00994C35">
      <w:pPr>
        <w:ind w:firstLine="480"/>
        <w:rPr>
          <w:lang w:val="zh-Hans"/>
        </w:rPr>
      </w:pPr>
      <w:r>
        <w:rPr>
          <w:lang w:val="zh-Hans"/>
        </w:rPr>
        <w:tab/>
      </w:r>
      <w:r>
        <w:rPr>
          <w:lang w:val="zh-Hans"/>
        </w:rPr>
        <w:t>在本课题中所溯源的数据是管理员在后台的所有行为记录，包括但不</w:t>
      </w:r>
      <w:proofErr w:type="gramStart"/>
      <w:r>
        <w:rPr>
          <w:lang w:val="zh-Hans"/>
        </w:rPr>
        <w:t>限于哪</w:t>
      </w:r>
      <w:proofErr w:type="gramEnd"/>
      <w:r>
        <w:rPr>
          <w:lang w:val="zh-Hans"/>
        </w:rPr>
        <w:t>一个管理员，在什么时候，操作了哪一个资源（科技资源标识），属于什么操作，操作的数据的是什么，操作的结果是什么等，但是作为一个管理系统，</w:t>
      </w:r>
      <w:r>
        <w:rPr>
          <w:lang w:val="zh-Hans"/>
        </w:rPr>
        <w:lastRenderedPageBreak/>
        <w:t>由于不同的用户的权限不同，可进行的操作不同，在进行溯源时，如果只使用时间作为一个溯源范围</w:t>
      </w:r>
      <w:r>
        <w:rPr>
          <w:lang w:val="zh-Hans"/>
        </w:rPr>
        <w:t>，在茫茫区块中寻找特定时间范围内的交易，无异于大海捞针，十分困难。为此本课题采用了三种方式作为溯源查询方式：</w:t>
      </w:r>
    </w:p>
    <w:p w14:paraId="7C709367" w14:textId="77777777" w:rsidR="00131DE8" w:rsidRDefault="00994C35">
      <w:pPr>
        <w:ind w:firstLine="480"/>
        <w:rPr>
          <w:lang w:val="zh-Hans"/>
        </w:rPr>
      </w:pPr>
      <w:r>
        <w:rPr>
          <w:lang w:val="zh-Hans"/>
        </w:rPr>
        <w:tab/>
      </w:r>
      <w:r>
        <w:rPr>
          <w:lang w:val="zh-Hans"/>
        </w:rPr>
        <w:t>（</w:t>
      </w:r>
      <w:r>
        <w:rPr>
          <w:lang w:val="zh-Hans"/>
        </w:rPr>
        <w:t>1</w:t>
      </w:r>
      <w:r>
        <w:rPr>
          <w:lang w:val="zh-Hans"/>
        </w:rPr>
        <w:t>）根据时间范围进行溯源。在目前的溯源需求下，在出现安全问题或者监管人员想要对某段时间的行为进行阶段性的记录、总结和查看，此时需要通过确定一段时间（比如：十分钟，一个小时，一天，一周）来进行溯源。通过对一段时间内的行为记录的溯源类似一种模糊查询的方式，在时间片较长的情况下，可能会溯源出现大量的数据，但能够为接下来进行更为精确的查询提供支持，提高溯源效率。</w:t>
      </w:r>
    </w:p>
    <w:p w14:paraId="05D3D786" w14:textId="77777777" w:rsidR="00131DE8" w:rsidRDefault="00994C35">
      <w:pPr>
        <w:ind w:firstLine="480"/>
        <w:rPr>
          <w:lang w:val="zh-Hans"/>
        </w:rPr>
      </w:pPr>
      <w:r>
        <w:rPr>
          <w:lang w:val="zh-Hans"/>
        </w:rPr>
        <w:t>（</w:t>
      </w:r>
      <w:r>
        <w:rPr>
          <w:lang w:val="zh-Hans"/>
        </w:rPr>
        <w:t>2</w:t>
      </w:r>
      <w:r>
        <w:rPr>
          <w:lang w:val="zh-Hans"/>
        </w:rPr>
        <w:t>）根据管理员</w:t>
      </w:r>
      <w:r>
        <w:rPr>
          <w:lang w:val="zh-Hans"/>
        </w:rPr>
        <w:t>ID</w:t>
      </w:r>
      <w:r>
        <w:rPr>
          <w:lang w:val="zh-Hans"/>
        </w:rPr>
        <w:t>和时间范围进行溯源。</w:t>
      </w:r>
      <w:r>
        <w:rPr>
          <w:lang w:val="zh-Hans"/>
        </w:rPr>
        <w:t>在经过上述</w:t>
      </w:r>
      <w:r>
        <w:rPr>
          <w:lang w:val="zh-Hans"/>
        </w:rPr>
        <w:t>“</w:t>
      </w:r>
      <w:r>
        <w:rPr>
          <w:lang w:val="zh-Hans"/>
        </w:rPr>
        <w:t>模糊查询</w:t>
      </w:r>
      <w:r>
        <w:rPr>
          <w:lang w:val="zh-Hans"/>
        </w:rPr>
        <w:t>”</w:t>
      </w:r>
      <w:r>
        <w:rPr>
          <w:lang w:val="zh-Hans"/>
        </w:rPr>
        <w:t>后，若发现某个管理员的行为异常，比如：在短时间内进行大量的删除操作或进行大量的审核且审核数据不合常规，可以通过管理员的</w:t>
      </w:r>
      <w:r>
        <w:rPr>
          <w:lang w:val="zh-Hans"/>
        </w:rPr>
        <w:t>ID</w:t>
      </w:r>
      <w:r>
        <w:rPr>
          <w:lang w:val="zh-Hans"/>
        </w:rPr>
        <w:t>并设定时间范围来对该管理员进行更为精准的溯源，以便查找出更多违法操作和行为。</w:t>
      </w:r>
    </w:p>
    <w:p w14:paraId="2AFFE1F5" w14:textId="77777777" w:rsidR="00131DE8" w:rsidRDefault="00994C35">
      <w:pPr>
        <w:ind w:firstLine="480"/>
        <w:rPr>
          <w:lang w:val="zh-Hans"/>
        </w:rPr>
      </w:pPr>
      <w:r>
        <w:rPr>
          <w:lang w:val="zh-Hans"/>
        </w:rPr>
        <w:t>（</w:t>
      </w:r>
      <w:r>
        <w:rPr>
          <w:lang w:val="zh-Hans"/>
        </w:rPr>
        <w:t>3</w:t>
      </w:r>
      <w:r>
        <w:rPr>
          <w:lang w:val="zh-Hans"/>
        </w:rPr>
        <w:t>）根据种质资源标识（科技资源标识）和时间范围进行溯源。假如在某个种质资源流通过程中，出现了诸如数据被篡改、盗用、误用、丢失等安全问题，并造成了严重的损失，可以根据种植资源标识并精准定位时间来查找资源在生命周期的哪一个环节出现了问题，导致问题的出现的管理员是谁，并据此追责。与此同时，种质</w:t>
      </w:r>
      <w:r>
        <w:rPr>
          <w:lang w:val="zh-Hans"/>
        </w:rPr>
        <w:t>资源标识和种质资源是一一对应的，一个种质资源标识对应一个种质资源详细信息，据此在溯源时，每一条溯源记录都会对应一个资源，极大的方便了溯源管理。</w:t>
      </w:r>
    </w:p>
    <w:p w14:paraId="358C4946" w14:textId="77777777" w:rsidR="00131DE8" w:rsidRDefault="00994C35">
      <w:pPr>
        <w:pStyle w:val="2"/>
        <w:ind w:firstLine="480"/>
        <w:rPr>
          <w:lang w:val="zh-Hans"/>
        </w:rPr>
      </w:pPr>
      <w:bookmarkStart w:id="13" w:name="_Toc21562"/>
      <w:r>
        <w:rPr>
          <w:rFonts w:hint="eastAsia"/>
        </w:rPr>
        <w:t xml:space="preserve">3.2 </w:t>
      </w:r>
      <w:r>
        <w:rPr>
          <w:rFonts w:hint="eastAsia"/>
        </w:rPr>
        <w:t>技术分析</w:t>
      </w:r>
      <w:bookmarkEnd w:id="13"/>
    </w:p>
    <w:p w14:paraId="61E3D107" w14:textId="77777777" w:rsidR="00131DE8" w:rsidRDefault="00994C35">
      <w:pPr>
        <w:pStyle w:val="3"/>
        <w:ind w:firstLine="480"/>
      </w:pPr>
      <w:bookmarkStart w:id="14" w:name="_Toc325"/>
      <w:r>
        <w:t xml:space="preserve">3.2.1 FISCO BCOS </w:t>
      </w:r>
      <w:r>
        <w:t>区块链</w:t>
      </w:r>
      <w:bookmarkEnd w:id="14"/>
    </w:p>
    <w:p w14:paraId="7BD6E822" w14:textId="77777777" w:rsidR="00131DE8" w:rsidRDefault="00994C35">
      <w:pPr>
        <w:ind w:firstLine="480"/>
      </w:pPr>
      <w:r>
        <w:tab/>
      </w:r>
      <w:r>
        <w:rPr>
          <w:rFonts w:hint="eastAsia"/>
        </w:rPr>
        <w:t>本课题拟采用</w:t>
      </w:r>
      <w:r>
        <w:rPr>
          <w:rFonts w:hint="eastAsia"/>
        </w:rPr>
        <w:t>FISCO BCOS</w:t>
      </w:r>
      <w:r>
        <w:rPr>
          <w:rFonts w:hint="eastAsia"/>
        </w:rPr>
        <w:t>作为区块链底层平台。</w:t>
      </w:r>
      <w:r>
        <w:t>FISCO BCOS</w:t>
      </w:r>
      <w:r>
        <w:t>（</w:t>
      </w:r>
      <w:r>
        <w:t>Be Credible</w:t>
      </w:r>
      <w:r>
        <w:t>，</w:t>
      </w:r>
      <w:r>
        <w:t>Open &amp; Secure</w:t>
      </w:r>
      <w:r>
        <w:t>）</w:t>
      </w:r>
      <w:r>
        <w:t xml:space="preserve"> </w:t>
      </w:r>
      <w:r>
        <w:t>是安全可控、稳定易用、高性能的</w:t>
      </w:r>
      <w:proofErr w:type="gramStart"/>
      <w:r>
        <w:t>金融级区</w:t>
      </w:r>
      <w:proofErr w:type="gramEnd"/>
      <w:r>
        <w:t>块链底层平台，由金链盟开源工作组于</w:t>
      </w:r>
      <w:r>
        <w:t>2017</w:t>
      </w:r>
      <w:r>
        <w:t>年</w:t>
      </w:r>
      <w:r>
        <w:rPr>
          <w:rFonts w:hint="eastAsia"/>
        </w:rPr>
        <w:t>正式开源</w:t>
      </w:r>
      <w:r>
        <w:t>。</w:t>
      </w:r>
      <w:r>
        <w:rPr>
          <w:rFonts w:hint="eastAsia"/>
        </w:rPr>
        <w:t>社区以开源链接多方，目前汇聚了超过</w:t>
      </w:r>
      <w:r>
        <w:rPr>
          <w:rFonts w:hint="eastAsia"/>
        </w:rPr>
        <w:t>1000</w:t>
      </w:r>
      <w:r>
        <w:rPr>
          <w:rFonts w:hint="eastAsia"/>
        </w:rPr>
        <w:t>家企业及机构、超过万名社区成员参与共建共治，</w:t>
      </w:r>
      <w:r>
        <w:rPr>
          <w:rFonts w:hint="eastAsia"/>
        </w:rPr>
        <w:t>发展成为最大最活跃的国产开源联盟链生态圈。底层平台可用性经广泛应用实践检验，数</w:t>
      </w:r>
      <w:r>
        <w:rPr>
          <w:rFonts w:hint="eastAsia"/>
        </w:rPr>
        <w:lastRenderedPageBreak/>
        <w:t>百个应用项目基于</w:t>
      </w:r>
      <w:r>
        <w:rPr>
          <w:rFonts w:hint="eastAsia"/>
        </w:rPr>
        <w:t>FISCO BCOS</w:t>
      </w:r>
      <w:r>
        <w:rPr>
          <w:rFonts w:hint="eastAsia"/>
        </w:rPr>
        <w:t>底层平台研发，超</w:t>
      </w:r>
      <w:r>
        <w:rPr>
          <w:rFonts w:hint="eastAsia"/>
        </w:rPr>
        <w:t>80</w:t>
      </w:r>
      <w:r>
        <w:rPr>
          <w:rFonts w:hint="eastAsia"/>
        </w:rPr>
        <w:t>个已在生产环境中稳定运行，覆盖文化版权、司法服务、政务服务、物联网、金融、智慧社区等领域。</w:t>
      </w:r>
    </w:p>
    <w:p w14:paraId="7E946472" w14:textId="77777777" w:rsidR="00131DE8" w:rsidRDefault="00994C35">
      <w:pPr>
        <w:ind w:firstLine="480"/>
      </w:pPr>
      <w:r>
        <w:rPr>
          <w:rFonts w:hint="eastAsia"/>
        </w:rPr>
        <w:t>FISCO BCOS</w:t>
      </w:r>
      <w:r>
        <w:rPr>
          <w:rFonts w:hint="eastAsia"/>
        </w:rPr>
        <w:t>平台架构如下图所示，整体架构可以分为基础层、区块链层、管理层、接口层。基础层包括底层加密算法、哈希算法、数据库的驱动、存储和网络链接等功能，是整个平台最接近硬件的一层；区块链层可以分为</w:t>
      </w:r>
      <w:proofErr w:type="gramStart"/>
      <w:r>
        <w:rPr>
          <w:rFonts w:hint="eastAsia"/>
        </w:rPr>
        <w:t>链核心</w:t>
      </w:r>
      <w:proofErr w:type="gramEnd"/>
      <w:r>
        <w:rPr>
          <w:rFonts w:hint="eastAsia"/>
        </w:rPr>
        <w:t>层和互联网核心层，</w:t>
      </w:r>
      <w:proofErr w:type="gramStart"/>
      <w:r>
        <w:rPr>
          <w:rFonts w:hint="eastAsia"/>
        </w:rPr>
        <w:t>链核心</w:t>
      </w:r>
      <w:proofErr w:type="gramEnd"/>
      <w:r>
        <w:rPr>
          <w:rFonts w:hint="eastAsia"/>
        </w:rPr>
        <w:t>层规定了节点内部交易产生、执行、存储的方式，主要包括</w:t>
      </w:r>
      <w:r>
        <w:rPr>
          <w:rFonts w:hint="eastAsia"/>
        </w:rPr>
        <w:t>预编译合约引擎、以太坊虚拟机、分布式存储驱动以及整个区块链的管理方式，互联网核心层规定了节点之间的通信方式，主要包括的共识算法、节点的区块同步方式，节点间采用</w:t>
      </w:r>
      <w:r>
        <w:rPr>
          <w:rFonts w:hint="eastAsia"/>
        </w:rPr>
        <w:t>P2P</w:t>
      </w:r>
      <w:r>
        <w:rPr>
          <w:rFonts w:hint="eastAsia"/>
        </w:rPr>
        <w:t>（点到点）的方式进行信息交流；管理层的主要功能是对链上节点的状态进行管理，包括节点状态、节点权限、节点之间的消息传播等；接口层定义了链上节点和外界信息交互的方式，主要调用方式是</w:t>
      </w:r>
      <w:r>
        <w:rPr>
          <w:rFonts w:hint="eastAsia"/>
        </w:rPr>
        <w:t>RPC</w:t>
      </w:r>
      <w:r>
        <w:rPr>
          <w:rFonts w:hint="eastAsia"/>
        </w:rPr>
        <w:t>（</w:t>
      </w:r>
      <w:r>
        <w:rPr>
          <w:rFonts w:hint="eastAsia"/>
        </w:rPr>
        <w:t>Remote Procedure call</w:t>
      </w:r>
      <w:r>
        <w:rPr>
          <w:rFonts w:hint="eastAsia"/>
        </w:rPr>
        <w:t>，远程过程调用</w:t>
      </w:r>
      <w:r>
        <w:rPr>
          <w:rFonts w:hint="eastAsia"/>
        </w:rPr>
        <w:t xml:space="preserve"> </w:t>
      </w:r>
      <w:r>
        <w:rPr>
          <w:rFonts w:hint="eastAsia"/>
        </w:rPr>
        <w:t>），并提供了多种语言的</w:t>
      </w:r>
      <w:proofErr w:type="gramStart"/>
      <w:r>
        <w:rPr>
          <w:rFonts w:hint="eastAsia"/>
        </w:rPr>
        <w:t>的</w:t>
      </w:r>
      <w:proofErr w:type="gramEnd"/>
      <w:r>
        <w:rPr>
          <w:rFonts w:hint="eastAsia"/>
        </w:rPr>
        <w:t>SDK</w:t>
      </w:r>
      <w:r>
        <w:rPr>
          <w:rFonts w:hint="eastAsia"/>
        </w:rPr>
        <w:t>来支持对链上的调用。</w:t>
      </w:r>
    </w:p>
    <w:p w14:paraId="1DDE729C" w14:textId="77777777" w:rsidR="00131DE8" w:rsidRDefault="00994C35">
      <w:pPr>
        <w:wordWrap w:val="0"/>
        <w:ind w:firstLine="480"/>
      </w:pPr>
      <w:r>
        <w:rPr>
          <w:rFonts w:ascii="宋体" w:hAnsi="宋体" w:cs="宋体"/>
          <w:noProof/>
        </w:rPr>
        <w:drawing>
          <wp:inline distT="0" distB="0" distL="114300" distR="114300" wp14:anchorId="6C42B725" wp14:editId="5678F183">
            <wp:extent cx="5501005" cy="3413125"/>
            <wp:effectExtent l="0" t="0" r="4445"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501005" cy="3413125"/>
                    </a:xfrm>
                    <a:prstGeom prst="rect">
                      <a:avLst/>
                    </a:prstGeom>
                    <a:noFill/>
                    <a:ln w="9525">
                      <a:noFill/>
                    </a:ln>
                  </pic:spPr>
                </pic:pic>
              </a:graphicData>
            </a:graphic>
          </wp:inline>
        </w:drawing>
      </w:r>
    </w:p>
    <w:p w14:paraId="79DF949F" w14:textId="77777777" w:rsidR="00131DE8" w:rsidRDefault="00994C35">
      <w:pPr>
        <w:wordWrap w:val="0"/>
        <w:ind w:firstLine="480"/>
      </w:pPr>
      <w:r>
        <w:rPr>
          <w:rFonts w:hint="eastAsia"/>
        </w:rPr>
        <w:t>在</w:t>
      </w:r>
      <w:r>
        <w:rPr>
          <w:rFonts w:hint="eastAsia"/>
        </w:rPr>
        <w:t>3.1.2</w:t>
      </w:r>
      <w:r>
        <w:rPr>
          <w:rFonts w:hint="eastAsia"/>
        </w:rPr>
        <w:t>中所述，本系统拟采用</w:t>
      </w:r>
      <w:r>
        <w:rPr>
          <w:rFonts w:hint="eastAsia"/>
        </w:rPr>
        <w:t>NoSQL</w:t>
      </w:r>
      <w:r>
        <w:rPr>
          <w:rFonts w:hint="eastAsia"/>
        </w:rPr>
        <w:t>的方式来</w:t>
      </w:r>
      <w:r>
        <w:rPr>
          <w:rFonts w:hint="eastAsia"/>
        </w:rPr>
        <w:t>存储</w:t>
      </w:r>
      <w:proofErr w:type="gramStart"/>
      <w:r>
        <w:rPr>
          <w:rFonts w:hint="eastAsia"/>
        </w:rPr>
        <w:t>存储</w:t>
      </w:r>
      <w:proofErr w:type="gramEnd"/>
      <w:r>
        <w:rPr>
          <w:rFonts w:hint="eastAsia"/>
        </w:rPr>
        <w:t>，但是在</w:t>
      </w:r>
      <w:proofErr w:type="spellStart"/>
      <w:r>
        <w:rPr>
          <w:rFonts w:hint="eastAsia"/>
        </w:rPr>
        <w:t>Soldity</w:t>
      </w:r>
      <w:proofErr w:type="spellEnd"/>
      <w:r>
        <w:rPr>
          <w:rFonts w:hint="eastAsia"/>
        </w:rPr>
        <w:t>语言中，数据只能存储在合约内部诸如数组，映射，字符串等数据结构中，要实现对数据的上链和存储，需要编写很复杂的智能合约逻辑，才能勉强实现溯源需求。</w:t>
      </w:r>
      <w:r>
        <w:rPr>
          <w:rFonts w:hint="eastAsia"/>
        </w:rPr>
        <w:t>FISCO BCOS</w:t>
      </w:r>
      <w:r>
        <w:rPr>
          <w:rFonts w:hint="eastAsia"/>
        </w:rPr>
        <w:t>平台提供链上节点管理、分布式存储、预编译合约引擎、</w:t>
      </w:r>
      <w:r>
        <w:rPr>
          <w:rFonts w:hint="eastAsia"/>
        </w:rPr>
        <w:t>CRUD</w:t>
      </w:r>
      <w:r>
        <w:rPr>
          <w:rFonts w:hint="eastAsia"/>
        </w:rPr>
        <w:t>接口以及</w:t>
      </w:r>
      <w:r>
        <w:rPr>
          <w:rFonts w:hint="eastAsia"/>
        </w:rPr>
        <w:t>KV</w:t>
      </w:r>
      <w:r>
        <w:rPr>
          <w:rFonts w:hint="eastAsia"/>
        </w:rPr>
        <w:t>和</w:t>
      </w:r>
      <w:r>
        <w:rPr>
          <w:rFonts w:hint="eastAsia"/>
        </w:rPr>
        <w:t>SQL</w:t>
      </w:r>
      <w:r>
        <w:rPr>
          <w:rFonts w:hint="eastAsia"/>
        </w:rPr>
        <w:t>两种链上数据存储方式等功能，极大的简化了区块</w:t>
      </w:r>
      <w:r>
        <w:rPr>
          <w:rFonts w:hint="eastAsia"/>
        </w:rPr>
        <w:lastRenderedPageBreak/>
        <w:t>链应用开发，为解决上述问题提供了思路。</w:t>
      </w:r>
    </w:p>
    <w:p w14:paraId="1155A2AF" w14:textId="77777777" w:rsidR="00131DE8" w:rsidRDefault="00994C35">
      <w:pPr>
        <w:ind w:firstLine="480"/>
      </w:pPr>
      <w:r>
        <w:rPr>
          <w:rFonts w:hint="eastAsia"/>
          <w:color w:val="000000" w:themeColor="text1"/>
        </w:rPr>
        <w:t>FISCO BCOS</w:t>
      </w:r>
      <w:r>
        <w:rPr>
          <w:rFonts w:hint="eastAsia"/>
          <w:color w:val="000000" w:themeColor="text1"/>
        </w:rPr>
        <w:t>平台底层存储结构并没有使用传统的</w:t>
      </w:r>
      <w:r>
        <w:rPr>
          <w:rFonts w:hint="eastAsia"/>
          <w:color w:val="000000" w:themeColor="text1"/>
        </w:rPr>
        <w:t>MPT</w:t>
      </w:r>
      <w:r>
        <w:rPr>
          <w:rFonts w:hint="eastAsia"/>
          <w:color w:val="000000" w:themeColor="text1"/>
        </w:rPr>
        <w:t>（</w:t>
      </w:r>
      <w:r>
        <w:rPr>
          <w:rFonts w:hint="eastAsia"/>
          <w:color w:val="000000" w:themeColor="text1"/>
        </w:rPr>
        <w:t>Merkle Patricia Tree</w:t>
      </w:r>
      <w:r>
        <w:rPr>
          <w:rFonts w:hint="eastAsia"/>
          <w:color w:val="000000" w:themeColor="text1"/>
        </w:rPr>
        <w:t>）存储结构，而是采用了基于表结构的方式，一方面避免了世界</w:t>
      </w:r>
      <w:r>
        <w:rPr>
          <w:rFonts w:hint="eastAsia"/>
          <w:color w:val="000000" w:themeColor="text1"/>
        </w:rPr>
        <w:t>状态急剧碰撞而导致的性能下降问题；另一方面，表结构是一个抽象接口层，底层存储能够兼容各种存储引擎，实际平台所采用的底层存储方式为</w:t>
      </w:r>
      <w:proofErr w:type="spellStart"/>
      <w:r>
        <w:rPr>
          <w:rFonts w:hint="eastAsia"/>
          <w:color w:val="000000" w:themeColor="text1"/>
        </w:rPr>
        <w:t>RocksDB</w:t>
      </w:r>
      <w:proofErr w:type="spellEnd"/>
      <w:r>
        <w:rPr>
          <w:rFonts w:hint="eastAsia"/>
          <w:color w:val="000000" w:themeColor="text1"/>
        </w:rPr>
        <w:t>，抽象底层存储为表结构使得业务开发更加的方便。平台使用类</w:t>
      </w:r>
      <w:r>
        <w:rPr>
          <w:rFonts w:hint="eastAsia"/>
          <w:color w:val="000000" w:themeColor="text1"/>
        </w:rPr>
        <w:t>SQL</w:t>
      </w:r>
      <w:r>
        <w:rPr>
          <w:rFonts w:hint="eastAsia"/>
          <w:color w:val="000000" w:themeColor="text1"/>
        </w:rPr>
        <w:t>的存储结构，不会改变区块链具有去中心化、不可篡改、不可逆、匿名等特性，在使用基于表的存储时，数据更方便管理，且在执行合约时，对表结构数据的读写请求可以不再经过</w:t>
      </w:r>
      <w:r>
        <w:rPr>
          <w:rFonts w:hint="eastAsia"/>
          <w:color w:val="000000" w:themeColor="text1"/>
        </w:rPr>
        <w:t>MPT</w:t>
      </w:r>
      <w:r>
        <w:rPr>
          <w:rFonts w:hint="eastAsia"/>
          <w:color w:val="000000" w:themeColor="text1"/>
        </w:rPr>
        <w:t>，依赖缓慢的</w:t>
      </w:r>
      <w:r>
        <w:rPr>
          <w:rFonts w:hint="eastAsia"/>
          <w:color w:val="000000" w:themeColor="text1"/>
        </w:rPr>
        <w:t>EVM</w:t>
      </w:r>
      <w:r>
        <w:rPr>
          <w:rFonts w:hint="eastAsia"/>
          <w:color w:val="000000" w:themeColor="text1"/>
        </w:rPr>
        <w:t>引擎，而是直接访问存储，读写性能得到了很大的提升。得益于上述存储设计，</w:t>
      </w:r>
      <w:r>
        <w:rPr>
          <w:rFonts w:hint="eastAsia"/>
        </w:rPr>
        <w:t>FISCO BCOS</w:t>
      </w:r>
      <w:r>
        <w:rPr>
          <w:rFonts w:hint="eastAsia"/>
        </w:rPr>
        <w:t>平台顺势提供的预编译合约引擎和</w:t>
      </w:r>
      <w:r>
        <w:rPr>
          <w:rFonts w:hint="eastAsia"/>
        </w:rPr>
        <w:t>SQL</w:t>
      </w:r>
      <w:r>
        <w:rPr>
          <w:rFonts w:hint="eastAsia"/>
        </w:rPr>
        <w:t>数据存储方式，是解决本系统数据在链上存储的</w:t>
      </w:r>
      <w:proofErr w:type="gramStart"/>
      <w:r>
        <w:rPr>
          <w:rFonts w:hint="eastAsia"/>
        </w:rPr>
        <w:t>不</w:t>
      </w:r>
      <w:proofErr w:type="gramEnd"/>
      <w:r>
        <w:rPr>
          <w:rFonts w:hint="eastAsia"/>
        </w:rPr>
        <w:t>二选择。</w:t>
      </w:r>
    </w:p>
    <w:p w14:paraId="1D4EBE10" w14:textId="77777777" w:rsidR="00131DE8" w:rsidRDefault="00994C35">
      <w:pPr>
        <w:pStyle w:val="3"/>
        <w:ind w:firstLine="480"/>
      </w:pPr>
      <w:bookmarkStart w:id="15" w:name="_Toc3489"/>
      <w:r>
        <w:rPr>
          <w:rFonts w:hint="eastAsia"/>
        </w:rPr>
        <w:t>3.2.2 Redis</w:t>
      </w:r>
      <w:r>
        <w:rPr>
          <w:rFonts w:hint="eastAsia"/>
        </w:rPr>
        <w:t>协议</w:t>
      </w:r>
      <w:bookmarkEnd w:id="15"/>
    </w:p>
    <w:p w14:paraId="70DE1EE9" w14:textId="77777777" w:rsidR="00131DE8" w:rsidRDefault="00994C35">
      <w:pPr>
        <w:ind w:firstLine="480"/>
      </w:pPr>
      <w:proofErr w:type="spellStart"/>
      <w:r>
        <w:rPr>
          <w:rFonts w:hint="eastAsia"/>
        </w:rPr>
        <w:t>Redisk</w:t>
      </w:r>
      <w:proofErr w:type="spellEnd"/>
      <w:r>
        <w:rPr>
          <w:rFonts w:hint="eastAsia"/>
        </w:rPr>
        <w:t>客户端和服务器通信使用名为</w:t>
      </w:r>
      <w:r>
        <w:rPr>
          <w:rFonts w:hint="eastAsia"/>
        </w:rPr>
        <w:t>RESP</w:t>
      </w:r>
      <w:r>
        <w:rPr>
          <w:rFonts w:hint="eastAsia"/>
        </w:rPr>
        <w:t>（</w:t>
      </w:r>
      <w:proofErr w:type="spellStart"/>
      <w:r>
        <w:rPr>
          <w:rFonts w:hint="eastAsia"/>
        </w:rPr>
        <w:t>REdis</w:t>
      </w:r>
      <w:proofErr w:type="spellEnd"/>
      <w:r>
        <w:rPr>
          <w:rFonts w:hint="eastAsia"/>
        </w:rPr>
        <w:t xml:space="preserve"> Serials Protocol</w:t>
      </w:r>
      <w:r>
        <w:rPr>
          <w:rFonts w:hint="eastAsia"/>
        </w:rPr>
        <w:t>）协议，此协议是专门为</w:t>
      </w:r>
      <w:r>
        <w:rPr>
          <w:rFonts w:hint="eastAsia"/>
        </w:rPr>
        <w:t>Redis</w:t>
      </w:r>
      <w:r>
        <w:rPr>
          <w:rFonts w:hint="eastAsia"/>
        </w:rPr>
        <w:t>设计。</w:t>
      </w:r>
      <w:r>
        <w:rPr>
          <w:rFonts w:hint="eastAsia"/>
        </w:rPr>
        <w:t>Redis</w:t>
      </w:r>
      <w:r>
        <w:rPr>
          <w:rFonts w:hint="eastAsia"/>
        </w:rPr>
        <w:t>协议的设计是三个原则的折中：实现简单、解析速度快、便于人类阅读，在实现中兼顾了计算机分析、人类理解和实现效率，是非常优秀的通信协议。</w:t>
      </w:r>
      <w:r>
        <w:rPr>
          <w:rFonts w:hint="eastAsia"/>
        </w:rPr>
        <w:t>Redis</w:t>
      </w:r>
      <w:r>
        <w:rPr>
          <w:rFonts w:hint="eastAsia"/>
        </w:rPr>
        <w:t>客户端和服务器</w:t>
      </w:r>
      <w:proofErr w:type="gramStart"/>
      <w:r>
        <w:rPr>
          <w:rFonts w:hint="eastAsia"/>
        </w:rPr>
        <w:t>端采用</w:t>
      </w:r>
      <w:proofErr w:type="gramEnd"/>
      <w:r>
        <w:rPr>
          <w:rFonts w:hint="eastAsia"/>
        </w:rPr>
        <w:t>TCP</w:t>
      </w:r>
      <w:r>
        <w:rPr>
          <w:rFonts w:hint="eastAsia"/>
        </w:rPr>
        <w:t>连接，默认连接端口号为</w:t>
      </w:r>
      <w:r>
        <w:rPr>
          <w:rFonts w:hint="eastAsia"/>
        </w:rPr>
        <w:t>6379</w:t>
      </w:r>
      <w:r>
        <w:rPr>
          <w:rFonts w:hint="eastAsia"/>
        </w:rPr>
        <w:t>，客户端通过向</w:t>
      </w:r>
      <w:r>
        <w:rPr>
          <w:rFonts w:hint="eastAsia"/>
        </w:rPr>
        <w:t>Redis</w:t>
      </w:r>
      <w:r>
        <w:rPr>
          <w:rFonts w:hint="eastAsia"/>
        </w:rPr>
        <w:t>服务器发送指令来实现特定功能的请求，且所有请求均为二进制安全，（二进</w:t>
      </w:r>
      <w:r>
        <w:rPr>
          <w:rFonts w:hint="eastAsia"/>
        </w:rPr>
        <w:t>制安全指可以正确处理任何字符串，无论字符串包含什么字节）服务器端在接收到客户端请求之后，便会立刻对其进行处理，并将应答返还给客户端，所以</w:t>
      </w:r>
      <w:r>
        <w:rPr>
          <w:rFonts w:hint="eastAsia"/>
        </w:rPr>
        <w:t>Redis</w:t>
      </w:r>
      <w:r>
        <w:rPr>
          <w:rFonts w:hint="eastAsia"/>
        </w:rPr>
        <w:t>协议是一个简单的请求</w:t>
      </w:r>
      <w:r>
        <w:rPr>
          <w:rFonts w:hint="eastAsia"/>
        </w:rPr>
        <w:t>-</w:t>
      </w:r>
      <w:r>
        <w:rPr>
          <w:rFonts w:hint="eastAsia"/>
        </w:rPr>
        <w:t>响应请求。</w:t>
      </w:r>
    </w:p>
    <w:p w14:paraId="1454CC34" w14:textId="77777777" w:rsidR="00131DE8" w:rsidRDefault="00994C35">
      <w:pPr>
        <w:ind w:firstLine="480"/>
      </w:pPr>
      <w:r>
        <w:rPr>
          <w:rFonts w:hint="eastAsia"/>
        </w:rPr>
        <w:t>Redis</w:t>
      </w:r>
      <w:r>
        <w:rPr>
          <w:rFonts w:hint="eastAsia"/>
        </w:rPr>
        <w:t>协议是一个支持字符串、错误、整型数、超长字符串和数组等多种数据结构类型的序列化协议，协议主要内容分为请求和响应两部分。</w:t>
      </w:r>
    </w:p>
    <w:p w14:paraId="142AAE9A" w14:textId="77777777" w:rsidR="00131DE8" w:rsidRDefault="00994C35">
      <w:pPr>
        <w:ind w:firstLine="480"/>
      </w:pPr>
      <w:r>
        <w:rPr>
          <w:rFonts w:hint="eastAsia"/>
        </w:rPr>
        <w:t>请求协议。在</w:t>
      </w:r>
      <w:r>
        <w:rPr>
          <w:rFonts w:hint="eastAsia"/>
        </w:rPr>
        <w:t>Redis</w:t>
      </w:r>
      <w:r>
        <w:rPr>
          <w:rFonts w:hint="eastAsia"/>
        </w:rPr>
        <w:t>的协议请求中所有请求的结尾和每一部分的结尾必须是</w:t>
      </w:r>
      <w:r>
        <w:rPr>
          <w:rFonts w:hint="eastAsia"/>
        </w:rPr>
        <w:t>CRLF</w:t>
      </w:r>
      <w:r>
        <w:rPr>
          <w:rFonts w:hint="eastAsia"/>
        </w:rPr>
        <w:t>（</w:t>
      </w:r>
      <w:r>
        <w:rPr>
          <w:rFonts w:hint="eastAsia"/>
        </w:rPr>
        <w:t>\r\n</w:t>
      </w:r>
      <w:r>
        <w:rPr>
          <w:rFonts w:hint="eastAsia"/>
        </w:rPr>
        <w:t>）；请求必须指定命令参数的个数，每一个参数的长度以及每一个参数的内容，用以满足二进制安全，参数包含</w:t>
      </w:r>
      <w:r>
        <w:rPr>
          <w:rFonts w:hint="eastAsia"/>
        </w:rPr>
        <w:t>Redis</w:t>
      </w:r>
      <w:r>
        <w:rPr>
          <w:rFonts w:hint="eastAsia"/>
        </w:rPr>
        <w:t>命令本</w:t>
      </w:r>
      <w:r>
        <w:rPr>
          <w:rFonts w:hint="eastAsia"/>
        </w:rPr>
        <w:t>身，其中每一个参数以</w:t>
      </w:r>
      <w:r>
        <w:rPr>
          <w:rFonts w:hint="eastAsia"/>
        </w:rPr>
        <w:t xml:space="preserve"> * </w:t>
      </w:r>
      <w:r>
        <w:rPr>
          <w:rFonts w:hint="eastAsia"/>
        </w:rPr>
        <w:t>为开头，每一个参数的长度以</w:t>
      </w:r>
      <w:r>
        <w:rPr>
          <w:rFonts w:hint="eastAsia"/>
        </w:rPr>
        <w:t xml:space="preserve"> $ </w:t>
      </w:r>
      <w:r>
        <w:rPr>
          <w:rFonts w:hint="eastAsia"/>
        </w:rPr>
        <w:t>为开开头，参数的内容无需特殊符号开头。例如如下</w:t>
      </w:r>
      <w:r>
        <w:rPr>
          <w:rFonts w:hint="eastAsia"/>
        </w:rPr>
        <w:t>Redis</w:t>
      </w:r>
      <w:r>
        <w:rPr>
          <w:rFonts w:hint="eastAsia"/>
        </w:rPr>
        <w:t>指令：</w:t>
      </w:r>
      <w:r>
        <w:rPr>
          <w:rFonts w:hint="eastAsia"/>
        </w:rPr>
        <w:t>set key value</w:t>
      </w:r>
      <w:r>
        <w:rPr>
          <w:rFonts w:hint="eastAsia"/>
        </w:rPr>
        <w:t>，在请求发送时应该被转换为：</w:t>
      </w:r>
      <w:r>
        <w:rPr>
          <w:rFonts w:hint="eastAsia"/>
        </w:rPr>
        <w:t xml:space="preserve"> </w:t>
      </w:r>
    </w:p>
    <w:p w14:paraId="4478F6E7" w14:textId="77777777" w:rsidR="00131DE8" w:rsidRDefault="00994C35">
      <w:pPr>
        <w:ind w:firstLine="480"/>
      </w:pPr>
      <w:r>
        <w:t>*3\r\n$3\r\</w:t>
      </w:r>
      <w:proofErr w:type="spellStart"/>
      <w:r>
        <w:t>nSET</w:t>
      </w:r>
      <w:proofErr w:type="spellEnd"/>
      <w:r>
        <w:t>\r\n$5\r\</w:t>
      </w:r>
      <w:proofErr w:type="spellStart"/>
      <w:r>
        <w:t>nmykey</w:t>
      </w:r>
      <w:proofErr w:type="spellEnd"/>
      <w:r>
        <w:t>\r\n$7\r\</w:t>
      </w:r>
      <w:proofErr w:type="spellStart"/>
      <w:r>
        <w:t>nmyvalue</w:t>
      </w:r>
      <w:proofErr w:type="spellEnd"/>
      <w:r>
        <w:t>\r\n</w:t>
      </w:r>
      <w:r>
        <w:rPr>
          <w:rFonts w:hint="eastAsia"/>
        </w:rPr>
        <w:t>。</w:t>
      </w:r>
    </w:p>
    <w:p w14:paraId="6FA4D528" w14:textId="77777777" w:rsidR="00131DE8" w:rsidRDefault="00994C35">
      <w:pPr>
        <w:spacing w:line="240" w:lineRule="auto"/>
        <w:ind w:firstLine="480"/>
      </w:pPr>
      <w:r>
        <w:rPr>
          <w:rFonts w:hint="eastAsia"/>
        </w:rPr>
        <w:lastRenderedPageBreak/>
        <w:t>响应协议。</w:t>
      </w:r>
      <w:r>
        <w:rPr>
          <w:rFonts w:hint="eastAsia"/>
        </w:rPr>
        <w:t>Redis</w:t>
      </w:r>
      <w:r>
        <w:rPr>
          <w:rFonts w:hint="eastAsia"/>
        </w:rPr>
        <w:t>服务器不同的响应以不同的特殊号开头，一共包括以下五种，</w:t>
      </w:r>
    </w:p>
    <w:p w14:paraId="2192462F" w14:textId="77777777" w:rsidR="00131DE8" w:rsidRDefault="00994C35">
      <w:pPr>
        <w:numPr>
          <w:ilvl w:val="0"/>
          <w:numId w:val="4"/>
        </w:numPr>
        <w:ind w:left="420" w:firstLine="480"/>
      </w:pPr>
      <w:r>
        <w:rPr>
          <w:rFonts w:hint="eastAsia"/>
        </w:rPr>
        <w:t>简单字符串回复（</w:t>
      </w:r>
      <w:r>
        <w:rPr>
          <w:rFonts w:hint="eastAsia"/>
        </w:rPr>
        <w:t>Simple Strings reply</w:t>
      </w:r>
      <w:r>
        <w:rPr>
          <w:rFonts w:hint="eastAsia"/>
        </w:rPr>
        <w:t>），第一个字节是“</w:t>
      </w:r>
      <w:r>
        <w:rPr>
          <w:rFonts w:hint="eastAsia"/>
        </w:rPr>
        <w:t>+</w:t>
      </w:r>
      <w:r>
        <w:rPr>
          <w:rFonts w:hint="eastAsia"/>
        </w:rPr>
        <w:t>”</w:t>
      </w:r>
      <w:r>
        <w:rPr>
          <w:rFonts w:hint="eastAsia"/>
        </w:rPr>
        <w:t xml:space="preserve"> </w:t>
      </w:r>
      <w:r>
        <w:rPr>
          <w:rFonts w:hint="eastAsia"/>
        </w:rPr>
        <w:t>。</w:t>
      </w:r>
    </w:p>
    <w:p w14:paraId="039B4D39" w14:textId="77777777" w:rsidR="00131DE8" w:rsidRDefault="00994C35">
      <w:pPr>
        <w:numPr>
          <w:ilvl w:val="0"/>
          <w:numId w:val="4"/>
        </w:numPr>
        <w:ind w:left="420" w:firstLine="480"/>
      </w:pPr>
      <w:r>
        <w:rPr>
          <w:rFonts w:hint="eastAsia"/>
        </w:rPr>
        <w:t>错误回复（</w:t>
      </w:r>
      <w:r>
        <w:rPr>
          <w:rFonts w:hint="eastAsia"/>
        </w:rPr>
        <w:t xml:space="preserve">Errors </w:t>
      </w:r>
      <w:r>
        <w:rPr>
          <w:rFonts w:hint="eastAsia"/>
        </w:rPr>
        <w:t>reply</w:t>
      </w:r>
      <w:r>
        <w:rPr>
          <w:rFonts w:hint="eastAsia"/>
        </w:rPr>
        <w:t>），第一个字节是“</w:t>
      </w:r>
      <w:r>
        <w:rPr>
          <w:rFonts w:hint="eastAsia"/>
        </w:rPr>
        <w:t>-</w:t>
      </w:r>
      <w:r>
        <w:rPr>
          <w:rFonts w:hint="eastAsia"/>
        </w:rPr>
        <w:t>”。</w:t>
      </w:r>
    </w:p>
    <w:p w14:paraId="77EE3681" w14:textId="77777777" w:rsidR="00131DE8" w:rsidRDefault="00994C35">
      <w:pPr>
        <w:numPr>
          <w:ilvl w:val="0"/>
          <w:numId w:val="4"/>
        </w:numPr>
        <w:ind w:left="420" w:firstLine="480"/>
      </w:pPr>
      <w:r>
        <w:rPr>
          <w:rFonts w:hint="eastAsia"/>
        </w:rPr>
        <w:t>整数回复（</w:t>
      </w:r>
      <w:proofErr w:type="spellStart"/>
      <w:r>
        <w:rPr>
          <w:rFonts w:hint="eastAsia"/>
        </w:rPr>
        <w:t>Interger</w:t>
      </w:r>
      <w:proofErr w:type="spellEnd"/>
      <w:r>
        <w:rPr>
          <w:rFonts w:hint="eastAsia"/>
        </w:rPr>
        <w:t xml:space="preserve"> reply</w:t>
      </w:r>
      <w:r>
        <w:rPr>
          <w:rFonts w:hint="eastAsia"/>
        </w:rPr>
        <w:t>），第一个字节是“</w:t>
      </w:r>
      <w:r>
        <w:rPr>
          <w:rFonts w:hint="eastAsia"/>
        </w:rPr>
        <w:t>.</w:t>
      </w:r>
      <w:r>
        <w:rPr>
          <w:rFonts w:hint="eastAsia"/>
        </w:rPr>
        <w:t>”。</w:t>
      </w:r>
    </w:p>
    <w:p w14:paraId="08ADF8EA" w14:textId="77777777" w:rsidR="00131DE8" w:rsidRDefault="00994C35">
      <w:pPr>
        <w:numPr>
          <w:ilvl w:val="0"/>
          <w:numId w:val="4"/>
        </w:numPr>
        <w:ind w:left="420" w:firstLine="480"/>
      </w:pPr>
      <w:r>
        <w:rPr>
          <w:rFonts w:hint="eastAsia"/>
        </w:rPr>
        <w:t>批量回复（</w:t>
      </w:r>
      <w:r>
        <w:rPr>
          <w:rFonts w:hint="eastAsia"/>
        </w:rPr>
        <w:t>Bulk Strings reply</w:t>
      </w:r>
      <w:r>
        <w:rPr>
          <w:rFonts w:hint="eastAsia"/>
        </w:rPr>
        <w:t>），第一个字节是“</w:t>
      </w:r>
      <w:r>
        <w:rPr>
          <w:rFonts w:hint="eastAsia"/>
        </w:rPr>
        <w:t>$</w:t>
      </w:r>
      <w:r>
        <w:rPr>
          <w:rFonts w:hint="eastAsia"/>
        </w:rPr>
        <w:t>”。</w:t>
      </w:r>
    </w:p>
    <w:p w14:paraId="1532DAD7" w14:textId="77777777" w:rsidR="00131DE8" w:rsidRDefault="00994C35">
      <w:pPr>
        <w:numPr>
          <w:ilvl w:val="0"/>
          <w:numId w:val="4"/>
        </w:numPr>
        <w:ind w:left="420" w:firstLine="480"/>
      </w:pPr>
      <w:r>
        <w:rPr>
          <w:rFonts w:hint="eastAsia"/>
        </w:rPr>
        <w:t>多条批量回复（</w:t>
      </w:r>
      <w:r>
        <w:rPr>
          <w:rFonts w:hint="eastAsia"/>
        </w:rPr>
        <w:t>Multi Bulk Reply</w:t>
      </w:r>
      <w:r>
        <w:rPr>
          <w:rFonts w:hint="eastAsia"/>
        </w:rPr>
        <w:t>），第一个字节是“</w:t>
      </w:r>
      <w:r>
        <w:rPr>
          <w:rFonts w:hint="eastAsia"/>
        </w:rPr>
        <w:t>*</w:t>
      </w:r>
      <w:r>
        <w:rPr>
          <w:rFonts w:hint="eastAsia"/>
        </w:rPr>
        <w:t>”。</w:t>
      </w:r>
    </w:p>
    <w:p w14:paraId="5B021590" w14:textId="77777777" w:rsidR="00131DE8" w:rsidRDefault="00994C35">
      <w:pPr>
        <w:ind w:firstLine="480"/>
      </w:pPr>
      <w:r>
        <w:rPr>
          <w:rFonts w:hint="eastAsia"/>
        </w:rPr>
        <w:t>简单字符串回复，是一共状态回复，或者说是单行回复，是一段由“</w:t>
      </w:r>
      <w:r>
        <w:rPr>
          <w:rFonts w:hint="eastAsia"/>
        </w:rPr>
        <w:t>+</w:t>
      </w:r>
      <w:r>
        <w:rPr>
          <w:rFonts w:hint="eastAsia"/>
        </w:rPr>
        <w:t>”开始，“</w:t>
      </w:r>
      <w:r>
        <w:rPr>
          <w:rFonts w:hint="eastAsia"/>
        </w:rPr>
        <w:t>\r\n</w:t>
      </w:r>
      <w:r>
        <w:rPr>
          <w:rFonts w:hint="eastAsia"/>
        </w:rPr>
        <w:t>”结尾的单行字符串，常常用来作为状态回复（</w:t>
      </w:r>
      <w:r>
        <w:rPr>
          <w:rFonts w:hint="eastAsia"/>
        </w:rPr>
        <w:t>status reply</w:t>
      </w:r>
      <w:r>
        <w:rPr>
          <w:rFonts w:hint="eastAsia"/>
        </w:rPr>
        <w:t>），例如常用的状态回复：</w:t>
      </w:r>
      <w:r>
        <w:rPr>
          <w:rFonts w:hint="eastAsia"/>
        </w:rPr>
        <w:t>+OK</w:t>
      </w:r>
      <w:r>
        <w:rPr>
          <w:rFonts w:hint="eastAsia"/>
        </w:rPr>
        <w:t>。</w:t>
      </w:r>
    </w:p>
    <w:p w14:paraId="7A021CA3" w14:textId="77777777" w:rsidR="00131DE8" w:rsidRDefault="00994C35">
      <w:pPr>
        <w:ind w:firstLine="480"/>
      </w:pPr>
      <w:r>
        <w:rPr>
          <w:rFonts w:hint="eastAsia"/>
        </w:rPr>
        <w:t>错误回复和简单字符串回复很相似，在内容上没有什么区别，唯一去区别为开始字符为“</w:t>
      </w:r>
      <w:r>
        <w:rPr>
          <w:rFonts w:hint="eastAsia"/>
        </w:rPr>
        <w:t>-</w:t>
      </w:r>
      <w:r>
        <w:rPr>
          <w:rFonts w:hint="eastAsia"/>
        </w:rPr>
        <w:t>”，具体</w:t>
      </w:r>
      <w:r>
        <w:rPr>
          <w:rFonts w:hint="eastAsia"/>
        </w:rPr>
        <w:t>内容字符串一般是原生报错内容。</w:t>
      </w:r>
    </w:p>
    <w:p w14:paraId="3E118590" w14:textId="77777777" w:rsidR="00131DE8" w:rsidRDefault="00994C35">
      <w:pPr>
        <w:ind w:firstLine="480"/>
      </w:pPr>
      <w:r>
        <w:rPr>
          <w:rFonts w:hint="eastAsia"/>
        </w:rPr>
        <w:t>整数回复是一个以“</w:t>
      </w:r>
      <w:r>
        <w:rPr>
          <w:rFonts w:hint="eastAsia"/>
        </w:rPr>
        <w:t>:</w:t>
      </w:r>
      <w:r>
        <w:rPr>
          <w:rFonts w:hint="eastAsia"/>
        </w:rPr>
        <w:t>”开头，并以</w:t>
      </w:r>
      <w:r>
        <w:rPr>
          <w:rFonts w:hint="eastAsia"/>
        </w:rPr>
        <w:t>CRLF</w:t>
      </w:r>
      <w:r>
        <w:rPr>
          <w:rFonts w:hint="eastAsia"/>
        </w:rPr>
        <w:t>结尾表示的整数，一般整数回复不会代表很多意义。例如：“</w:t>
      </w:r>
      <w:r>
        <w:rPr>
          <w:rFonts w:hint="eastAsia"/>
        </w:rPr>
        <w:t>:20\r\n</w:t>
      </w:r>
      <w:r>
        <w:rPr>
          <w:rFonts w:hint="eastAsia"/>
        </w:rPr>
        <w:t>”，“</w:t>
      </w:r>
      <w:r>
        <w:rPr>
          <w:rFonts w:hint="eastAsia"/>
        </w:rPr>
        <w:t>:0\r\n</w:t>
      </w:r>
      <w:r>
        <w:rPr>
          <w:rFonts w:hint="eastAsia"/>
        </w:rPr>
        <w:t>”等都是一共整数回复。</w:t>
      </w:r>
    </w:p>
    <w:p w14:paraId="413DB1F7" w14:textId="77777777" w:rsidR="00131DE8" w:rsidRDefault="00994C35">
      <w:pPr>
        <w:ind w:firstLine="480"/>
      </w:pPr>
      <w:r>
        <w:rPr>
          <w:rFonts w:hint="eastAsia"/>
        </w:rPr>
        <w:t>批量回复以“</w:t>
      </w:r>
      <w:r>
        <w:rPr>
          <w:rFonts w:hint="eastAsia"/>
        </w:rPr>
        <w:t>$</w:t>
      </w:r>
      <w:r>
        <w:rPr>
          <w:rFonts w:hint="eastAsia"/>
        </w:rPr>
        <w:t>”开头，被用来返回二进制安全的字符串，字符串的最大长度为</w:t>
      </w:r>
      <w:r>
        <w:rPr>
          <w:rFonts w:hint="eastAsia"/>
        </w:rPr>
        <w:t>512MB</w:t>
      </w:r>
      <w:r>
        <w:rPr>
          <w:rFonts w:hint="eastAsia"/>
        </w:rPr>
        <w:t>，需要按照类似请求的格式，必须同时包含参数长度和参数内容，每一部分结尾都使用“</w:t>
      </w:r>
      <w:r>
        <w:rPr>
          <w:rFonts w:hint="eastAsia"/>
        </w:rPr>
        <w:t>\r\n</w:t>
      </w:r>
      <w:r>
        <w:rPr>
          <w:rFonts w:hint="eastAsia"/>
        </w:rPr>
        <w:t>”。例如：假设服务端返回的内容为“</w:t>
      </w:r>
      <w:proofErr w:type="spellStart"/>
      <w:r>
        <w:rPr>
          <w:rFonts w:hint="eastAsia"/>
        </w:rPr>
        <w:t>computerScience</w:t>
      </w:r>
      <w:proofErr w:type="spellEnd"/>
      <w:r>
        <w:rPr>
          <w:rFonts w:hint="eastAsia"/>
        </w:rPr>
        <w:t>”，则实际回复应该转换为“</w:t>
      </w:r>
      <w:r>
        <w:rPr>
          <w:rFonts w:hint="eastAsia"/>
        </w:rPr>
        <w:t>$15\r\</w:t>
      </w:r>
      <w:proofErr w:type="spellStart"/>
      <w:r>
        <w:rPr>
          <w:rFonts w:hint="eastAsia"/>
        </w:rPr>
        <w:t>ncomputerScience</w:t>
      </w:r>
      <w:proofErr w:type="spellEnd"/>
      <w:r>
        <w:rPr>
          <w:rFonts w:hint="eastAsia"/>
        </w:rPr>
        <w:t>\r\n</w:t>
      </w:r>
      <w:r>
        <w:rPr>
          <w:rFonts w:hint="eastAsia"/>
        </w:rPr>
        <w:t>”。此外，当执行批量回</w:t>
      </w:r>
      <w:r>
        <w:rPr>
          <w:rFonts w:hint="eastAsia"/>
        </w:rPr>
        <w:t>复的指令的请求时，如果在请求对象不存在时，则返回空批量回复（</w:t>
      </w:r>
      <w:r>
        <w:rPr>
          <w:rFonts w:hint="eastAsia"/>
        </w:rPr>
        <w:t>NULL Bulk Reply</w:t>
      </w:r>
      <w:r>
        <w:rPr>
          <w:rFonts w:hint="eastAsia"/>
        </w:rPr>
        <w:t>）。</w:t>
      </w:r>
    </w:p>
    <w:p w14:paraId="76E12399" w14:textId="77777777" w:rsidR="00131DE8" w:rsidRDefault="00994C35">
      <w:pPr>
        <w:ind w:firstLine="480"/>
      </w:pPr>
      <w:r>
        <w:rPr>
          <w:rFonts w:hint="eastAsia"/>
        </w:rPr>
        <w:t>多条批量回复第一个字节是“</w:t>
      </w:r>
      <w:r>
        <w:rPr>
          <w:rFonts w:hint="eastAsia"/>
        </w:rPr>
        <w:t>*</w:t>
      </w:r>
      <w:r>
        <w:rPr>
          <w:rFonts w:hint="eastAsia"/>
        </w:rPr>
        <w:t>”本质是一个数组，其中包含很多回复，每一个回复的类型都是任意类型的，包括多条批量回复本身，即允许进行嵌套回复。同样的类似请求格式，必须同时包含回复数组的长度和每一个回复的内容。同样的，在执行多条批量回复</w:t>
      </w:r>
      <w:proofErr w:type="gramStart"/>
      <w:r>
        <w:rPr>
          <w:rFonts w:hint="eastAsia"/>
        </w:rPr>
        <w:t>指令的指令的</w:t>
      </w:r>
      <w:proofErr w:type="gramEnd"/>
      <w:r>
        <w:rPr>
          <w:rFonts w:hint="eastAsia"/>
        </w:rPr>
        <w:t>请求时，如果请求对象不存在，则返回空批量回复（</w:t>
      </w:r>
      <w:r>
        <w:rPr>
          <w:rFonts w:hint="eastAsia"/>
        </w:rPr>
        <w:t>NULL Bulk Reply</w:t>
      </w:r>
      <w:r>
        <w:rPr>
          <w:rFonts w:hint="eastAsia"/>
        </w:rPr>
        <w:t>），不</w:t>
      </w:r>
      <w:r>
        <w:rPr>
          <w:rFonts w:hint="eastAsia"/>
        </w:rPr>
        <w:t xml:space="preserve"> </w:t>
      </w:r>
      <w:r>
        <w:rPr>
          <w:rFonts w:hint="eastAsia"/>
        </w:rPr>
        <w:t>能返回一共空数组。</w:t>
      </w:r>
    </w:p>
    <w:p w14:paraId="361FA0BD" w14:textId="77777777" w:rsidR="00131DE8" w:rsidRDefault="00994C35">
      <w:pPr>
        <w:tabs>
          <w:tab w:val="center" w:pos="4153"/>
        </w:tabs>
        <w:ind w:firstLine="480"/>
      </w:pPr>
      <w:r>
        <w:rPr>
          <w:rFonts w:hint="eastAsia"/>
        </w:rPr>
        <w:t>由于</w:t>
      </w:r>
      <w:r>
        <w:rPr>
          <w:rFonts w:hint="eastAsia"/>
        </w:rPr>
        <w:t>Redis</w:t>
      </w:r>
      <w:r>
        <w:rPr>
          <w:rFonts w:hint="eastAsia"/>
        </w:rPr>
        <w:t>协议的独特设计，使其协议实现性能和二进制协议的实现性能相</w:t>
      </w:r>
      <w:r>
        <w:rPr>
          <w:rFonts w:hint="eastAsia"/>
        </w:rPr>
        <w:t>媲美，并且如此简单、轻巧、可扩展性极高的设计，使得大部分高级程序设计语言都能够轻易地实现这个协议，尽管此协议为</w:t>
      </w:r>
      <w:r>
        <w:rPr>
          <w:rFonts w:hint="eastAsia"/>
        </w:rPr>
        <w:t>Redis</w:t>
      </w:r>
      <w:r>
        <w:rPr>
          <w:rFonts w:hint="eastAsia"/>
        </w:rPr>
        <w:t>所专门设计，但可以使用在其他的客户端</w:t>
      </w:r>
      <w:r>
        <w:rPr>
          <w:rFonts w:hint="eastAsia"/>
        </w:rPr>
        <w:t>-</w:t>
      </w:r>
      <w:r>
        <w:rPr>
          <w:rFonts w:hint="eastAsia"/>
        </w:rPr>
        <w:t>服务器的通信模式的软件上。本课题将根据科技资源场景，实现基于</w:t>
      </w:r>
      <w:r>
        <w:rPr>
          <w:rFonts w:hint="eastAsia"/>
        </w:rPr>
        <w:t>Redis</w:t>
      </w:r>
      <w:r>
        <w:rPr>
          <w:rFonts w:hint="eastAsia"/>
        </w:rPr>
        <w:t>通信协议的中间件，由于存储介质的特殊和使用场景需求的特</w:t>
      </w:r>
      <w:r>
        <w:rPr>
          <w:rFonts w:hint="eastAsia"/>
        </w:rPr>
        <w:lastRenderedPageBreak/>
        <w:t>殊（数据上链、数据溯源）会将</w:t>
      </w:r>
      <w:r>
        <w:rPr>
          <w:rFonts w:hint="eastAsia"/>
        </w:rPr>
        <w:t>Redis</w:t>
      </w:r>
      <w:r>
        <w:rPr>
          <w:rFonts w:hint="eastAsia"/>
        </w:rPr>
        <w:t>原生指令的意义进行稍作改变。此外由于</w:t>
      </w:r>
      <w:r>
        <w:rPr>
          <w:rFonts w:hint="eastAsia"/>
        </w:rPr>
        <w:t>Redis</w:t>
      </w:r>
      <w:r>
        <w:rPr>
          <w:rFonts w:hint="eastAsia"/>
        </w:rPr>
        <w:t>官方指令数量非常多，其中大部分指令在本课题的应用场景下，有着难以甚至无法实现或者无实际使用意义的情况，所以本课题只实现了部分</w:t>
      </w:r>
      <w:r>
        <w:rPr>
          <w:rFonts w:hint="eastAsia"/>
        </w:rPr>
        <w:t>Redis</w:t>
      </w:r>
      <w:r>
        <w:rPr>
          <w:rFonts w:hint="eastAsia"/>
        </w:rPr>
        <w:t>指令，同时增</w:t>
      </w:r>
      <w:r>
        <w:rPr>
          <w:rFonts w:hint="eastAsia"/>
        </w:rPr>
        <w:t>加了部分</w:t>
      </w:r>
      <w:r>
        <w:rPr>
          <w:rFonts w:hint="eastAsia"/>
        </w:rPr>
        <w:t>Redis</w:t>
      </w:r>
      <w:r>
        <w:rPr>
          <w:rFonts w:hint="eastAsia"/>
        </w:rPr>
        <w:t>不具备的指令。</w:t>
      </w:r>
    </w:p>
    <w:p w14:paraId="76664BBF" w14:textId="77777777" w:rsidR="00131DE8" w:rsidRDefault="00994C35">
      <w:pPr>
        <w:pStyle w:val="2"/>
        <w:ind w:firstLine="480"/>
      </w:pPr>
      <w:bookmarkStart w:id="16" w:name="_Toc26438"/>
      <w:r>
        <w:rPr>
          <w:rFonts w:hint="eastAsia"/>
        </w:rPr>
        <w:t xml:space="preserve">3.3 </w:t>
      </w:r>
      <w:r>
        <w:rPr>
          <w:rFonts w:hint="eastAsia"/>
        </w:rPr>
        <w:t>系统结构设计</w:t>
      </w:r>
      <w:bookmarkEnd w:id="16"/>
    </w:p>
    <w:p w14:paraId="4D74DD77" w14:textId="77777777" w:rsidR="00131DE8" w:rsidRDefault="00131DE8">
      <w:pPr>
        <w:ind w:firstLine="480"/>
      </w:pPr>
    </w:p>
    <w:p w14:paraId="1760FA78" w14:textId="77777777" w:rsidR="00131DE8" w:rsidRDefault="00131DE8">
      <w:pPr>
        <w:ind w:firstLine="480"/>
      </w:pPr>
    </w:p>
    <w:p w14:paraId="7E759812" w14:textId="331D6F5B" w:rsidR="00131DE8" w:rsidRDefault="00994C35">
      <w:pPr>
        <w:pStyle w:val="2"/>
        <w:ind w:firstLine="480"/>
      </w:pPr>
      <w:bookmarkStart w:id="17" w:name="_Toc29335"/>
      <w:r>
        <w:rPr>
          <w:rFonts w:hint="eastAsia"/>
        </w:rPr>
        <w:t xml:space="preserve">3.4 </w:t>
      </w:r>
      <w:r>
        <w:rPr>
          <w:rFonts w:hint="eastAsia"/>
        </w:rPr>
        <w:t>智能合约结构设计</w:t>
      </w:r>
      <w:bookmarkEnd w:id="17"/>
    </w:p>
    <w:p w14:paraId="0B45BAC5" w14:textId="7BB79572" w:rsidR="00BE5616" w:rsidRPr="00BE5616" w:rsidRDefault="00BE5616" w:rsidP="00BE5616">
      <w:pPr>
        <w:pStyle w:val="3"/>
        <w:ind w:firstLine="480"/>
        <w:rPr>
          <w:rFonts w:hint="eastAsia"/>
        </w:rPr>
      </w:pPr>
      <w:r>
        <w:rPr>
          <w:rFonts w:hint="eastAsia"/>
        </w:rPr>
        <w:t>3</w:t>
      </w:r>
      <w:r>
        <w:t xml:space="preserve">.4.1 </w:t>
      </w:r>
      <w:r>
        <w:rPr>
          <w:rFonts w:hint="eastAsia"/>
        </w:rPr>
        <w:t>FISCO</w:t>
      </w:r>
      <w:r>
        <w:t xml:space="preserve"> </w:t>
      </w:r>
      <w:r>
        <w:rPr>
          <w:rFonts w:hint="eastAsia"/>
        </w:rPr>
        <w:t>BCOS</w:t>
      </w:r>
      <w:r>
        <w:rPr>
          <w:rFonts w:hint="eastAsia"/>
        </w:rPr>
        <w:t>预编译合约接口</w:t>
      </w:r>
    </w:p>
    <w:p w14:paraId="0057D983" w14:textId="77777777" w:rsidR="00131DE8" w:rsidRDefault="00994C35">
      <w:pPr>
        <w:ind w:firstLine="480"/>
      </w:pPr>
      <w:r>
        <w:rPr>
          <w:rFonts w:hint="eastAsia"/>
        </w:rPr>
        <w:t>智能合约是运行在区块链上的静态代码，更为具体的说是一段运行在</w:t>
      </w:r>
      <w:r>
        <w:rPr>
          <w:rFonts w:hint="eastAsia"/>
        </w:rPr>
        <w:t>EVM</w:t>
      </w:r>
      <w:r>
        <w:rPr>
          <w:rFonts w:hint="eastAsia"/>
        </w:rPr>
        <w:t>（以太坊虚拟机，</w:t>
      </w:r>
      <w:r>
        <w:rPr>
          <w:rFonts w:ascii="Arial" w:hAnsi="Arial" w:cs="Arial"/>
          <w:color w:val="202124"/>
          <w:shd w:val="clear" w:color="auto" w:fill="FFFFFF"/>
        </w:rPr>
        <w:t>Ethereum Virtual Machine</w:t>
      </w:r>
      <w:r>
        <w:rPr>
          <w:rFonts w:hint="eastAsia"/>
        </w:rPr>
        <w:t>）上的二进制代码，在本课题主要依靠智能合约来实现数据的上链和溯源。根据</w:t>
      </w:r>
      <w:r>
        <w:t>3.2.1</w:t>
      </w:r>
      <w:r>
        <w:rPr>
          <w:rFonts w:hint="eastAsia"/>
        </w:rPr>
        <w:t>的分析，本课题使用</w:t>
      </w:r>
      <w:r>
        <w:rPr>
          <w:rFonts w:hint="eastAsia"/>
        </w:rPr>
        <w:t>FISCO</w:t>
      </w:r>
      <w:r>
        <w:t xml:space="preserve"> </w:t>
      </w:r>
      <w:r>
        <w:rPr>
          <w:rFonts w:hint="eastAsia"/>
        </w:rPr>
        <w:t>BCOS</w:t>
      </w:r>
      <w:r>
        <w:rPr>
          <w:rFonts w:hint="eastAsia"/>
        </w:rPr>
        <w:t>作为区块链平台，并基于其提供的预编译合约</w:t>
      </w:r>
      <w:proofErr w:type="spellStart"/>
      <w:r>
        <w:rPr>
          <w:rFonts w:hint="eastAsia"/>
        </w:rPr>
        <w:t>Table</w:t>
      </w:r>
      <w:r>
        <w:t>.sol</w:t>
      </w:r>
      <w:proofErr w:type="spellEnd"/>
      <w:r>
        <w:rPr>
          <w:rFonts w:hint="eastAsia"/>
        </w:rPr>
        <w:t>接口来实现本课题数据的上链和溯源。</w:t>
      </w:r>
    </w:p>
    <w:p w14:paraId="45402A84" w14:textId="77777777" w:rsidR="00131DE8" w:rsidRDefault="00994C35">
      <w:pPr>
        <w:ind w:firstLine="480"/>
      </w:pPr>
      <w:r>
        <w:rPr>
          <w:rFonts w:hint="eastAsia"/>
        </w:rPr>
        <w:t>类似</w:t>
      </w:r>
      <w:r>
        <w:rPr>
          <w:rFonts w:hint="eastAsia"/>
        </w:rPr>
        <w:t>SQL</w:t>
      </w:r>
      <w:r>
        <w:rPr>
          <w:rFonts w:hint="eastAsia"/>
        </w:rPr>
        <w:t>中创建数据库的表的过程，</w:t>
      </w:r>
      <w:r>
        <w:rPr>
          <w:rFonts w:hint="eastAsia"/>
        </w:rPr>
        <w:t>FISCO</w:t>
      </w:r>
      <w:r>
        <w:t xml:space="preserve"> </w:t>
      </w:r>
      <w:r>
        <w:rPr>
          <w:rFonts w:hint="eastAsia"/>
        </w:rPr>
        <w:t>BCOS</w:t>
      </w:r>
      <w:r>
        <w:rPr>
          <w:rFonts w:hint="eastAsia"/>
        </w:rPr>
        <w:t>平台在链上提供了一个固定地址为</w:t>
      </w:r>
      <w:r>
        <w:rPr>
          <w:rFonts w:hint="eastAsia"/>
        </w:rPr>
        <w:t>0x1001</w:t>
      </w:r>
      <w:r>
        <w:rPr>
          <w:rFonts w:hint="eastAsia"/>
        </w:rPr>
        <w:t>的</w:t>
      </w:r>
      <w:proofErr w:type="spellStart"/>
      <w:r>
        <w:t>TableFactory</w:t>
      </w:r>
      <w:proofErr w:type="spellEnd"/>
      <w:r>
        <w:rPr>
          <w:rFonts w:hint="eastAsia"/>
        </w:rPr>
        <w:t>合约，合约方法如下图所示，通过调用</w:t>
      </w:r>
      <w:proofErr w:type="spellStart"/>
      <w:r>
        <w:rPr>
          <w:rFonts w:hint="eastAsia"/>
        </w:rPr>
        <w:t>createTable</w:t>
      </w:r>
      <w:proofErr w:type="spellEnd"/>
      <w:r>
        <w:rPr>
          <w:rFonts w:hint="eastAsia"/>
        </w:rPr>
        <w:t>并传入表的名称，表的主键，表中各属性的名称，即可在底层创建一个对应的表，在使用时通过</w:t>
      </w:r>
      <w:proofErr w:type="spellStart"/>
      <w:r>
        <w:rPr>
          <w:rFonts w:hint="eastAsia"/>
        </w:rPr>
        <w:t>openTable</w:t>
      </w:r>
      <w:proofErr w:type="spellEnd"/>
      <w:r>
        <w:rPr>
          <w:rFonts w:hint="eastAsia"/>
        </w:rPr>
        <w:t>方法并指定一个表名即可得到该名称所对应表的引用，并根据该引用来对表进行操作。如图是</w:t>
      </w:r>
      <w:r>
        <w:rPr>
          <w:rFonts w:hint="eastAsia"/>
        </w:rPr>
        <w:t>Table</w:t>
      </w:r>
      <w:r>
        <w:rPr>
          <w:rFonts w:hint="eastAsia"/>
        </w:rPr>
        <w:t>合约中所提供的对表的操作，可以对表中数据进行查询、插入、修改、删除，其中</w:t>
      </w:r>
      <w:r>
        <w:rPr>
          <w:rFonts w:hint="eastAsia"/>
        </w:rPr>
        <w:t>Condition</w:t>
      </w:r>
      <w:r>
        <w:rPr>
          <w:rFonts w:hint="eastAsia"/>
        </w:rPr>
        <w:t>类型为每次对表格数据进行操作时，被操作对象应该满足</w:t>
      </w:r>
      <w:r>
        <w:rPr>
          <w:rFonts w:hint="eastAsia"/>
        </w:rPr>
        <w:t>：</w:t>
      </w:r>
      <w:r>
        <w:rPr>
          <w:rFonts w:hint="eastAsia"/>
        </w:rPr>
        <w:t>条件</w:t>
      </w:r>
      <w:r>
        <w:rPr>
          <w:rFonts w:hint="eastAsia"/>
        </w:rPr>
        <w:t>，</w:t>
      </w:r>
      <w:r>
        <w:rPr>
          <w:rFonts w:hint="eastAsia"/>
        </w:rPr>
        <w:t>同样的类似</w:t>
      </w:r>
      <w:r>
        <w:rPr>
          <w:rFonts w:hint="eastAsia"/>
        </w:rPr>
        <w:t>SQL</w:t>
      </w:r>
      <w:r>
        <w:rPr>
          <w:rFonts w:hint="eastAsia"/>
        </w:rPr>
        <w:t>，支持对某一个属性的值进行根据条件进行筛选比如相等、大于、小</w:t>
      </w:r>
      <w:r>
        <w:rPr>
          <w:rFonts w:hint="eastAsia"/>
        </w:rPr>
        <w:t>于、大于等于、小于等于、数量限制的等</w:t>
      </w:r>
      <w:r>
        <w:rPr>
          <w:rFonts w:hint="eastAsia"/>
        </w:rPr>
        <w:t>；</w:t>
      </w:r>
      <w:r>
        <w:rPr>
          <w:rFonts w:hint="eastAsia"/>
        </w:rPr>
        <w:t>Entry</w:t>
      </w:r>
      <w:r>
        <w:rPr>
          <w:rFonts w:hint="eastAsia"/>
        </w:rPr>
        <w:t>类型为表格中的一个表项，包含了一个表项的全部属性信息，如图，</w:t>
      </w:r>
      <w:r>
        <w:rPr>
          <w:rFonts w:hint="eastAsia"/>
        </w:rPr>
        <w:t>Entry</w:t>
      </w:r>
      <w:r>
        <w:rPr>
          <w:rFonts w:hint="eastAsia"/>
        </w:rPr>
        <w:t>类型提供了多种获取属性值的方式，根据属性的名称和属性对应数据的类型选择不同的</w:t>
      </w:r>
      <w:r>
        <w:rPr>
          <w:rFonts w:hint="eastAsia"/>
        </w:rPr>
        <w:t>get</w:t>
      </w:r>
      <w:r>
        <w:rPr>
          <w:rFonts w:hint="eastAsia"/>
        </w:rPr>
        <w:t>方法来获取一个表</w:t>
      </w:r>
      <w:proofErr w:type="gramStart"/>
      <w:r>
        <w:rPr>
          <w:rFonts w:hint="eastAsia"/>
        </w:rPr>
        <w:t>项种某</w:t>
      </w:r>
      <w:proofErr w:type="gramEnd"/>
      <w:r>
        <w:rPr>
          <w:rFonts w:hint="eastAsia"/>
        </w:rPr>
        <w:t>一个属性对应的值，同时在为表种插入数据时也是通过插入一个</w:t>
      </w:r>
      <w:r>
        <w:rPr>
          <w:rFonts w:hint="eastAsia"/>
        </w:rPr>
        <w:t>Entry</w:t>
      </w:r>
      <w:r>
        <w:rPr>
          <w:rFonts w:hint="eastAsia"/>
        </w:rPr>
        <w:t>的</w:t>
      </w:r>
      <w:r>
        <w:rPr>
          <w:rFonts w:hint="eastAsia"/>
        </w:rPr>
        <w:t>方式</w:t>
      </w:r>
      <w:r>
        <w:rPr>
          <w:rFonts w:hint="eastAsia"/>
        </w:rPr>
        <w:lastRenderedPageBreak/>
        <w:t>进行插入，其中每一个属性值是通过</w:t>
      </w:r>
      <w:r>
        <w:rPr>
          <w:rFonts w:hint="eastAsia"/>
        </w:rPr>
        <w:t>Entry</w:t>
      </w:r>
      <w:r>
        <w:rPr>
          <w:rFonts w:hint="eastAsia"/>
        </w:rPr>
        <w:t>中的</w:t>
      </w:r>
      <w:r>
        <w:rPr>
          <w:rFonts w:hint="eastAsia"/>
        </w:rPr>
        <w:t>set</w:t>
      </w:r>
      <w:r>
        <w:rPr>
          <w:rFonts w:hint="eastAsia"/>
        </w:rPr>
        <w:t>方法进行设置的；</w:t>
      </w:r>
      <w:r>
        <w:rPr>
          <w:rFonts w:hint="eastAsia"/>
        </w:rPr>
        <w:t>Entries</w:t>
      </w:r>
      <w:r>
        <w:rPr>
          <w:rFonts w:hint="eastAsia"/>
        </w:rPr>
        <w:t>类型是</w:t>
      </w:r>
      <w:r>
        <w:rPr>
          <w:rFonts w:hint="eastAsia"/>
        </w:rPr>
        <w:t>Entry</w:t>
      </w:r>
      <w:r>
        <w:rPr>
          <w:rFonts w:hint="eastAsia"/>
        </w:rPr>
        <w:t>的复数，也即代表了多个表项，一般作为</w:t>
      </w:r>
      <w:r>
        <w:rPr>
          <w:rFonts w:hint="eastAsia"/>
        </w:rPr>
        <w:t>select</w:t>
      </w:r>
      <w:r>
        <w:rPr>
          <w:rFonts w:hint="eastAsia"/>
        </w:rPr>
        <w:t>选择的返回值，如图，它仅有两个方法：</w:t>
      </w:r>
      <w:r>
        <w:rPr>
          <w:rFonts w:hint="eastAsia"/>
        </w:rPr>
        <w:t>get</w:t>
      </w:r>
      <w:r>
        <w:rPr>
          <w:rFonts w:hint="eastAsia"/>
        </w:rPr>
        <w:t>和</w:t>
      </w:r>
      <w:r>
        <w:rPr>
          <w:rFonts w:hint="eastAsia"/>
        </w:rPr>
        <w:t>size</w:t>
      </w:r>
      <w:r>
        <w:rPr>
          <w:rFonts w:hint="eastAsia"/>
        </w:rPr>
        <w:t>，它的使用类似数组，</w:t>
      </w:r>
      <w:r>
        <w:rPr>
          <w:rFonts w:hint="eastAsia"/>
        </w:rPr>
        <w:t>我们通过下标和</w:t>
      </w:r>
      <w:r>
        <w:rPr>
          <w:rFonts w:hint="eastAsia"/>
        </w:rPr>
        <w:t>get</w:t>
      </w:r>
      <w:r>
        <w:rPr>
          <w:rFonts w:hint="eastAsia"/>
        </w:rPr>
        <w:t>方法来得到表项数组中某个</w:t>
      </w:r>
      <w:r>
        <w:rPr>
          <w:rFonts w:hint="eastAsia"/>
        </w:rPr>
        <w:t>Entry</w:t>
      </w:r>
      <w:r>
        <w:rPr>
          <w:rFonts w:hint="eastAsia"/>
        </w:rPr>
        <w:t>的引用。</w:t>
      </w:r>
    </w:p>
    <w:p w14:paraId="49ABDF13" w14:textId="77777777" w:rsidR="00131DE8" w:rsidRDefault="00131DE8">
      <w:pPr>
        <w:ind w:firstLine="480"/>
      </w:pPr>
    </w:p>
    <w:p w14:paraId="6199AAF3" w14:textId="77777777" w:rsidR="00131DE8" w:rsidRDefault="00994C35">
      <w:pPr>
        <w:ind w:firstLine="480"/>
        <w:jc w:val="center"/>
      </w:pPr>
      <w:r>
        <w:rPr>
          <w:noProof/>
        </w:rPr>
        <w:drawing>
          <wp:inline distT="0" distB="0" distL="0" distR="0" wp14:anchorId="78D61E28" wp14:editId="494FD021">
            <wp:extent cx="4321810" cy="9505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50666" cy="956853"/>
                    </a:xfrm>
                    <a:prstGeom prst="rect">
                      <a:avLst/>
                    </a:prstGeom>
                    <a:noFill/>
                    <a:ln>
                      <a:noFill/>
                    </a:ln>
                  </pic:spPr>
                </pic:pic>
              </a:graphicData>
            </a:graphic>
          </wp:inline>
        </w:drawing>
      </w:r>
    </w:p>
    <w:p w14:paraId="5F401E51" w14:textId="77777777" w:rsidR="00131DE8" w:rsidRDefault="00994C35">
      <w:pPr>
        <w:ind w:firstLine="480"/>
        <w:jc w:val="center"/>
      </w:pPr>
      <w:r>
        <w:rPr>
          <w:noProof/>
        </w:rPr>
        <w:drawing>
          <wp:inline distT="0" distB="0" distL="0" distR="0" wp14:anchorId="15F05589" wp14:editId="400E308D">
            <wp:extent cx="4004310" cy="1430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18169" cy="1435233"/>
                    </a:xfrm>
                    <a:prstGeom prst="rect">
                      <a:avLst/>
                    </a:prstGeom>
                    <a:noFill/>
                    <a:ln>
                      <a:noFill/>
                    </a:ln>
                  </pic:spPr>
                </pic:pic>
              </a:graphicData>
            </a:graphic>
          </wp:inline>
        </w:drawing>
      </w:r>
    </w:p>
    <w:p w14:paraId="39D7F4CC" w14:textId="77777777" w:rsidR="00131DE8" w:rsidRDefault="00131DE8">
      <w:pPr>
        <w:ind w:firstLine="480"/>
        <w:jc w:val="center"/>
      </w:pPr>
    </w:p>
    <w:p w14:paraId="2CD71B1D" w14:textId="77777777" w:rsidR="00131DE8" w:rsidRDefault="00994C35">
      <w:pPr>
        <w:ind w:firstLine="480"/>
        <w:jc w:val="center"/>
      </w:pPr>
      <w:r>
        <w:rPr>
          <w:noProof/>
        </w:rPr>
        <w:drawing>
          <wp:inline distT="0" distB="0" distL="0" distR="0" wp14:anchorId="7B696B82" wp14:editId="164E55B6">
            <wp:extent cx="5267325" cy="2608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2608580"/>
                    </a:xfrm>
                    <a:prstGeom prst="rect">
                      <a:avLst/>
                    </a:prstGeom>
                    <a:noFill/>
                    <a:ln>
                      <a:noFill/>
                    </a:ln>
                  </pic:spPr>
                </pic:pic>
              </a:graphicData>
            </a:graphic>
          </wp:inline>
        </w:drawing>
      </w:r>
    </w:p>
    <w:p w14:paraId="5337FBAE" w14:textId="70230EC5" w:rsidR="00131DE8" w:rsidRDefault="00994C35">
      <w:pPr>
        <w:ind w:firstLine="480"/>
        <w:jc w:val="center"/>
      </w:pPr>
      <w:r>
        <w:rPr>
          <w:rFonts w:hint="eastAsia"/>
          <w:noProof/>
        </w:rPr>
        <w:drawing>
          <wp:inline distT="0" distB="0" distL="114300" distR="114300" wp14:anchorId="563AE7C7" wp14:editId="2CDAB421">
            <wp:extent cx="5269865" cy="1159510"/>
            <wp:effectExtent l="0" t="0" r="0" b="0"/>
            <wp:docPr id="3" name="图片 3"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Diagram (3)"/>
                    <pic:cNvPicPr>
                      <a:picLocks noChangeAspect="1"/>
                    </pic:cNvPicPr>
                  </pic:nvPicPr>
                  <pic:blipFill>
                    <a:blip r:embed="rId12"/>
                    <a:stretch>
                      <a:fillRect/>
                    </a:stretch>
                  </pic:blipFill>
                  <pic:spPr>
                    <a:xfrm>
                      <a:off x="0" y="0"/>
                      <a:ext cx="5269865" cy="1159510"/>
                    </a:xfrm>
                    <a:prstGeom prst="rect">
                      <a:avLst/>
                    </a:prstGeom>
                  </pic:spPr>
                </pic:pic>
              </a:graphicData>
            </a:graphic>
          </wp:inline>
        </w:drawing>
      </w:r>
    </w:p>
    <w:p w14:paraId="0BFA84B2" w14:textId="5A06A047" w:rsidR="00326E37" w:rsidRDefault="00326E37" w:rsidP="00326E37">
      <w:pPr>
        <w:pStyle w:val="3"/>
        <w:ind w:firstLine="480"/>
        <w:rPr>
          <w:rFonts w:hint="eastAsia"/>
        </w:rPr>
      </w:pPr>
      <w:r>
        <w:rPr>
          <w:rFonts w:hint="eastAsia"/>
        </w:rPr>
        <w:lastRenderedPageBreak/>
        <w:t>3</w:t>
      </w:r>
      <w:r>
        <w:t xml:space="preserve">.4.2 </w:t>
      </w:r>
      <w:r>
        <w:rPr>
          <w:rFonts w:hint="eastAsia"/>
        </w:rPr>
        <w:t>表存储结构设计</w:t>
      </w:r>
    </w:p>
    <w:p w14:paraId="23C52B0B" w14:textId="77777777" w:rsidR="00F33FB6" w:rsidRDefault="00994C35">
      <w:pPr>
        <w:ind w:firstLine="480"/>
        <w:rPr>
          <w:rFonts w:ascii="Arial" w:hAnsi="Arial" w:cs="Arial"/>
          <w:color w:val="404040"/>
          <w:spacing w:val="5"/>
          <w:shd w:val="clear" w:color="auto" w:fill="FFFFFF"/>
        </w:rPr>
      </w:pPr>
      <w:r>
        <w:rPr>
          <w:rFonts w:hint="eastAsia"/>
        </w:rPr>
        <w:t>本课题在上述</w:t>
      </w:r>
      <w:r>
        <w:rPr>
          <w:rFonts w:hint="eastAsia"/>
        </w:rPr>
        <w:t>FISCO BCOS</w:t>
      </w:r>
      <w:r>
        <w:rPr>
          <w:rFonts w:hint="eastAsia"/>
        </w:rPr>
        <w:t>所提供的</w:t>
      </w:r>
      <w:r>
        <w:rPr>
          <w:rFonts w:ascii="Arial" w:eastAsia="Arial" w:hAnsi="Arial" w:cs="Arial"/>
          <w:color w:val="404040"/>
          <w:spacing w:val="5"/>
          <w:shd w:val="clear" w:color="auto" w:fill="FFFFFF"/>
        </w:rPr>
        <w:t>面向</w:t>
      </w:r>
      <w:r>
        <w:rPr>
          <w:rFonts w:ascii="Arial" w:eastAsia="Arial" w:hAnsi="Arial" w:cs="Arial"/>
          <w:color w:val="404040"/>
          <w:spacing w:val="5"/>
          <w:shd w:val="clear" w:color="auto" w:fill="FFFFFF"/>
        </w:rPr>
        <w:t>SQL</w:t>
      </w:r>
      <w:r>
        <w:rPr>
          <w:rFonts w:ascii="Arial" w:eastAsia="Arial" w:hAnsi="Arial" w:cs="Arial"/>
          <w:color w:val="404040"/>
          <w:spacing w:val="5"/>
          <w:shd w:val="clear" w:color="auto" w:fill="FFFFFF"/>
        </w:rPr>
        <w:t>编程的区块链应用开发规</w:t>
      </w:r>
      <w:proofErr w:type="gramStart"/>
      <w:r>
        <w:rPr>
          <w:rFonts w:ascii="Arial" w:eastAsia="Arial" w:hAnsi="Arial" w:cs="Arial"/>
          <w:color w:val="404040"/>
          <w:spacing w:val="5"/>
          <w:shd w:val="clear" w:color="auto" w:fill="FFFFFF"/>
        </w:rPr>
        <w:t>范</w:t>
      </w:r>
      <w:proofErr w:type="gramEnd"/>
      <w:r>
        <w:rPr>
          <w:rFonts w:ascii="Arial" w:hAnsi="Arial" w:cs="Arial" w:hint="eastAsia"/>
          <w:color w:val="404040"/>
          <w:spacing w:val="5"/>
          <w:shd w:val="clear" w:color="auto" w:fill="FFFFFF"/>
        </w:rPr>
        <w:t>的基础上设计了满足种质资源数据上链和溯源场景的存储结构，主要分为三个表</w:t>
      </w:r>
      <w:r w:rsidR="00A2701E">
        <w:rPr>
          <w:rFonts w:ascii="Arial" w:hAnsi="Arial" w:cs="Arial" w:hint="eastAsia"/>
          <w:color w:val="404040"/>
          <w:spacing w:val="5"/>
          <w:shd w:val="clear" w:color="auto" w:fill="FFFFFF"/>
        </w:rPr>
        <w:t>：资源表、管理员表、操作记录表，</w:t>
      </w:r>
      <w:r w:rsidR="00B12A0E">
        <w:rPr>
          <w:rFonts w:ascii="Arial" w:hAnsi="Arial" w:cs="Arial" w:hint="eastAsia"/>
          <w:color w:val="404040"/>
          <w:spacing w:val="5"/>
          <w:shd w:val="clear" w:color="auto" w:fill="FFFFFF"/>
        </w:rPr>
        <w:t>表结构如下表</w:t>
      </w:r>
      <w:r w:rsidR="00A60633">
        <w:rPr>
          <w:rFonts w:ascii="Arial" w:hAnsi="Arial" w:cs="Arial" w:hint="eastAsia"/>
          <w:color w:val="404040"/>
          <w:spacing w:val="5"/>
          <w:shd w:val="clear" w:color="auto" w:fill="FFFFFF"/>
        </w:rPr>
        <w:t>，其中操作记录表为核心表，用来存储管理员操作的数据，资源表和管理员表是为支持溯源所额外建立的表。</w:t>
      </w:r>
    </w:p>
    <w:p w14:paraId="0494CCAA" w14:textId="77CCDCAF" w:rsidR="00B12A0E" w:rsidRDefault="0051678C">
      <w:pPr>
        <w:ind w:firstLine="480"/>
      </w:pPr>
      <w:r w:rsidRPr="003077D9">
        <w:rPr>
          <w:rFonts w:hint="eastAsia"/>
        </w:rPr>
        <w:t>在操作记录表中，</w:t>
      </w:r>
      <w:r w:rsidR="003077D9">
        <w:rPr>
          <w:rFonts w:hint="eastAsia"/>
        </w:rPr>
        <w:t>Index</w:t>
      </w:r>
      <w:r w:rsidR="003077D9">
        <w:rPr>
          <w:rFonts w:hint="eastAsia"/>
        </w:rPr>
        <w:t>为主键，并</w:t>
      </w:r>
      <w:r w:rsidRPr="003077D9">
        <w:rPr>
          <w:rFonts w:hint="eastAsia"/>
        </w:rPr>
        <w:t>包含了每一个</w:t>
      </w:r>
      <w:r w:rsidR="002C71C3">
        <w:rPr>
          <w:rFonts w:hint="eastAsia"/>
        </w:rPr>
        <w:t>管理员</w:t>
      </w:r>
      <w:r w:rsidRPr="003077D9">
        <w:rPr>
          <w:rFonts w:hint="eastAsia"/>
        </w:rPr>
        <w:t>操作</w:t>
      </w:r>
      <w:r w:rsidRPr="003077D9">
        <w:t>对应的数据：管理员</w:t>
      </w:r>
      <w:r w:rsidRPr="003077D9">
        <w:t>ID</w:t>
      </w:r>
      <w:r>
        <w:rPr>
          <w:rFonts w:hint="eastAsia"/>
        </w:rPr>
        <w:t>（</w:t>
      </w:r>
      <w:proofErr w:type="spellStart"/>
      <w:r w:rsidR="00E84D5A">
        <w:rPr>
          <w:rFonts w:hint="eastAsia"/>
        </w:rPr>
        <w:t>AdminID</w:t>
      </w:r>
      <w:proofErr w:type="spellEnd"/>
      <w:r>
        <w:rPr>
          <w:rFonts w:hint="eastAsia"/>
        </w:rPr>
        <w:t>），资源唯一标识（</w:t>
      </w:r>
      <w:proofErr w:type="spellStart"/>
      <w:r w:rsidR="00E84D5A">
        <w:t>ResourceID</w:t>
      </w:r>
      <w:proofErr w:type="spellEnd"/>
      <w:r>
        <w:rPr>
          <w:rFonts w:hint="eastAsia"/>
        </w:rPr>
        <w:t>），操作的数据（</w:t>
      </w:r>
      <w:r w:rsidR="00E84D5A">
        <w:rPr>
          <w:rFonts w:hint="eastAsia"/>
        </w:rPr>
        <w:t>D</w:t>
      </w:r>
      <w:r w:rsidR="00E84D5A">
        <w:t>ata</w:t>
      </w:r>
      <w:r>
        <w:rPr>
          <w:rFonts w:hint="eastAsia"/>
        </w:rPr>
        <w:t>），进行操作时的时间戳（</w:t>
      </w:r>
      <w:r w:rsidR="00E84D5A">
        <w:rPr>
          <w:rFonts w:hint="eastAsia"/>
        </w:rPr>
        <w:t>T</w:t>
      </w:r>
      <w:r w:rsidR="00E84D5A">
        <w:t>ime</w:t>
      </w:r>
      <w:r>
        <w:rPr>
          <w:rFonts w:hint="eastAsia"/>
        </w:rPr>
        <w:t>），操作类型（</w:t>
      </w:r>
      <w:r w:rsidR="00E84D5A">
        <w:rPr>
          <w:rFonts w:hint="eastAsia"/>
        </w:rPr>
        <w:t>O</w:t>
      </w:r>
      <w:r w:rsidR="00E84D5A">
        <w:t>peration</w:t>
      </w:r>
      <w:r>
        <w:rPr>
          <w:rFonts w:hint="eastAsia"/>
        </w:rPr>
        <w:t>），该操作数据上链时所产生交易对应的</w:t>
      </w:r>
      <w:r>
        <w:rPr>
          <w:rFonts w:hint="eastAsia"/>
        </w:rPr>
        <w:t>Hash</w:t>
      </w:r>
      <w:r>
        <w:rPr>
          <w:rFonts w:hint="eastAsia"/>
        </w:rPr>
        <w:t>值（</w:t>
      </w:r>
      <w:proofErr w:type="spellStart"/>
      <w:r w:rsidR="00E84D5A">
        <w:rPr>
          <w:rFonts w:hint="eastAsia"/>
        </w:rPr>
        <w:t>T</w:t>
      </w:r>
      <w:r w:rsidR="00E84D5A">
        <w:t>xHash</w:t>
      </w:r>
      <w:proofErr w:type="spellEnd"/>
      <w:r>
        <w:rPr>
          <w:rFonts w:hint="eastAsia"/>
        </w:rPr>
        <w:t>）以及交易所在的区块号（</w:t>
      </w:r>
      <w:proofErr w:type="spellStart"/>
      <w:r w:rsidR="00E84D5A">
        <w:t>BlockNum</w:t>
      </w:r>
      <w:proofErr w:type="spellEnd"/>
      <w:r>
        <w:rPr>
          <w:rFonts w:hint="eastAsia"/>
        </w:rPr>
        <w:t>）</w:t>
      </w:r>
      <w:r w:rsidR="00F33FB6">
        <w:rPr>
          <w:rFonts w:hint="eastAsia"/>
        </w:rPr>
        <w:t>，在后端将数据发送到链上，会调用上链对应的智能合约方法，将数据存储在操作记录表中。</w:t>
      </w:r>
      <w:r w:rsidR="00A357D9">
        <w:rPr>
          <w:rFonts w:hint="eastAsia"/>
        </w:rPr>
        <w:t>而</w:t>
      </w:r>
      <w:r w:rsidR="003077D9">
        <w:rPr>
          <w:rFonts w:hint="eastAsia"/>
        </w:rPr>
        <w:t>在资源表中资源唯一标识为主键，在管理员表中管理员</w:t>
      </w:r>
      <w:r w:rsidR="003077D9">
        <w:rPr>
          <w:rFonts w:hint="eastAsia"/>
        </w:rPr>
        <w:t>ID</w:t>
      </w:r>
      <w:r w:rsidR="003077D9">
        <w:rPr>
          <w:rFonts w:hint="eastAsia"/>
        </w:rPr>
        <w:t>为主键</w:t>
      </w:r>
      <w:r w:rsidR="00A357D9">
        <w:rPr>
          <w:rFonts w:hint="eastAsia"/>
        </w:rPr>
        <w:t>，这两个表中的</w:t>
      </w:r>
      <w:r w:rsidR="00A357D9">
        <w:rPr>
          <w:rFonts w:hint="eastAsia"/>
        </w:rPr>
        <w:t>index</w:t>
      </w:r>
      <w:r w:rsidR="00A357D9">
        <w:rPr>
          <w:rFonts w:hint="eastAsia"/>
        </w:rPr>
        <w:t>为属性字段</w:t>
      </w:r>
      <w:r w:rsidR="00F35E81">
        <w:rPr>
          <w:rFonts w:hint="eastAsia"/>
        </w:rPr>
        <w:t>。</w:t>
      </w:r>
    </w:p>
    <w:p w14:paraId="2928FAB3" w14:textId="007C9C4A" w:rsidR="00E63C4F" w:rsidRDefault="00F33FB6" w:rsidP="00A46B5D">
      <w:pPr>
        <w:ind w:firstLine="480"/>
      </w:pPr>
      <w:r>
        <w:rPr>
          <w:rFonts w:hint="eastAsia"/>
        </w:rPr>
        <w:t>在三个表中的</w:t>
      </w:r>
      <w:r>
        <w:rPr>
          <w:rFonts w:hint="eastAsia"/>
        </w:rPr>
        <w:t>Index</w:t>
      </w:r>
      <w:r>
        <w:rPr>
          <w:rFonts w:hint="eastAsia"/>
        </w:rPr>
        <w:t>是为了支持溯源以及解决</w:t>
      </w:r>
      <w:r>
        <w:rPr>
          <w:rFonts w:hint="eastAsia"/>
        </w:rPr>
        <w:t>FISCO</w:t>
      </w:r>
      <w:r>
        <w:t xml:space="preserve"> </w:t>
      </w:r>
      <w:r>
        <w:rPr>
          <w:rFonts w:hint="eastAsia"/>
        </w:rPr>
        <w:t>BCOS</w:t>
      </w:r>
      <w:r>
        <w:rPr>
          <w:rFonts w:hint="eastAsia"/>
        </w:rPr>
        <w:t>所提供的预编译合约的限制所单独设立的字段。</w:t>
      </w:r>
      <w:r w:rsidR="0013634A">
        <w:rPr>
          <w:rFonts w:hint="eastAsia"/>
        </w:rPr>
        <w:t>预编译合约主要有两个限制，一个是在使用上述预编译合约中的</w:t>
      </w:r>
      <w:proofErr w:type="spellStart"/>
      <w:r w:rsidR="0013634A">
        <w:rPr>
          <w:rFonts w:hint="eastAsia"/>
        </w:rPr>
        <w:t>TableFactory</w:t>
      </w:r>
      <w:proofErr w:type="spellEnd"/>
      <w:r w:rsidR="0013634A">
        <w:rPr>
          <w:rFonts w:hint="eastAsia"/>
        </w:rPr>
        <w:t>来创建新的表时，只允许</w:t>
      </w:r>
      <w:proofErr w:type="gramStart"/>
      <w:r w:rsidR="0013634A">
        <w:rPr>
          <w:rFonts w:hint="eastAsia"/>
        </w:rPr>
        <w:t>创建单主键</w:t>
      </w:r>
      <w:proofErr w:type="gramEnd"/>
      <w:r w:rsidR="0013634A">
        <w:rPr>
          <w:rFonts w:hint="eastAsia"/>
        </w:rPr>
        <w:t>表，不允许创建双主键表</w:t>
      </w:r>
      <w:r w:rsidR="00955ED6">
        <w:rPr>
          <w:rFonts w:hint="eastAsia"/>
        </w:rPr>
        <w:t>；另一个是在</w:t>
      </w:r>
      <w:r w:rsidR="00A105D3">
        <w:rPr>
          <w:rFonts w:hint="eastAsia"/>
        </w:rPr>
        <w:t>调用</w:t>
      </w:r>
      <w:r w:rsidR="00955ED6">
        <w:rPr>
          <w:rFonts w:hint="eastAsia"/>
        </w:rPr>
        <w:t>Table</w:t>
      </w:r>
      <w:r w:rsidR="00955ED6">
        <w:rPr>
          <w:rFonts w:hint="eastAsia"/>
        </w:rPr>
        <w:t>合约中</w:t>
      </w:r>
      <w:r w:rsidR="00A105D3">
        <w:rPr>
          <w:rFonts w:hint="eastAsia"/>
        </w:rPr>
        <w:t>的</w:t>
      </w:r>
      <w:r w:rsidR="00A105D3">
        <w:rPr>
          <w:rFonts w:hint="eastAsia"/>
        </w:rPr>
        <w:t>select</w:t>
      </w:r>
      <w:r w:rsidR="00A105D3">
        <w:rPr>
          <w:rFonts w:hint="eastAsia"/>
        </w:rPr>
        <w:t>方法时，必须提供一个主键值，否则不能进行查询。</w:t>
      </w:r>
      <w:r w:rsidR="00955ED6">
        <w:rPr>
          <w:rFonts w:hint="eastAsia"/>
        </w:rPr>
        <w:t>而在</w:t>
      </w:r>
      <w:r w:rsidR="00955ED6">
        <w:rPr>
          <w:rFonts w:hint="eastAsia"/>
        </w:rPr>
        <w:t>3</w:t>
      </w:r>
      <w:r w:rsidR="00955ED6">
        <w:t>.1.3</w:t>
      </w:r>
      <w:r w:rsidR="00955ED6">
        <w:rPr>
          <w:rFonts w:hint="eastAsia"/>
        </w:rPr>
        <w:t>中分析中，本课题既需要根据管理员</w:t>
      </w:r>
      <w:r w:rsidR="00955ED6">
        <w:rPr>
          <w:rFonts w:hint="eastAsia"/>
        </w:rPr>
        <w:t>ID</w:t>
      </w:r>
      <w:r w:rsidR="00955ED6">
        <w:rPr>
          <w:rFonts w:hint="eastAsia"/>
        </w:rPr>
        <w:t>进行溯源，又需要根据资源唯一标识进行溯源，</w:t>
      </w:r>
      <w:r w:rsidR="00A105D3">
        <w:rPr>
          <w:rFonts w:hint="eastAsia"/>
        </w:rPr>
        <w:t>在支持双主键的表结构中，可以直接指定管理员</w:t>
      </w:r>
      <w:r w:rsidR="00A105D3">
        <w:rPr>
          <w:rFonts w:hint="eastAsia"/>
        </w:rPr>
        <w:t>ID</w:t>
      </w:r>
      <w:r w:rsidR="00A105D3">
        <w:rPr>
          <w:rFonts w:hint="eastAsia"/>
        </w:rPr>
        <w:t>和资源唯一标识作为主键，在查询时只需指定主键名和主键值即可，在不支持双主键的表结构中，如果可以不指定主键值进行查询，也可以直接指定管理员</w:t>
      </w:r>
      <w:proofErr w:type="spellStart"/>
      <w:r w:rsidR="00A105D3">
        <w:rPr>
          <w:rFonts w:hint="eastAsia"/>
        </w:rPr>
        <w:t>ID</w:t>
      </w:r>
      <w:proofErr w:type="spellEnd"/>
      <w:r w:rsidR="00A105D3">
        <w:rPr>
          <w:rFonts w:hint="eastAsia"/>
        </w:rPr>
        <w:t>和资源唯一标识作为</w:t>
      </w:r>
      <w:r w:rsidR="004F552B">
        <w:rPr>
          <w:rFonts w:hint="eastAsia"/>
        </w:rPr>
        <w:t>查询的属性和值，对表中数据进行查询。但是</w:t>
      </w:r>
      <w:r w:rsidR="00591E9A">
        <w:rPr>
          <w:rFonts w:hint="eastAsia"/>
        </w:rPr>
        <w:t>由于</w:t>
      </w:r>
      <w:r w:rsidR="004F552B">
        <w:rPr>
          <w:rFonts w:hint="eastAsia"/>
        </w:rPr>
        <w:t>FISCO</w:t>
      </w:r>
      <w:r w:rsidR="004F552B">
        <w:t xml:space="preserve"> </w:t>
      </w:r>
      <w:r w:rsidR="004F552B">
        <w:rPr>
          <w:rFonts w:hint="eastAsia"/>
        </w:rPr>
        <w:t>BCOS</w:t>
      </w:r>
      <w:r w:rsidR="00591E9A">
        <w:rPr>
          <w:rFonts w:hint="eastAsia"/>
        </w:rPr>
        <w:t>预编译合约的限制，</w:t>
      </w:r>
      <w:r w:rsidR="004F552B">
        <w:rPr>
          <w:rFonts w:hint="eastAsia"/>
        </w:rPr>
        <w:t>本课题提出了一种自定义主键和额外的存储表来解决这样的限制</w:t>
      </w:r>
      <w:r w:rsidR="00F5507F">
        <w:rPr>
          <w:rFonts w:hint="eastAsia"/>
        </w:rPr>
        <w:t>。</w:t>
      </w:r>
    </w:p>
    <w:p w14:paraId="1E7B03CF" w14:textId="0B23AC81" w:rsidR="00F33FB6" w:rsidRDefault="0013634A" w:rsidP="001903E2">
      <w:pPr>
        <w:ind w:firstLine="480"/>
        <w:rPr>
          <w:rFonts w:hint="eastAsia"/>
        </w:rPr>
      </w:pPr>
      <w:r>
        <w:rPr>
          <w:rFonts w:hint="eastAsia"/>
        </w:rPr>
        <w:t>Index</w:t>
      </w:r>
      <w:r>
        <w:rPr>
          <w:rFonts w:hint="eastAsia"/>
        </w:rPr>
        <w:t>是</w:t>
      </w:r>
      <w:r w:rsidR="00460D02">
        <w:rPr>
          <w:rFonts w:hint="eastAsia"/>
        </w:rPr>
        <w:t>上链和溯源</w:t>
      </w:r>
      <w:r>
        <w:rPr>
          <w:rFonts w:hint="eastAsia"/>
        </w:rPr>
        <w:t>合约的全局变量，初始化为</w:t>
      </w:r>
      <w:r>
        <w:rPr>
          <w:rFonts w:hint="eastAsia"/>
        </w:rPr>
        <w:t>0</w:t>
      </w:r>
      <w:r>
        <w:rPr>
          <w:rFonts w:hint="eastAsia"/>
        </w:rPr>
        <w:t>，</w:t>
      </w:r>
      <w:r w:rsidR="00BE5616">
        <w:rPr>
          <w:rFonts w:hint="eastAsia"/>
        </w:rPr>
        <w:t>在后端</w:t>
      </w:r>
      <w:r w:rsidR="00AC6952">
        <w:rPr>
          <w:rFonts w:hint="eastAsia"/>
        </w:rPr>
        <w:t>每一次</w:t>
      </w:r>
      <w:r w:rsidR="00BE5616">
        <w:rPr>
          <w:rFonts w:hint="eastAsia"/>
        </w:rPr>
        <w:t>调用合约中的溯源</w:t>
      </w:r>
      <w:r w:rsidR="00AC6952">
        <w:rPr>
          <w:rFonts w:hint="eastAsia"/>
        </w:rPr>
        <w:t>数据</w:t>
      </w:r>
      <w:r w:rsidR="00BE5616">
        <w:rPr>
          <w:rFonts w:hint="eastAsia"/>
        </w:rPr>
        <w:t>上链方法时</w:t>
      </w:r>
      <w:r w:rsidR="00AC6952">
        <w:rPr>
          <w:rFonts w:hint="eastAsia"/>
        </w:rPr>
        <w:t>将</w:t>
      </w:r>
      <w:r w:rsidR="00AC6952">
        <w:rPr>
          <w:rFonts w:hint="eastAsia"/>
        </w:rPr>
        <w:t>Index</w:t>
      </w:r>
      <w:r w:rsidR="00AC6952">
        <w:rPr>
          <w:rFonts w:hint="eastAsia"/>
        </w:rPr>
        <w:t>加一，</w:t>
      </w:r>
      <w:r w:rsidR="00281602">
        <w:rPr>
          <w:rFonts w:hint="eastAsia"/>
        </w:rPr>
        <w:t>利用</w:t>
      </w:r>
      <w:r w:rsidR="00281602">
        <w:rPr>
          <w:rFonts w:hint="eastAsia"/>
        </w:rPr>
        <w:t>Table</w:t>
      </w:r>
      <w:r w:rsidR="00281602">
        <w:rPr>
          <w:rFonts w:hint="eastAsia"/>
        </w:rPr>
        <w:t>合约中的</w:t>
      </w:r>
      <w:proofErr w:type="spellStart"/>
      <w:r w:rsidR="00281602">
        <w:rPr>
          <w:rFonts w:hint="eastAsia"/>
        </w:rPr>
        <w:t>newEntry</w:t>
      </w:r>
      <w:proofErr w:type="spellEnd"/>
      <w:r w:rsidR="00281602">
        <w:rPr>
          <w:rFonts w:hint="eastAsia"/>
        </w:rPr>
        <w:t>方法创建一个空表项，</w:t>
      </w:r>
      <w:r w:rsidR="00AC6952">
        <w:rPr>
          <w:rFonts w:hint="eastAsia"/>
        </w:rPr>
        <w:t>并将</w:t>
      </w:r>
      <w:r w:rsidR="00AC6952">
        <w:rPr>
          <w:rFonts w:hint="eastAsia"/>
        </w:rPr>
        <w:t>Index</w:t>
      </w:r>
      <w:r w:rsidR="00AC6952">
        <w:rPr>
          <w:rFonts w:hint="eastAsia"/>
        </w:rPr>
        <w:t>同上链数据一同</w:t>
      </w:r>
      <w:r w:rsidR="00281602">
        <w:rPr>
          <w:rFonts w:hint="eastAsia"/>
        </w:rPr>
        <w:t>set</w:t>
      </w:r>
      <w:r w:rsidR="00281602">
        <w:rPr>
          <w:rFonts w:hint="eastAsia"/>
        </w:rPr>
        <w:t>到该表项中</w:t>
      </w:r>
      <w:r w:rsidR="00957640">
        <w:rPr>
          <w:rFonts w:hint="eastAsia"/>
        </w:rPr>
        <w:t>之后插入到操作记录表中，与此同时分别创建一个资源表</w:t>
      </w:r>
      <w:r w:rsidR="00957640">
        <w:rPr>
          <w:rFonts w:hint="eastAsia"/>
        </w:rPr>
        <w:t>Entry</w:t>
      </w:r>
      <w:r w:rsidR="00957640">
        <w:rPr>
          <w:rFonts w:hint="eastAsia"/>
        </w:rPr>
        <w:t>和管理员表</w:t>
      </w:r>
      <w:r w:rsidR="00957640">
        <w:rPr>
          <w:rFonts w:hint="eastAsia"/>
        </w:rPr>
        <w:t>Entry</w:t>
      </w:r>
      <w:r w:rsidR="001C2886">
        <w:rPr>
          <w:rFonts w:hint="eastAsia"/>
        </w:rPr>
        <w:t>将</w:t>
      </w:r>
      <w:r w:rsidR="00957640">
        <w:rPr>
          <w:rFonts w:hint="eastAsia"/>
        </w:rPr>
        <w:t>上链数据中的资源唯一标识和</w:t>
      </w:r>
      <w:r w:rsidR="001C2886">
        <w:rPr>
          <w:rFonts w:hint="eastAsia"/>
        </w:rPr>
        <w:t>管理员</w:t>
      </w:r>
      <w:r w:rsidR="001C2886">
        <w:rPr>
          <w:rFonts w:hint="eastAsia"/>
        </w:rPr>
        <w:t>ID</w:t>
      </w:r>
      <w:r w:rsidR="001C2886">
        <w:rPr>
          <w:rFonts w:hint="eastAsia"/>
        </w:rPr>
        <w:t>分别与</w:t>
      </w:r>
      <w:r w:rsidR="001C2886">
        <w:rPr>
          <w:rFonts w:hint="eastAsia"/>
        </w:rPr>
        <w:t>Index</w:t>
      </w:r>
      <w:r w:rsidR="001C2886">
        <w:rPr>
          <w:rFonts w:hint="eastAsia"/>
        </w:rPr>
        <w:t>组合作为两个表中的表项，插入到资源表</w:t>
      </w:r>
      <w:r w:rsidR="001C2886">
        <w:rPr>
          <w:rFonts w:hint="eastAsia"/>
        </w:rPr>
        <w:lastRenderedPageBreak/>
        <w:t>和管理员表中。在根据资源唯一标识或管理员</w:t>
      </w:r>
      <w:r w:rsidR="001C2886">
        <w:rPr>
          <w:rFonts w:hint="eastAsia"/>
        </w:rPr>
        <w:t>ID</w:t>
      </w:r>
      <w:r w:rsidR="001C2886">
        <w:rPr>
          <w:rFonts w:hint="eastAsia"/>
        </w:rPr>
        <w:t>进行溯源时，首先根据</w:t>
      </w:r>
      <w:r w:rsidR="005F300A">
        <w:rPr>
          <w:rFonts w:hint="eastAsia"/>
        </w:rPr>
        <w:t>资源唯一标识或管理员</w:t>
      </w:r>
      <w:r w:rsidR="005F300A">
        <w:rPr>
          <w:rFonts w:hint="eastAsia"/>
        </w:rPr>
        <w:t>ID</w:t>
      </w:r>
      <w:r w:rsidR="001C2886">
        <w:rPr>
          <w:rFonts w:hint="eastAsia"/>
        </w:rPr>
        <w:t>查找资源表或管理员表</w:t>
      </w:r>
      <w:r w:rsidR="005F300A">
        <w:rPr>
          <w:rFonts w:hint="eastAsia"/>
        </w:rPr>
        <w:t>，找到某一个资源唯一标识或者管理员</w:t>
      </w:r>
      <w:r w:rsidR="005F300A">
        <w:rPr>
          <w:rFonts w:hint="eastAsia"/>
        </w:rPr>
        <w:t>ID</w:t>
      </w:r>
      <w:r w:rsidR="005F300A">
        <w:rPr>
          <w:rFonts w:hint="eastAsia"/>
        </w:rPr>
        <w:t>所对应的全部</w:t>
      </w:r>
      <w:r w:rsidR="005F300A">
        <w:rPr>
          <w:rFonts w:hint="eastAsia"/>
        </w:rPr>
        <w:t>Index</w:t>
      </w:r>
      <w:r w:rsidR="005F300A">
        <w:rPr>
          <w:rFonts w:hint="eastAsia"/>
        </w:rPr>
        <w:t>值</w:t>
      </w:r>
      <w:r w:rsidR="009E2ECA">
        <w:rPr>
          <w:rFonts w:hint="eastAsia"/>
        </w:rPr>
        <w:t>。由于在操作资源管理表中，</w:t>
      </w:r>
      <w:r w:rsidR="009E2ECA">
        <w:rPr>
          <w:rFonts w:hint="eastAsia"/>
        </w:rPr>
        <w:t>Index</w:t>
      </w:r>
      <w:r w:rsidR="009E2ECA">
        <w:rPr>
          <w:rFonts w:hint="eastAsia"/>
        </w:rPr>
        <w:t>是主键值，在拿到一个资源唯一标识或管理员</w:t>
      </w:r>
      <w:r w:rsidR="009E2ECA">
        <w:rPr>
          <w:rFonts w:hint="eastAsia"/>
        </w:rPr>
        <w:t>ID</w:t>
      </w:r>
      <w:r w:rsidR="009E2ECA">
        <w:rPr>
          <w:rFonts w:hint="eastAsia"/>
        </w:rPr>
        <w:t>对应的全部</w:t>
      </w:r>
      <w:r w:rsidR="009E2ECA">
        <w:rPr>
          <w:rFonts w:hint="eastAsia"/>
        </w:rPr>
        <w:t>Index</w:t>
      </w:r>
      <w:r w:rsidR="009E2ECA">
        <w:rPr>
          <w:rFonts w:hint="eastAsia"/>
        </w:rPr>
        <w:t>后，即可根据</w:t>
      </w:r>
      <w:r w:rsidR="009E2ECA">
        <w:rPr>
          <w:rFonts w:hint="eastAsia"/>
        </w:rPr>
        <w:t>Index</w:t>
      </w:r>
      <w:r w:rsidR="009E2ECA">
        <w:rPr>
          <w:rFonts w:hint="eastAsia"/>
        </w:rPr>
        <w:t>在操作记录表进行</w:t>
      </w:r>
      <w:proofErr w:type="gramStart"/>
      <w:r w:rsidR="009E2ECA">
        <w:rPr>
          <w:rFonts w:hint="eastAsia"/>
        </w:rPr>
        <w:t>增删改查等</w:t>
      </w:r>
      <w:proofErr w:type="gramEnd"/>
      <w:r w:rsidR="009E2ECA">
        <w:rPr>
          <w:rFonts w:hint="eastAsia"/>
        </w:rPr>
        <w:t>操作。</w:t>
      </w:r>
    </w:p>
    <w:tbl>
      <w:tblPr>
        <w:tblStyle w:val="af1"/>
        <w:tblW w:w="0" w:type="auto"/>
        <w:tblLook w:val="04A0" w:firstRow="1" w:lastRow="0" w:firstColumn="1" w:lastColumn="0" w:noHBand="0" w:noVBand="1"/>
      </w:tblPr>
      <w:tblGrid>
        <w:gridCol w:w="4261"/>
        <w:gridCol w:w="4261"/>
      </w:tblGrid>
      <w:tr w:rsidR="00B12A0E" w14:paraId="69FC51DC" w14:textId="77777777" w:rsidTr="00B12A0E">
        <w:tc>
          <w:tcPr>
            <w:tcW w:w="4261" w:type="dxa"/>
          </w:tcPr>
          <w:p w14:paraId="00C258EF" w14:textId="41C51CA1" w:rsidR="00B12A0E" w:rsidRDefault="00B12A0E">
            <w:pPr>
              <w:ind w:firstLineChars="0" w:firstLine="0"/>
            </w:pPr>
            <w:r>
              <w:rPr>
                <w:rFonts w:hint="eastAsia"/>
              </w:rPr>
              <w:t>字段</w:t>
            </w:r>
          </w:p>
        </w:tc>
        <w:tc>
          <w:tcPr>
            <w:tcW w:w="4261" w:type="dxa"/>
          </w:tcPr>
          <w:p w14:paraId="3ADA7662" w14:textId="3CCA40CC" w:rsidR="00B12A0E" w:rsidRDefault="00B12A0E">
            <w:pPr>
              <w:ind w:firstLineChars="0" w:firstLine="0"/>
            </w:pPr>
            <w:r>
              <w:rPr>
                <w:rFonts w:hint="eastAsia"/>
              </w:rPr>
              <w:t>类型</w:t>
            </w:r>
          </w:p>
        </w:tc>
      </w:tr>
      <w:tr w:rsidR="00B12A0E" w14:paraId="594997AE" w14:textId="77777777" w:rsidTr="00B12A0E">
        <w:tc>
          <w:tcPr>
            <w:tcW w:w="4261" w:type="dxa"/>
          </w:tcPr>
          <w:p w14:paraId="0FDD5C70" w14:textId="359C737D" w:rsidR="00B12A0E" w:rsidRDefault="00B12A0E">
            <w:pPr>
              <w:ind w:firstLineChars="0" w:firstLine="0"/>
            </w:pPr>
            <w:proofErr w:type="spellStart"/>
            <w:r>
              <w:t>R</w:t>
            </w:r>
            <w:r>
              <w:rPr>
                <w:rFonts w:hint="eastAsia"/>
              </w:rPr>
              <w:t>esourceID</w:t>
            </w:r>
            <w:proofErr w:type="spellEnd"/>
          </w:p>
        </w:tc>
        <w:tc>
          <w:tcPr>
            <w:tcW w:w="4261" w:type="dxa"/>
          </w:tcPr>
          <w:p w14:paraId="3A2FDD4D" w14:textId="17F5E161" w:rsidR="00B12A0E" w:rsidRDefault="00B12A0E">
            <w:pPr>
              <w:ind w:firstLineChars="0" w:firstLine="0"/>
            </w:pPr>
            <w:r>
              <w:t>S</w:t>
            </w:r>
            <w:r>
              <w:rPr>
                <w:rFonts w:hint="eastAsia"/>
              </w:rPr>
              <w:t>tring</w:t>
            </w:r>
          </w:p>
        </w:tc>
      </w:tr>
      <w:tr w:rsidR="00B12A0E" w14:paraId="30FFC28F" w14:textId="77777777" w:rsidTr="00B12A0E">
        <w:tc>
          <w:tcPr>
            <w:tcW w:w="4261" w:type="dxa"/>
          </w:tcPr>
          <w:p w14:paraId="774CDDB4" w14:textId="3183719E" w:rsidR="00B12A0E" w:rsidRDefault="00B12A0E">
            <w:pPr>
              <w:ind w:firstLineChars="0" w:firstLine="0"/>
            </w:pPr>
            <w:r>
              <w:t>I</w:t>
            </w:r>
            <w:r>
              <w:rPr>
                <w:rFonts w:hint="eastAsia"/>
              </w:rPr>
              <w:t>ndex</w:t>
            </w:r>
          </w:p>
        </w:tc>
        <w:tc>
          <w:tcPr>
            <w:tcW w:w="4261" w:type="dxa"/>
          </w:tcPr>
          <w:p w14:paraId="5AE22705" w14:textId="1ACD5E6E" w:rsidR="00B12A0E" w:rsidRDefault="00B12A0E">
            <w:pPr>
              <w:ind w:firstLineChars="0" w:firstLine="0"/>
            </w:pPr>
            <w:r>
              <w:t>I</w:t>
            </w:r>
            <w:r>
              <w:rPr>
                <w:rFonts w:hint="eastAsia"/>
              </w:rPr>
              <w:t>nt</w:t>
            </w:r>
            <w:r>
              <w:t>256</w:t>
            </w:r>
          </w:p>
        </w:tc>
      </w:tr>
    </w:tbl>
    <w:p w14:paraId="25BF1B61" w14:textId="07BE5200" w:rsidR="00131DE8" w:rsidRDefault="00131DE8">
      <w:pPr>
        <w:ind w:firstLine="480"/>
      </w:pPr>
    </w:p>
    <w:tbl>
      <w:tblPr>
        <w:tblStyle w:val="af1"/>
        <w:tblW w:w="0" w:type="auto"/>
        <w:tblLook w:val="04A0" w:firstRow="1" w:lastRow="0" w:firstColumn="1" w:lastColumn="0" w:noHBand="0" w:noVBand="1"/>
      </w:tblPr>
      <w:tblGrid>
        <w:gridCol w:w="4261"/>
        <w:gridCol w:w="4261"/>
      </w:tblGrid>
      <w:tr w:rsidR="00B12A0E" w14:paraId="5D05EE30" w14:textId="77777777" w:rsidTr="00B12A0E">
        <w:tc>
          <w:tcPr>
            <w:tcW w:w="4261" w:type="dxa"/>
          </w:tcPr>
          <w:p w14:paraId="613A64F3" w14:textId="35AFF954" w:rsidR="00B12A0E" w:rsidRDefault="00B12A0E">
            <w:pPr>
              <w:ind w:firstLineChars="0" w:firstLine="0"/>
              <w:rPr>
                <w:rFonts w:hint="eastAsia"/>
              </w:rPr>
            </w:pPr>
            <w:r>
              <w:rPr>
                <w:rFonts w:hint="eastAsia"/>
              </w:rPr>
              <w:t>字段</w:t>
            </w:r>
          </w:p>
        </w:tc>
        <w:tc>
          <w:tcPr>
            <w:tcW w:w="4261" w:type="dxa"/>
          </w:tcPr>
          <w:p w14:paraId="183FA768" w14:textId="4731728C" w:rsidR="00B12A0E" w:rsidRDefault="00B12A0E">
            <w:pPr>
              <w:ind w:firstLineChars="0" w:firstLine="0"/>
              <w:rPr>
                <w:rFonts w:hint="eastAsia"/>
              </w:rPr>
            </w:pPr>
            <w:r>
              <w:rPr>
                <w:rFonts w:hint="eastAsia"/>
              </w:rPr>
              <w:t>类型</w:t>
            </w:r>
          </w:p>
        </w:tc>
      </w:tr>
      <w:tr w:rsidR="00B12A0E" w14:paraId="2D5F3077" w14:textId="77777777" w:rsidTr="00B12A0E">
        <w:tc>
          <w:tcPr>
            <w:tcW w:w="4261" w:type="dxa"/>
          </w:tcPr>
          <w:p w14:paraId="478F8420" w14:textId="1635B5DA" w:rsidR="00B12A0E" w:rsidRDefault="00B12A0E">
            <w:pPr>
              <w:ind w:firstLineChars="0" w:firstLine="0"/>
              <w:rPr>
                <w:rFonts w:hint="eastAsia"/>
              </w:rPr>
            </w:pPr>
            <w:proofErr w:type="spellStart"/>
            <w:r>
              <w:t>A</w:t>
            </w:r>
            <w:r>
              <w:rPr>
                <w:rFonts w:hint="eastAsia"/>
              </w:rPr>
              <w:t>dminID</w:t>
            </w:r>
            <w:proofErr w:type="spellEnd"/>
          </w:p>
        </w:tc>
        <w:tc>
          <w:tcPr>
            <w:tcW w:w="4261" w:type="dxa"/>
          </w:tcPr>
          <w:p w14:paraId="67CC8D8C" w14:textId="2F77401E" w:rsidR="00B12A0E" w:rsidRDefault="00B12A0E">
            <w:pPr>
              <w:ind w:firstLineChars="0" w:firstLine="0"/>
              <w:rPr>
                <w:rFonts w:hint="eastAsia"/>
              </w:rPr>
            </w:pPr>
            <w:r>
              <w:rPr>
                <w:rFonts w:hint="eastAsia"/>
              </w:rPr>
              <w:t>String</w:t>
            </w:r>
          </w:p>
        </w:tc>
      </w:tr>
      <w:tr w:rsidR="00B12A0E" w14:paraId="2496B62F" w14:textId="77777777" w:rsidTr="00B12A0E">
        <w:tc>
          <w:tcPr>
            <w:tcW w:w="4261" w:type="dxa"/>
          </w:tcPr>
          <w:p w14:paraId="37D321B1" w14:textId="18BD76D5" w:rsidR="00B12A0E" w:rsidRDefault="00B12A0E">
            <w:pPr>
              <w:ind w:firstLineChars="0" w:firstLine="0"/>
              <w:rPr>
                <w:rFonts w:hint="eastAsia"/>
              </w:rPr>
            </w:pPr>
            <w:r>
              <w:t>I</w:t>
            </w:r>
            <w:r>
              <w:rPr>
                <w:rFonts w:hint="eastAsia"/>
              </w:rPr>
              <w:t>ndex</w:t>
            </w:r>
          </w:p>
        </w:tc>
        <w:tc>
          <w:tcPr>
            <w:tcW w:w="4261" w:type="dxa"/>
          </w:tcPr>
          <w:p w14:paraId="39C062AF" w14:textId="4E45A1F5" w:rsidR="00B12A0E" w:rsidRDefault="00B12A0E">
            <w:pPr>
              <w:ind w:firstLineChars="0" w:firstLine="0"/>
              <w:rPr>
                <w:rFonts w:hint="eastAsia"/>
              </w:rPr>
            </w:pPr>
            <w:r>
              <w:t>I</w:t>
            </w:r>
            <w:r>
              <w:rPr>
                <w:rFonts w:hint="eastAsia"/>
              </w:rPr>
              <w:t>nt</w:t>
            </w:r>
            <w:r>
              <w:t>256</w:t>
            </w:r>
          </w:p>
        </w:tc>
      </w:tr>
    </w:tbl>
    <w:p w14:paraId="2B5C795B" w14:textId="2AADE5F2" w:rsidR="00B12A0E" w:rsidRDefault="00B12A0E">
      <w:pPr>
        <w:ind w:firstLine="480"/>
      </w:pPr>
    </w:p>
    <w:tbl>
      <w:tblPr>
        <w:tblStyle w:val="af1"/>
        <w:tblW w:w="0" w:type="auto"/>
        <w:tblLook w:val="04A0" w:firstRow="1" w:lastRow="0" w:firstColumn="1" w:lastColumn="0" w:noHBand="0" w:noVBand="1"/>
      </w:tblPr>
      <w:tblGrid>
        <w:gridCol w:w="4261"/>
        <w:gridCol w:w="4261"/>
      </w:tblGrid>
      <w:tr w:rsidR="00B12A0E" w14:paraId="4F3D3FBC" w14:textId="77777777" w:rsidTr="00B12A0E">
        <w:tc>
          <w:tcPr>
            <w:tcW w:w="4261" w:type="dxa"/>
          </w:tcPr>
          <w:p w14:paraId="75E17F07" w14:textId="456809C0" w:rsidR="00B12A0E" w:rsidRDefault="00B12A0E">
            <w:pPr>
              <w:ind w:firstLineChars="0" w:firstLine="0"/>
              <w:rPr>
                <w:rFonts w:hint="eastAsia"/>
              </w:rPr>
            </w:pPr>
            <w:r>
              <w:rPr>
                <w:rFonts w:hint="eastAsia"/>
              </w:rPr>
              <w:t>字段</w:t>
            </w:r>
          </w:p>
        </w:tc>
        <w:tc>
          <w:tcPr>
            <w:tcW w:w="4261" w:type="dxa"/>
          </w:tcPr>
          <w:p w14:paraId="66D3324A" w14:textId="020938A8" w:rsidR="00B12A0E" w:rsidRDefault="00B12A0E">
            <w:pPr>
              <w:ind w:firstLineChars="0" w:firstLine="0"/>
              <w:rPr>
                <w:rFonts w:hint="eastAsia"/>
              </w:rPr>
            </w:pPr>
            <w:r>
              <w:rPr>
                <w:rFonts w:hint="eastAsia"/>
              </w:rPr>
              <w:t>类型</w:t>
            </w:r>
          </w:p>
        </w:tc>
      </w:tr>
      <w:tr w:rsidR="00B12A0E" w14:paraId="2EFD0D75" w14:textId="77777777" w:rsidTr="00B12A0E">
        <w:tc>
          <w:tcPr>
            <w:tcW w:w="4261" w:type="dxa"/>
          </w:tcPr>
          <w:p w14:paraId="7BC2FCFD" w14:textId="610BCFFD" w:rsidR="00B12A0E" w:rsidRDefault="00B12A0E">
            <w:pPr>
              <w:ind w:firstLineChars="0" w:firstLine="0"/>
              <w:rPr>
                <w:rFonts w:hint="eastAsia"/>
              </w:rPr>
            </w:pPr>
            <w:r>
              <w:t>I</w:t>
            </w:r>
            <w:r>
              <w:rPr>
                <w:rFonts w:hint="eastAsia"/>
              </w:rPr>
              <w:t>ndex</w:t>
            </w:r>
          </w:p>
        </w:tc>
        <w:tc>
          <w:tcPr>
            <w:tcW w:w="4261" w:type="dxa"/>
          </w:tcPr>
          <w:p w14:paraId="0270731F" w14:textId="4B839AF5" w:rsidR="00B12A0E" w:rsidRDefault="00B12A0E">
            <w:pPr>
              <w:ind w:firstLineChars="0" w:firstLine="0"/>
              <w:rPr>
                <w:rFonts w:hint="eastAsia"/>
              </w:rPr>
            </w:pPr>
            <w:r>
              <w:t>I</w:t>
            </w:r>
            <w:r>
              <w:rPr>
                <w:rFonts w:hint="eastAsia"/>
              </w:rPr>
              <w:t>nt</w:t>
            </w:r>
            <w:r>
              <w:t>256</w:t>
            </w:r>
          </w:p>
        </w:tc>
      </w:tr>
      <w:tr w:rsidR="00B12A0E" w14:paraId="6567891D" w14:textId="77777777" w:rsidTr="00B12A0E">
        <w:tc>
          <w:tcPr>
            <w:tcW w:w="4261" w:type="dxa"/>
          </w:tcPr>
          <w:p w14:paraId="3CFA06E4" w14:textId="51F227E4" w:rsidR="00B12A0E" w:rsidRDefault="00B12A0E">
            <w:pPr>
              <w:ind w:firstLineChars="0" w:firstLine="0"/>
              <w:rPr>
                <w:rFonts w:hint="eastAsia"/>
              </w:rPr>
            </w:pPr>
            <w:proofErr w:type="spellStart"/>
            <w:r>
              <w:t>A</w:t>
            </w:r>
            <w:r>
              <w:rPr>
                <w:rFonts w:hint="eastAsia"/>
              </w:rPr>
              <w:t>dminID</w:t>
            </w:r>
            <w:proofErr w:type="spellEnd"/>
          </w:p>
        </w:tc>
        <w:tc>
          <w:tcPr>
            <w:tcW w:w="4261" w:type="dxa"/>
          </w:tcPr>
          <w:p w14:paraId="5EE72AF3" w14:textId="24A5E88F" w:rsidR="00B12A0E" w:rsidRDefault="00B12A0E">
            <w:pPr>
              <w:ind w:firstLineChars="0" w:firstLine="0"/>
              <w:rPr>
                <w:rFonts w:hint="eastAsia"/>
              </w:rPr>
            </w:pPr>
            <w:r>
              <w:t>S</w:t>
            </w:r>
            <w:r>
              <w:rPr>
                <w:rFonts w:hint="eastAsia"/>
              </w:rPr>
              <w:t>tring</w:t>
            </w:r>
          </w:p>
        </w:tc>
      </w:tr>
      <w:tr w:rsidR="00B12A0E" w14:paraId="28A0D24C" w14:textId="77777777" w:rsidTr="00B12A0E">
        <w:tc>
          <w:tcPr>
            <w:tcW w:w="4261" w:type="dxa"/>
          </w:tcPr>
          <w:p w14:paraId="5003F966" w14:textId="1AE13EEA" w:rsidR="00B12A0E" w:rsidRDefault="00B12A0E">
            <w:pPr>
              <w:ind w:firstLineChars="0" w:firstLine="0"/>
              <w:rPr>
                <w:rFonts w:hint="eastAsia"/>
              </w:rPr>
            </w:pPr>
            <w:proofErr w:type="spellStart"/>
            <w:r>
              <w:t>R</w:t>
            </w:r>
            <w:r>
              <w:rPr>
                <w:rFonts w:hint="eastAsia"/>
              </w:rPr>
              <w:t>esourceID</w:t>
            </w:r>
            <w:proofErr w:type="spellEnd"/>
          </w:p>
        </w:tc>
        <w:tc>
          <w:tcPr>
            <w:tcW w:w="4261" w:type="dxa"/>
          </w:tcPr>
          <w:p w14:paraId="43838C0E" w14:textId="312D7207" w:rsidR="00B12A0E" w:rsidRDefault="00B12A0E">
            <w:pPr>
              <w:ind w:firstLineChars="0" w:firstLine="0"/>
              <w:rPr>
                <w:rFonts w:hint="eastAsia"/>
              </w:rPr>
            </w:pPr>
            <w:r>
              <w:t>S</w:t>
            </w:r>
            <w:r>
              <w:rPr>
                <w:rFonts w:hint="eastAsia"/>
              </w:rPr>
              <w:t>tring</w:t>
            </w:r>
          </w:p>
        </w:tc>
      </w:tr>
      <w:tr w:rsidR="00B12A0E" w14:paraId="00BB875C" w14:textId="77777777" w:rsidTr="00B12A0E">
        <w:tc>
          <w:tcPr>
            <w:tcW w:w="4261" w:type="dxa"/>
          </w:tcPr>
          <w:p w14:paraId="3CB085F3" w14:textId="0BEDEDF8" w:rsidR="00B12A0E" w:rsidRDefault="00B12A0E">
            <w:pPr>
              <w:ind w:firstLineChars="0" w:firstLine="0"/>
              <w:rPr>
                <w:rFonts w:hint="eastAsia"/>
              </w:rPr>
            </w:pPr>
            <w:r>
              <w:t>D</w:t>
            </w:r>
            <w:r>
              <w:rPr>
                <w:rFonts w:hint="eastAsia"/>
              </w:rPr>
              <w:t>ata</w:t>
            </w:r>
          </w:p>
        </w:tc>
        <w:tc>
          <w:tcPr>
            <w:tcW w:w="4261" w:type="dxa"/>
          </w:tcPr>
          <w:p w14:paraId="5B0F9B09" w14:textId="1118BEEF" w:rsidR="00B12A0E" w:rsidRDefault="00B12A0E">
            <w:pPr>
              <w:ind w:firstLineChars="0" w:firstLine="0"/>
              <w:rPr>
                <w:rFonts w:hint="eastAsia"/>
              </w:rPr>
            </w:pPr>
            <w:r>
              <w:t>S</w:t>
            </w:r>
            <w:r>
              <w:rPr>
                <w:rFonts w:hint="eastAsia"/>
              </w:rPr>
              <w:t>tring</w:t>
            </w:r>
          </w:p>
        </w:tc>
      </w:tr>
      <w:tr w:rsidR="00B12A0E" w14:paraId="4B6E9FD7" w14:textId="77777777" w:rsidTr="00B12A0E">
        <w:tc>
          <w:tcPr>
            <w:tcW w:w="4261" w:type="dxa"/>
          </w:tcPr>
          <w:p w14:paraId="354474CB" w14:textId="2AA87A7A" w:rsidR="00B12A0E" w:rsidRDefault="00B12A0E">
            <w:pPr>
              <w:ind w:firstLineChars="0" w:firstLine="0"/>
              <w:rPr>
                <w:rFonts w:hint="eastAsia"/>
              </w:rPr>
            </w:pPr>
            <w:r>
              <w:rPr>
                <w:rFonts w:hint="eastAsia"/>
              </w:rPr>
              <w:t>Time</w:t>
            </w:r>
          </w:p>
        </w:tc>
        <w:tc>
          <w:tcPr>
            <w:tcW w:w="4261" w:type="dxa"/>
          </w:tcPr>
          <w:p w14:paraId="1E415535" w14:textId="2211BDB0" w:rsidR="00B12A0E" w:rsidRDefault="00B12A0E">
            <w:pPr>
              <w:ind w:firstLineChars="0" w:firstLine="0"/>
              <w:rPr>
                <w:rFonts w:hint="eastAsia"/>
              </w:rPr>
            </w:pPr>
            <w:r>
              <w:t>S</w:t>
            </w:r>
            <w:r>
              <w:rPr>
                <w:rFonts w:hint="eastAsia"/>
              </w:rPr>
              <w:t>tring</w:t>
            </w:r>
          </w:p>
        </w:tc>
      </w:tr>
      <w:tr w:rsidR="00B12A0E" w14:paraId="62558F00" w14:textId="77777777" w:rsidTr="00B12A0E">
        <w:tc>
          <w:tcPr>
            <w:tcW w:w="4261" w:type="dxa"/>
          </w:tcPr>
          <w:p w14:paraId="6DF6EB88" w14:textId="56101458" w:rsidR="00B12A0E" w:rsidRDefault="00B12A0E">
            <w:pPr>
              <w:ind w:firstLineChars="0" w:firstLine="0"/>
              <w:rPr>
                <w:rFonts w:hint="eastAsia"/>
              </w:rPr>
            </w:pPr>
            <w:r>
              <w:t>O</w:t>
            </w:r>
            <w:r>
              <w:rPr>
                <w:rFonts w:hint="eastAsia"/>
              </w:rPr>
              <w:t>peration</w:t>
            </w:r>
          </w:p>
        </w:tc>
        <w:tc>
          <w:tcPr>
            <w:tcW w:w="4261" w:type="dxa"/>
          </w:tcPr>
          <w:p w14:paraId="34B6C2A2" w14:textId="0D01207E" w:rsidR="00B12A0E" w:rsidRDefault="00B12A0E">
            <w:pPr>
              <w:ind w:firstLineChars="0" w:firstLine="0"/>
              <w:rPr>
                <w:rFonts w:hint="eastAsia"/>
              </w:rPr>
            </w:pPr>
            <w:r>
              <w:rPr>
                <w:rFonts w:hint="eastAsia"/>
              </w:rPr>
              <w:t>String</w:t>
            </w:r>
          </w:p>
        </w:tc>
      </w:tr>
      <w:tr w:rsidR="00B12A0E" w14:paraId="7B3D3151" w14:textId="77777777" w:rsidTr="00B12A0E">
        <w:tc>
          <w:tcPr>
            <w:tcW w:w="4261" w:type="dxa"/>
          </w:tcPr>
          <w:p w14:paraId="59066D07" w14:textId="63A35E2A" w:rsidR="00B12A0E" w:rsidRDefault="00B12A0E">
            <w:pPr>
              <w:ind w:firstLineChars="0" w:firstLine="0"/>
            </w:pPr>
            <w:proofErr w:type="spellStart"/>
            <w:r>
              <w:t>T</w:t>
            </w:r>
            <w:r>
              <w:rPr>
                <w:rFonts w:hint="eastAsia"/>
              </w:rPr>
              <w:t>xHash</w:t>
            </w:r>
            <w:proofErr w:type="spellEnd"/>
          </w:p>
        </w:tc>
        <w:tc>
          <w:tcPr>
            <w:tcW w:w="4261" w:type="dxa"/>
          </w:tcPr>
          <w:p w14:paraId="66919CE7" w14:textId="35A8F358" w:rsidR="00B12A0E" w:rsidRDefault="00B12A0E">
            <w:pPr>
              <w:ind w:firstLineChars="0" w:firstLine="0"/>
              <w:rPr>
                <w:rFonts w:hint="eastAsia"/>
              </w:rPr>
            </w:pPr>
            <w:r>
              <w:rPr>
                <w:rFonts w:hint="eastAsia"/>
              </w:rPr>
              <w:t>String</w:t>
            </w:r>
          </w:p>
        </w:tc>
      </w:tr>
      <w:tr w:rsidR="00B12A0E" w14:paraId="2A68EA3E" w14:textId="77777777" w:rsidTr="00B12A0E">
        <w:tc>
          <w:tcPr>
            <w:tcW w:w="4261" w:type="dxa"/>
          </w:tcPr>
          <w:p w14:paraId="4177B559" w14:textId="08C2DBD8" w:rsidR="00B12A0E" w:rsidRDefault="00B12A0E">
            <w:pPr>
              <w:ind w:firstLineChars="0" w:firstLine="0"/>
            </w:pPr>
            <w:proofErr w:type="spellStart"/>
            <w:r>
              <w:t>B</w:t>
            </w:r>
            <w:r>
              <w:rPr>
                <w:rFonts w:hint="eastAsia"/>
              </w:rPr>
              <w:t>lockNum</w:t>
            </w:r>
            <w:proofErr w:type="spellEnd"/>
          </w:p>
        </w:tc>
        <w:tc>
          <w:tcPr>
            <w:tcW w:w="4261" w:type="dxa"/>
          </w:tcPr>
          <w:p w14:paraId="2874F85E" w14:textId="6B4D58A6" w:rsidR="00B12A0E" w:rsidRDefault="00B12A0E">
            <w:pPr>
              <w:ind w:firstLineChars="0" w:firstLine="0"/>
              <w:rPr>
                <w:rFonts w:hint="eastAsia"/>
              </w:rPr>
            </w:pPr>
            <w:r>
              <w:rPr>
                <w:rFonts w:hint="eastAsia"/>
              </w:rPr>
              <w:t>String</w:t>
            </w:r>
          </w:p>
        </w:tc>
      </w:tr>
    </w:tbl>
    <w:p w14:paraId="729D799F" w14:textId="77777777" w:rsidR="001903E2" w:rsidRDefault="001903E2" w:rsidP="001903E2">
      <w:pPr>
        <w:pStyle w:val="3"/>
        <w:ind w:firstLine="480"/>
      </w:pPr>
      <w:r>
        <w:rPr>
          <w:rFonts w:hint="eastAsia"/>
        </w:rPr>
        <w:t>3</w:t>
      </w:r>
      <w:r>
        <w:t xml:space="preserve">.4.3 </w:t>
      </w:r>
      <w:r>
        <w:rPr>
          <w:rFonts w:hint="eastAsia"/>
        </w:rPr>
        <w:t>上链和溯源合约方法设计</w:t>
      </w:r>
    </w:p>
    <w:p w14:paraId="26F5EEE7" w14:textId="5929E6D2" w:rsidR="00702132" w:rsidRPr="009F0840" w:rsidRDefault="001903E2" w:rsidP="00702132">
      <w:pPr>
        <w:ind w:firstLine="480"/>
        <w:rPr>
          <w:rFonts w:hint="eastAsia"/>
        </w:rPr>
      </w:pPr>
      <w:r>
        <w:rPr>
          <w:rFonts w:hint="eastAsia"/>
        </w:rPr>
        <w:t>上链和溯源是通过执行合约中的方法，调用预编译合约接口来对表中数据进行操作。如图，本课题智能合约对外暴露了五个接口供后端进行调用</w:t>
      </w:r>
      <w:r>
        <w:rPr>
          <w:rFonts w:hint="eastAsia"/>
        </w:rPr>
        <w:t>，默认溯源方法（</w:t>
      </w:r>
      <w:proofErr w:type="spellStart"/>
      <w:r>
        <w:rPr>
          <w:rFonts w:hint="eastAsia"/>
        </w:rPr>
        <w:t>deafultRecord</w:t>
      </w:r>
      <w:proofErr w:type="spellEnd"/>
      <w:r>
        <w:rPr>
          <w:rFonts w:hint="eastAsia"/>
        </w:rPr>
        <w:t>），操作数据上链（</w:t>
      </w:r>
      <w:proofErr w:type="spellStart"/>
      <w:r>
        <w:rPr>
          <w:rFonts w:hint="eastAsia"/>
        </w:rPr>
        <w:t>recordOperation</w:t>
      </w:r>
      <w:proofErr w:type="spellEnd"/>
      <w:r>
        <w:rPr>
          <w:rFonts w:hint="eastAsia"/>
        </w:rPr>
        <w:t>），根据用户</w:t>
      </w:r>
      <w:r>
        <w:rPr>
          <w:rFonts w:hint="eastAsia"/>
        </w:rPr>
        <w:t>ID</w:t>
      </w:r>
      <w:r>
        <w:rPr>
          <w:rFonts w:hint="eastAsia"/>
        </w:rPr>
        <w:t>进行溯源（</w:t>
      </w:r>
      <w:proofErr w:type="spellStart"/>
      <w:r>
        <w:rPr>
          <w:rFonts w:hint="eastAsia"/>
        </w:rPr>
        <w:t>q</w:t>
      </w:r>
      <w:r>
        <w:t>ueryOperationByUserID</w:t>
      </w:r>
      <w:proofErr w:type="spellEnd"/>
      <w:r>
        <w:rPr>
          <w:rFonts w:hint="eastAsia"/>
        </w:rPr>
        <w:t>），根据资源唯一标识溯源（</w:t>
      </w:r>
      <w:proofErr w:type="spellStart"/>
      <w:r>
        <w:rPr>
          <w:rFonts w:hint="eastAsia"/>
        </w:rPr>
        <w:t>queryOperationBy</w:t>
      </w:r>
      <w:r>
        <w:t>ResID</w:t>
      </w:r>
      <w:proofErr w:type="spellEnd"/>
      <w:r>
        <w:rPr>
          <w:rFonts w:hint="eastAsia"/>
        </w:rPr>
        <w:t>），写回操作</w:t>
      </w:r>
      <w:r w:rsidR="00D930F8">
        <w:rPr>
          <w:rFonts w:hint="eastAsia"/>
        </w:rPr>
        <w:t>记录</w:t>
      </w:r>
      <w:r w:rsidR="00586B7E">
        <w:rPr>
          <w:rFonts w:hint="eastAsia"/>
        </w:rPr>
        <w:t>对应的交易</w:t>
      </w:r>
      <w:r w:rsidR="00232524">
        <w:rPr>
          <w:rFonts w:hint="eastAsia"/>
        </w:rPr>
        <w:t>哈希值</w:t>
      </w:r>
      <w:r w:rsidR="00586B7E">
        <w:rPr>
          <w:rFonts w:hint="eastAsia"/>
        </w:rPr>
        <w:t>和交易所在区块（</w:t>
      </w:r>
      <w:proofErr w:type="spellStart"/>
      <w:r w:rsidR="00586B7E">
        <w:rPr>
          <w:rFonts w:hint="eastAsia"/>
        </w:rPr>
        <w:t>writeTxBlockNumAndTxHash</w:t>
      </w:r>
      <w:proofErr w:type="spellEnd"/>
      <w:r w:rsidR="00586B7E">
        <w:rPr>
          <w:rFonts w:hint="eastAsia"/>
        </w:rPr>
        <w:t>）</w:t>
      </w:r>
      <w:r w:rsidR="00232524">
        <w:rPr>
          <w:rFonts w:hint="eastAsia"/>
        </w:rPr>
        <w:t>。</w:t>
      </w:r>
    </w:p>
    <w:p w14:paraId="72BBDC2C" w14:textId="191D20F7" w:rsidR="001903E2" w:rsidRDefault="006A58DC" w:rsidP="00E76185">
      <w:pPr>
        <w:wordWrap w:val="0"/>
        <w:ind w:firstLine="480"/>
      </w:pPr>
      <w:r>
        <w:rPr>
          <w:rFonts w:hint="eastAsia"/>
        </w:rPr>
        <w:lastRenderedPageBreak/>
        <w:t>在本课题中</w:t>
      </w:r>
      <w:r w:rsidR="00A92AA8">
        <w:rPr>
          <w:rFonts w:hint="eastAsia"/>
        </w:rPr>
        <w:t>由于上链数据不仅仅包括前端操作产生的数据，还包括数据上链时所产生交易的信息，而此信息只能在前端操作产生的数据完成上链操作后才能得到，所以</w:t>
      </w:r>
      <w:r>
        <w:rPr>
          <w:rFonts w:hint="eastAsia"/>
        </w:rPr>
        <w:t>数据上链需要分为两步：第一步是将上链数据</w:t>
      </w:r>
      <w:r w:rsidR="002774CE">
        <w:rPr>
          <w:rFonts w:hint="eastAsia"/>
        </w:rPr>
        <w:t>包括管理员</w:t>
      </w:r>
      <w:r w:rsidR="002774CE">
        <w:rPr>
          <w:rFonts w:hint="eastAsia"/>
        </w:rPr>
        <w:t>ID</w:t>
      </w:r>
      <w:r>
        <w:rPr>
          <w:rFonts w:hint="eastAsia"/>
        </w:rPr>
        <w:t>、</w:t>
      </w:r>
      <w:r w:rsidR="002774CE">
        <w:rPr>
          <w:rFonts w:hint="eastAsia"/>
        </w:rPr>
        <w:t>资源唯一标识、操作时的数据、操作类型等</w:t>
      </w:r>
      <w:r w:rsidR="00702132">
        <w:rPr>
          <w:rFonts w:hint="eastAsia"/>
        </w:rPr>
        <w:t>数据</w:t>
      </w:r>
      <w:r w:rsidR="002774CE">
        <w:rPr>
          <w:rFonts w:hint="eastAsia"/>
        </w:rPr>
        <w:t>存储到</w:t>
      </w:r>
      <w:r w:rsidR="002774CE">
        <w:t>3.4.2</w:t>
      </w:r>
      <w:r w:rsidR="002774CE">
        <w:rPr>
          <w:rFonts w:hint="eastAsia"/>
        </w:rPr>
        <w:t>的三个表中</w:t>
      </w:r>
      <w:r w:rsidR="00DB32C7">
        <w:rPr>
          <w:rFonts w:hint="eastAsia"/>
        </w:rPr>
        <w:t>，第二部是在交易完成后，将上链所产生交易的</w:t>
      </w:r>
      <w:r w:rsidR="00DB32C7">
        <w:rPr>
          <w:rFonts w:hint="eastAsia"/>
        </w:rPr>
        <w:t>Hash</w:t>
      </w:r>
      <w:r w:rsidR="00DB32C7">
        <w:rPr>
          <w:rFonts w:hint="eastAsia"/>
        </w:rPr>
        <w:t>值和交易所在的</w:t>
      </w:r>
      <w:proofErr w:type="gramStart"/>
      <w:r w:rsidR="00DB32C7">
        <w:rPr>
          <w:rFonts w:hint="eastAsia"/>
        </w:rPr>
        <w:t>区块号</w:t>
      </w:r>
      <w:proofErr w:type="gramEnd"/>
      <w:r w:rsidR="00DB32C7">
        <w:rPr>
          <w:rFonts w:hint="eastAsia"/>
        </w:rPr>
        <w:t>重新存储到第一步上链的表项中。</w:t>
      </w:r>
      <w:r w:rsidR="00A77405">
        <w:rPr>
          <w:rFonts w:hint="eastAsia"/>
        </w:rPr>
        <w:t>第一步通过调用</w:t>
      </w:r>
      <w:proofErr w:type="spellStart"/>
      <w:r w:rsidR="00A77405">
        <w:rPr>
          <w:rFonts w:hint="eastAsia"/>
        </w:rPr>
        <w:t>recordOperation</w:t>
      </w:r>
      <w:proofErr w:type="spellEnd"/>
      <w:r w:rsidR="00A77405">
        <w:rPr>
          <w:rFonts w:hint="eastAsia"/>
        </w:rPr>
        <w:t>接口，并传入上链数据，此接口打开</w:t>
      </w:r>
      <w:r w:rsidR="00A77405">
        <w:t>3.4.2</w:t>
      </w:r>
      <w:r w:rsidR="00A77405">
        <w:rPr>
          <w:rFonts w:hint="eastAsia"/>
        </w:rPr>
        <w:t>中的三个表，得到表的引用，将上链数据插入到表中。其中属性</w:t>
      </w:r>
      <w:r w:rsidR="00A77405">
        <w:rPr>
          <w:rFonts w:hint="eastAsia"/>
        </w:rPr>
        <w:t>Time</w:t>
      </w:r>
      <w:r w:rsidR="00A77405">
        <w:rPr>
          <w:rFonts w:hint="eastAsia"/>
        </w:rPr>
        <w:t>在本课题中采用区块内置的时间戳来赋值，即获取</w:t>
      </w:r>
      <w:proofErr w:type="spellStart"/>
      <w:r w:rsidR="00A77405" w:rsidRPr="00A77405">
        <w:t>block.timestamp</w:t>
      </w:r>
      <w:proofErr w:type="spellEnd"/>
      <w:r w:rsidR="00A77405">
        <w:rPr>
          <w:rFonts w:hint="eastAsia"/>
        </w:rPr>
        <w:t>的值</w:t>
      </w:r>
      <w:proofErr w:type="gramStart"/>
      <w:r w:rsidR="00A77405">
        <w:rPr>
          <w:rFonts w:hint="eastAsia"/>
        </w:rPr>
        <w:t>来</w:t>
      </w:r>
      <w:r w:rsidR="00CB47C9">
        <w:rPr>
          <w:rFonts w:hint="eastAsia"/>
        </w:rPr>
        <w:t>作</w:t>
      </w:r>
      <w:proofErr w:type="gramEnd"/>
      <w:r w:rsidR="00CB47C9">
        <w:rPr>
          <w:rFonts w:hint="eastAsia"/>
        </w:rPr>
        <w:t>为</w:t>
      </w:r>
      <w:r w:rsidR="00CB47C9">
        <w:t>Time</w:t>
      </w:r>
      <w:r w:rsidR="00CB47C9">
        <w:rPr>
          <w:rFonts w:hint="eastAsia"/>
        </w:rPr>
        <w:t>属性的值</w:t>
      </w:r>
      <w:r w:rsidR="00A92AA8">
        <w:rPr>
          <w:rFonts w:hint="eastAsia"/>
        </w:rPr>
        <w:t>。</w:t>
      </w:r>
      <w:r w:rsidR="003245F1">
        <w:rPr>
          <w:rFonts w:hint="eastAsia"/>
        </w:rPr>
        <w:t>第一步结束后，链上节点会给后端调用者返回交易执行结果，其中包含了交易执行的各种信息</w:t>
      </w:r>
      <w:r w:rsidR="00266D97">
        <w:rPr>
          <w:rFonts w:hint="eastAsia"/>
        </w:rPr>
        <w:t>，此时后端通过回调的方式调用</w:t>
      </w:r>
      <w:proofErr w:type="spellStart"/>
      <w:r w:rsidR="00266D97">
        <w:rPr>
          <w:rFonts w:hint="eastAsia"/>
        </w:rPr>
        <w:t>writeTxBlockNumAndTxHash</w:t>
      </w:r>
      <w:proofErr w:type="spellEnd"/>
      <w:r w:rsidR="00266D97">
        <w:rPr>
          <w:rFonts w:hint="eastAsia"/>
        </w:rPr>
        <w:t>接口，并传入</w:t>
      </w:r>
      <w:r w:rsidR="00F57B5F">
        <w:rPr>
          <w:rFonts w:hint="eastAsia"/>
        </w:rPr>
        <w:t>产生交易主键值、</w:t>
      </w:r>
      <w:r w:rsidR="00266D97">
        <w:rPr>
          <w:rFonts w:hint="eastAsia"/>
        </w:rPr>
        <w:t>交易</w:t>
      </w:r>
      <w:r w:rsidR="00266D97">
        <w:rPr>
          <w:rFonts w:hint="eastAsia"/>
        </w:rPr>
        <w:t>Hash</w:t>
      </w:r>
      <w:r w:rsidR="00266D97">
        <w:rPr>
          <w:rFonts w:hint="eastAsia"/>
        </w:rPr>
        <w:t>值和交易所在区块号</w:t>
      </w:r>
      <w:r w:rsidR="00F57B5F">
        <w:rPr>
          <w:rFonts w:hint="eastAsia"/>
        </w:rPr>
        <w:t>，更新该主键值对应的表项。</w:t>
      </w:r>
    </w:p>
    <w:p w14:paraId="2BFA7700" w14:textId="78AB44DD" w:rsidR="001903E2" w:rsidRDefault="00E76185" w:rsidP="00491970">
      <w:pPr>
        <w:wordWrap w:val="0"/>
        <w:ind w:firstLine="480"/>
        <w:rPr>
          <w:rFonts w:hint="eastAsia"/>
        </w:rPr>
      </w:pPr>
      <w:r>
        <w:rPr>
          <w:rFonts w:hint="eastAsia"/>
        </w:rPr>
        <w:t>溯源接口的实现本质是根据条件在资源表、管理员表和操作记录表中按照条件进行查询，并将查询结果以数组形式返回到后端，主要实现为三个方法：</w:t>
      </w:r>
      <w:proofErr w:type="spellStart"/>
      <w:r>
        <w:rPr>
          <w:rFonts w:hint="eastAsia"/>
        </w:rPr>
        <w:t>deafultRecord</w:t>
      </w:r>
      <w:proofErr w:type="spellEnd"/>
      <w:r>
        <w:rPr>
          <w:rFonts w:hint="eastAsia"/>
        </w:rPr>
        <w:t>、</w:t>
      </w:r>
      <w:proofErr w:type="spellStart"/>
      <w:r>
        <w:rPr>
          <w:rFonts w:hint="eastAsia"/>
        </w:rPr>
        <w:t>queryOperationByUserID</w:t>
      </w:r>
      <w:proofErr w:type="spellEnd"/>
      <w:r>
        <w:rPr>
          <w:rFonts w:hint="eastAsia"/>
        </w:rPr>
        <w:t>、</w:t>
      </w:r>
      <w:proofErr w:type="spellStart"/>
      <w:r>
        <w:rPr>
          <w:rFonts w:hint="eastAsia"/>
        </w:rPr>
        <w:t>queryOperationByResID</w:t>
      </w:r>
      <w:proofErr w:type="spellEnd"/>
      <w:r>
        <w:rPr>
          <w:rFonts w:hint="eastAsia"/>
        </w:rPr>
        <w:t>，其中后两个方法在实现逻辑上是一致的，根据查询的时间范围、需要返回的</w:t>
      </w:r>
      <w:r w:rsidR="00FF0018">
        <w:rPr>
          <w:rFonts w:hint="eastAsia"/>
        </w:rPr>
        <w:t>表项</w:t>
      </w:r>
      <w:r>
        <w:rPr>
          <w:rFonts w:hint="eastAsia"/>
        </w:rPr>
        <w:t>数量（类似</w:t>
      </w:r>
      <w:r>
        <w:rPr>
          <w:rFonts w:hint="eastAsia"/>
        </w:rPr>
        <w:t>S</w:t>
      </w:r>
      <w:r>
        <w:t>QL</w:t>
      </w:r>
      <w:r>
        <w:rPr>
          <w:rFonts w:hint="eastAsia"/>
        </w:rPr>
        <w:t>的分页查询）</w:t>
      </w:r>
      <w:r w:rsidR="00FF0018">
        <w:rPr>
          <w:rFonts w:hint="eastAsia"/>
        </w:rPr>
        <w:t>以及查询的资源唯一标识或用户</w:t>
      </w:r>
      <w:r w:rsidR="00FF0018">
        <w:rPr>
          <w:rFonts w:hint="eastAsia"/>
        </w:rPr>
        <w:t>ID</w:t>
      </w:r>
      <w:r w:rsidR="000733EC">
        <w:rPr>
          <w:rFonts w:hint="eastAsia"/>
        </w:rPr>
        <w:t>来设置</w:t>
      </w:r>
      <w:r w:rsidR="000733EC">
        <w:rPr>
          <w:rFonts w:hint="eastAsia"/>
        </w:rPr>
        <w:t>Table</w:t>
      </w:r>
      <w:r w:rsidR="000733EC">
        <w:rPr>
          <w:rFonts w:hint="eastAsia"/>
        </w:rPr>
        <w:t>合约中</w:t>
      </w:r>
      <w:r w:rsidR="00044160">
        <w:rPr>
          <w:rFonts w:hint="eastAsia"/>
        </w:rPr>
        <w:t>select</w:t>
      </w:r>
      <w:r w:rsidR="00044160">
        <w:rPr>
          <w:rFonts w:hint="eastAsia"/>
        </w:rPr>
        <w:t>方法的</w:t>
      </w:r>
      <w:r w:rsidR="00044160">
        <w:rPr>
          <w:rFonts w:hint="eastAsia"/>
        </w:rPr>
        <w:t>Condition</w:t>
      </w:r>
      <w:r w:rsidR="00044160">
        <w:rPr>
          <w:rFonts w:hint="eastAsia"/>
        </w:rPr>
        <w:t>类型。</w:t>
      </w:r>
      <w:proofErr w:type="spellStart"/>
      <w:r w:rsidR="00044160">
        <w:rPr>
          <w:rFonts w:hint="eastAsia"/>
        </w:rPr>
        <w:t>d</w:t>
      </w:r>
      <w:r w:rsidR="00044160">
        <w:t>efault</w:t>
      </w:r>
      <w:r w:rsidR="00044160">
        <w:rPr>
          <w:rFonts w:hint="eastAsia"/>
        </w:rPr>
        <w:t>Record</w:t>
      </w:r>
      <w:proofErr w:type="spellEnd"/>
      <w:r w:rsidR="00044160">
        <w:rPr>
          <w:rFonts w:hint="eastAsia"/>
        </w:rPr>
        <w:t>方法是提供一种最近、最新的一定数量的操作记录，它会根据当前</w:t>
      </w:r>
      <w:r w:rsidR="007101C9">
        <w:rPr>
          <w:rFonts w:hint="eastAsia"/>
        </w:rPr>
        <w:t>合约状态（</w:t>
      </w:r>
      <w:r w:rsidR="007101C9">
        <w:rPr>
          <w:rFonts w:hint="eastAsia"/>
        </w:rPr>
        <w:t>Index</w:t>
      </w:r>
      <w:r w:rsidR="007101C9">
        <w:rPr>
          <w:rFonts w:hint="eastAsia"/>
        </w:rPr>
        <w:t>值）返回最近上链的部分操作数据，以达到前端能够实时刷新得到最新的操作记录。</w:t>
      </w:r>
    </w:p>
    <w:p w14:paraId="42B40DF2" w14:textId="77777777" w:rsidR="001903E2" w:rsidRDefault="001903E2" w:rsidP="001903E2">
      <w:pPr>
        <w:ind w:firstLine="480"/>
      </w:pPr>
      <w:r>
        <w:rPr>
          <w:noProof/>
        </w:rPr>
        <w:drawing>
          <wp:inline distT="0" distB="0" distL="0" distR="0" wp14:anchorId="65C1C925" wp14:editId="564E6D47">
            <wp:extent cx="5230495" cy="14776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495" cy="1477645"/>
                    </a:xfrm>
                    <a:prstGeom prst="rect">
                      <a:avLst/>
                    </a:prstGeom>
                    <a:noFill/>
                    <a:ln>
                      <a:noFill/>
                    </a:ln>
                  </pic:spPr>
                </pic:pic>
              </a:graphicData>
            </a:graphic>
          </wp:inline>
        </w:drawing>
      </w:r>
    </w:p>
    <w:p w14:paraId="1087D9AE" w14:textId="7F0F684B" w:rsidR="001903E2" w:rsidRDefault="00491970" w:rsidP="001903E2">
      <w:pPr>
        <w:ind w:firstLine="480"/>
      </w:pPr>
      <w:r>
        <w:rPr>
          <w:rFonts w:hint="eastAsia"/>
        </w:rPr>
        <w:t>除上述</w:t>
      </w:r>
      <w:proofErr w:type="gramStart"/>
      <w:r>
        <w:rPr>
          <w:rFonts w:hint="eastAsia"/>
        </w:rPr>
        <w:t>对外暴漏接口</w:t>
      </w:r>
      <w:proofErr w:type="gramEnd"/>
      <w:r>
        <w:rPr>
          <w:rFonts w:hint="eastAsia"/>
        </w:rPr>
        <w:t>外，由于在</w:t>
      </w:r>
      <w:r>
        <w:rPr>
          <w:rFonts w:hint="eastAsia"/>
        </w:rPr>
        <w:t>Solidity</w:t>
      </w:r>
      <w:r>
        <w:rPr>
          <w:rFonts w:hint="eastAsia"/>
        </w:rPr>
        <w:t>编程中对方法中变量的限制，本课题智能合约设计时，尽可能的抽离出了一部分公共合约代码以</w:t>
      </w:r>
      <w:proofErr w:type="gramStart"/>
      <w:r>
        <w:rPr>
          <w:rFonts w:hint="eastAsia"/>
        </w:rPr>
        <w:t>简化暴漏接口</w:t>
      </w:r>
      <w:proofErr w:type="gramEnd"/>
      <w:r>
        <w:rPr>
          <w:rFonts w:hint="eastAsia"/>
        </w:rPr>
        <w:t>中参数数量，否则，合约会因在执行栈过深而无法编译。</w:t>
      </w:r>
    </w:p>
    <w:p w14:paraId="46B696BE" w14:textId="078DAD0E" w:rsidR="001903E2" w:rsidRDefault="00634438" w:rsidP="00033A8A">
      <w:pPr>
        <w:ind w:firstLine="480"/>
        <w:rPr>
          <w:rFonts w:hint="eastAsia"/>
        </w:rPr>
      </w:pPr>
      <w:r>
        <w:rPr>
          <w:rFonts w:hint="eastAsia"/>
        </w:rPr>
        <w:t>上述的</w:t>
      </w:r>
      <w:r>
        <w:rPr>
          <w:rFonts w:hint="eastAsia"/>
        </w:rPr>
        <w:t>Index</w:t>
      </w:r>
      <w:r>
        <w:rPr>
          <w:rFonts w:hint="eastAsia"/>
        </w:rPr>
        <w:t>设计在开发初期并未出现什么问题，但在后续对合约的修改</w:t>
      </w:r>
      <w:r>
        <w:rPr>
          <w:rFonts w:hint="eastAsia"/>
        </w:rPr>
        <w:lastRenderedPageBreak/>
        <w:t>和完善过程中发现，当合约重新部署在区块链上时，由于</w:t>
      </w:r>
      <w:r w:rsidR="00F076D7">
        <w:rPr>
          <w:rFonts w:hint="eastAsia"/>
        </w:rPr>
        <w:t>区块链的不可更改特性，无法删除原有合约，重新部署只能部署新的合约。由于利用</w:t>
      </w:r>
      <w:r w:rsidR="00F076D7">
        <w:rPr>
          <w:rFonts w:hint="eastAsia"/>
        </w:rPr>
        <w:t>FISCO</w:t>
      </w:r>
      <w:r w:rsidR="00F076D7">
        <w:t xml:space="preserve"> </w:t>
      </w:r>
      <w:r w:rsidR="00F076D7">
        <w:rPr>
          <w:rFonts w:hint="eastAsia"/>
        </w:rPr>
        <w:t>BCOS</w:t>
      </w:r>
      <w:r w:rsidR="00F076D7">
        <w:rPr>
          <w:rFonts w:hint="eastAsia"/>
        </w:rPr>
        <w:t>底层预编译合约来存储数据，实现了代码和数据存储分离的形式，重新部署新的合约原有数据仍然存在，但合约中的</w:t>
      </w:r>
      <w:r w:rsidR="00F076D7">
        <w:rPr>
          <w:rFonts w:hint="eastAsia"/>
        </w:rPr>
        <w:t>Index</w:t>
      </w:r>
      <w:r w:rsidR="00F076D7">
        <w:rPr>
          <w:rFonts w:hint="eastAsia"/>
        </w:rPr>
        <w:t>值却被重新初始化</w:t>
      </w:r>
      <w:r w:rsidR="00F076D7">
        <w:rPr>
          <w:rFonts w:hint="eastAsia"/>
        </w:rPr>
        <w:t>0</w:t>
      </w:r>
      <w:r w:rsidR="00F076D7">
        <w:rPr>
          <w:rFonts w:hint="eastAsia"/>
        </w:rPr>
        <w:t>，此时导致原有表中的测试数据无法使用。本课题为支持后续系统对智能合约的应用与开发，建立了一个新的表结构，利用</w:t>
      </w:r>
      <w:r w:rsidR="0096317D">
        <w:rPr>
          <w:rFonts w:hint="eastAsia"/>
        </w:rPr>
        <w:t>图</w:t>
      </w:r>
      <w:r w:rsidR="0096317D">
        <w:rPr>
          <w:rFonts w:hint="eastAsia"/>
        </w:rPr>
        <w:t xml:space="preserve"> </w:t>
      </w:r>
      <w:r w:rsidR="0096317D">
        <w:rPr>
          <w:rFonts w:hint="eastAsia"/>
        </w:rPr>
        <w:t>中的</w:t>
      </w:r>
      <w:proofErr w:type="spellStart"/>
      <w:r w:rsidR="00F076D7">
        <w:rPr>
          <w:rFonts w:hint="eastAsia"/>
        </w:rPr>
        <w:t>KVTableFactory</w:t>
      </w:r>
      <w:proofErr w:type="spellEnd"/>
      <w:r w:rsidR="003673AF">
        <w:rPr>
          <w:rFonts w:hint="eastAsia"/>
        </w:rPr>
        <w:t>合约，建立一个</w:t>
      </w:r>
      <w:proofErr w:type="spellStart"/>
      <w:r w:rsidR="0096317D">
        <w:rPr>
          <w:rFonts w:hint="eastAsia"/>
        </w:rPr>
        <w:t>KVTable</w:t>
      </w:r>
      <w:proofErr w:type="spellEnd"/>
      <w:r w:rsidR="00B07AB0">
        <w:rPr>
          <w:rFonts w:hint="eastAsia"/>
        </w:rPr>
        <w:t>，名为</w:t>
      </w:r>
      <w:proofErr w:type="spellStart"/>
      <w:r w:rsidR="00B07AB0">
        <w:rPr>
          <w:rFonts w:hint="eastAsia"/>
        </w:rPr>
        <w:t>IndexTable</w:t>
      </w:r>
      <w:proofErr w:type="spellEnd"/>
      <w:r w:rsidR="00B07AB0">
        <w:rPr>
          <w:rFonts w:hint="eastAsia"/>
        </w:rPr>
        <w:t>，通过</w:t>
      </w:r>
      <w:proofErr w:type="spellStart"/>
      <w:r w:rsidR="00B07AB0">
        <w:rPr>
          <w:rFonts w:hint="eastAsia"/>
        </w:rPr>
        <w:t>KVTable</w:t>
      </w:r>
      <w:proofErr w:type="spellEnd"/>
      <w:r w:rsidR="00B07AB0">
        <w:rPr>
          <w:rFonts w:hint="eastAsia"/>
        </w:rPr>
        <w:t>中的</w:t>
      </w:r>
      <w:r w:rsidR="00B07AB0">
        <w:rPr>
          <w:rFonts w:hint="eastAsia"/>
        </w:rPr>
        <w:t>set</w:t>
      </w:r>
      <w:r w:rsidR="00B07AB0">
        <w:rPr>
          <w:rFonts w:hint="eastAsia"/>
        </w:rPr>
        <w:t>和</w:t>
      </w:r>
      <w:r w:rsidR="00B07AB0">
        <w:rPr>
          <w:rFonts w:hint="eastAsia"/>
        </w:rPr>
        <w:t>get</w:t>
      </w:r>
      <w:r w:rsidR="00B07AB0">
        <w:rPr>
          <w:rFonts w:hint="eastAsia"/>
        </w:rPr>
        <w:t>方法，在开发时，每当重新部署合约时便从</w:t>
      </w:r>
      <w:proofErr w:type="spellStart"/>
      <w:r w:rsidR="00B07AB0">
        <w:rPr>
          <w:rFonts w:hint="eastAsia"/>
        </w:rPr>
        <w:t>IndexTable</w:t>
      </w:r>
      <w:proofErr w:type="spellEnd"/>
      <w:r w:rsidR="00B07AB0">
        <w:rPr>
          <w:rFonts w:hint="eastAsia"/>
        </w:rPr>
        <w:t>中获得上次合约中</w:t>
      </w:r>
      <w:r w:rsidR="00B07AB0">
        <w:rPr>
          <w:rFonts w:hint="eastAsia"/>
        </w:rPr>
        <w:t>Index</w:t>
      </w:r>
      <w:r w:rsidR="00B07AB0">
        <w:rPr>
          <w:rFonts w:hint="eastAsia"/>
        </w:rPr>
        <w:t>的值，并在每次数据上链时对</w:t>
      </w:r>
      <w:r w:rsidR="00B07AB0">
        <w:rPr>
          <w:rFonts w:hint="eastAsia"/>
        </w:rPr>
        <w:t>Index</w:t>
      </w:r>
      <w:r w:rsidR="00B07AB0">
        <w:rPr>
          <w:rFonts w:hint="eastAsia"/>
        </w:rPr>
        <w:t>值更新时，向</w:t>
      </w:r>
      <w:proofErr w:type="spellStart"/>
      <w:r w:rsidR="00B07AB0">
        <w:rPr>
          <w:rFonts w:hint="eastAsia"/>
        </w:rPr>
        <w:t>IndexTable</w:t>
      </w:r>
      <w:proofErr w:type="spellEnd"/>
      <w:r w:rsidR="00B07AB0">
        <w:rPr>
          <w:rFonts w:hint="eastAsia"/>
        </w:rPr>
        <w:t>中</w:t>
      </w:r>
      <w:r w:rsidR="00B07AB0">
        <w:rPr>
          <w:rFonts w:hint="eastAsia"/>
        </w:rPr>
        <w:t>set</w:t>
      </w:r>
      <w:r w:rsidR="00B07AB0">
        <w:rPr>
          <w:rFonts w:hint="eastAsia"/>
        </w:rPr>
        <w:t>更新后的</w:t>
      </w:r>
      <w:r w:rsidR="00B07AB0">
        <w:rPr>
          <w:rFonts w:hint="eastAsia"/>
        </w:rPr>
        <w:t>Index</w:t>
      </w:r>
      <w:r w:rsidR="00B07AB0">
        <w:rPr>
          <w:rFonts w:hint="eastAsia"/>
        </w:rPr>
        <w:t>值。这样能够保证在开发时每次部署合约能够继续利用以前的测试数据，</w:t>
      </w:r>
      <w:r w:rsidR="00011B48">
        <w:rPr>
          <w:rFonts w:hint="eastAsia"/>
        </w:rPr>
        <w:t>降低</w:t>
      </w:r>
      <w:r w:rsidR="00FB4889">
        <w:rPr>
          <w:rFonts w:hint="eastAsia"/>
        </w:rPr>
        <w:t>测试时的成本。</w:t>
      </w:r>
    </w:p>
    <w:p w14:paraId="5257A273" w14:textId="22DC7869" w:rsidR="0096317D" w:rsidRDefault="0096317D" w:rsidP="001903E2">
      <w:pPr>
        <w:ind w:firstLine="480"/>
        <w:rPr>
          <w:rFonts w:hint="eastAsia"/>
        </w:rPr>
      </w:pPr>
      <w:r>
        <w:rPr>
          <w:noProof/>
        </w:rPr>
        <w:drawing>
          <wp:inline distT="0" distB="0" distL="0" distR="0" wp14:anchorId="5B9917FE" wp14:editId="600E6242">
            <wp:extent cx="5266690" cy="25895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2589530"/>
                    </a:xfrm>
                    <a:prstGeom prst="rect">
                      <a:avLst/>
                    </a:prstGeom>
                    <a:noFill/>
                    <a:ln>
                      <a:noFill/>
                    </a:ln>
                  </pic:spPr>
                </pic:pic>
              </a:graphicData>
            </a:graphic>
          </wp:inline>
        </w:drawing>
      </w:r>
    </w:p>
    <w:p w14:paraId="6C5B4BE7" w14:textId="77777777" w:rsidR="00B12A0E" w:rsidRDefault="00B12A0E">
      <w:pPr>
        <w:ind w:firstLine="480"/>
        <w:rPr>
          <w:rFonts w:hint="eastAsia"/>
        </w:rPr>
      </w:pPr>
    </w:p>
    <w:p w14:paraId="2F8A118F" w14:textId="77777777" w:rsidR="00131DE8" w:rsidRDefault="00994C35">
      <w:pPr>
        <w:pStyle w:val="2"/>
        <w:ind w:firstLine="480"/>
      </w:pPr>
      <w:bookmarkStart w:id="18" w:name="_Toc9315"/>
      <w:r>
        <w:rPr>
          <w:rFonts w:hint="eastAsia"/>
        </w:rPr>
        <w:t xml:space="preserve">3.5 </w:t>
      </w:r>
      <w:bookmarkEnd w:id="18"/>
      <w:r>
        <w:rPr>
          <w:rFonts w:hint="eastAsia"/>
        </w:rPr>
        <w:t>前后端设计</w:t>
      </w:r>
    </w:p>
    <w:p w14:paraId="5ED07310" w14:textId="77777777" w:rsidR="00131DE8" w:rsidRDefault="00994C35">
      <w:pPr>
        <w:ind w:firstLine="480"/>
      </w:pPr>
      <w:r>
        <w:rPr>
          <w:rFonts w:hint="eastAsia"/>
        </w:rPr>
        <w:t>本课题在种质服务管理系统的基础上进行设计和实现溯源功能，在原有系统的基础上增量开发了两个功能模块：数据上链模块和溯源模块。</w:t>
      </w:r>
    </w:p>
    <w:p w14:paraId="7DDB1E07" w14:textId="77777777" w:rsidR="00131DE8" w:rsidRDefault="00994C35">
      <w:pPr>
        <w:pStyle w:val="3"/>
        <w:ind w:firstLine="480"/>
      </w:pPr>
      <w:bookmarkStart w:id="19" w:name="_Toc2706"/>
      <w:r>
        <w:rPr>
          <w:rFonts w:hint="eastAsia"/>
        </w:rPr>
        <w:t xml:space="preserve">3.4.1 </w:t>
      </w:r>
      <w:r>
        <w:rPr>
          <w:rFonts w:hint="eastAsia"/>
        </w:rPr>
        <w:t>数据上链模块</w:t>
      </w:r>
      <w:bookmarkEnd w:id="19"/>
      <w:r>
        <w:rPr>
          <w:rFonts w:hint="eastAsia"/>
        </w:rPr>
        <w:t xml:space="preserve"> </w:t>
      </w:r>
    </w:p>
    <w:p w14:paraId="5A1BDDFD" w14:textId="77777777" w:rsidR="00131DE8" w:rsidRDefault="00994C35">
      <w:pPr>
        <w:ind w:firstLine="480"/>
      </w:pPr>
      <w:r>
        <w:rPr>
          <w:rFonts w:hint="eastAsia"/>
        </w:rPr>
        <w:t>数据上链模块主要功能是实现对</w:t>
      </w:r>
    </w:p>
    <w:p w14:paraId="7A201F07" w14:textId="77777777" w:rsidR="00131DE8" w:rsidRDefault="00994C35">
      <w:pPr>
        <w:ind w:firstLine="480"/>
      </w:pPr>
      <w:r>
        <w:rPr>
          <w:rFonts w:hint="eastAsia"/>
        </w:rPr>
        <w:t>在原有系统中对资源的管理主要将种质资源的收集、录入、鉴定、共享等生命周期过程的业务数据存储到后端中心数据库中，核心逻辑为对种质数据进</w:t>
      </w:r>
      <w:r>
        <w:rPr>
          <w:rFonts w:hint="eastAsia"/>
        </w:rPr>
        <w:lastRenderedPageBreak/>
        <w:t>行创建、修改、查询和删除。在本系统中为支持溯源，不仅仅需要将上述的种质资源业务数据进行上链，同时还需要将进行操作的管理员</w:t>
      </w:r>
      <w:r>
        <w:rPr>
          <w:rFonts w:hint="eastAsia"/>
        </w:rPr>
        <w:t>ID</w:t>
      </w:r>
      <w:r>
        <w:rPr>
          <w:rFonts w:hint="eastAsia"/>
        </w:rPr>
        <w:t>、操作的时间戳、被操作的资源唯一标识以及对资源进行了何种操作的数据传输到后端，由后端进行上链。</w:t>
      </w:r>
    </w:p>
    <w:p w14:paraId="3D5353DE" w14:textId="77777777" w:rsidR="00131DE8" w:rsidRDefault="00994C35">
      <w:pPr>
        <w:ind w:firstLine="480"/>
      </w:pPr>
      <w:r>
        <w:rPr>
          <w:rFonts w:hint="eastAsia"/>
        </w:rPr>
        <w:t>管理员</w:t>
      </w:r>
      <w:r>
        <w:rPr>
          <w:rFonts w:hint="eastAsia"/>
        </w:rPr>
        <w:t>ID</w:t>
      </w:r>
      <w:r>
        <w:rPr>
          <w:rFonts w:hint="eastAsia"/>
        </w:rPr>
        <w:t>可以直接通过原有后端接口查询当前登录的用户信息得到；被操作的种质资源唯一标识和资源一一对应，贯穿整个系统，可以轻易得到；操作的</w:t>
      </w:r>
      <w:proofErr w:type="gramStart"/>
      <w:r>
        <w:rPr>
          <w:rFonts w:hint="eastAsia"/>
        </w:rPr>
        <w:t>时间戳被封装</w:t>
      </w:r>
      <w:proofErr w:type="gramEnd"/>
      <w:r>
        <w:rPr>
          <w:rFonts w:hint="eastAsia"/>
        </w:rPr>
        <w:t>到管理员操作</w:t>
      </w:r>
      <w:r>
        <w:rPr>
          <w:rFonts w:hint="eastAsia"/>
        </w:rPr>
        <w:t>产生的</w:t>
      </w:r>
      <w:r>
        <w:rPr>
          <w:rFonts w:hint="eastAsia"/>
        </w:rPr>
        <w:t>JSON</w:t>
      </w:r>
      <w:r>
        <w:rPr>
          <w:rFonts w:hint="eastAsia"/>
        </w:rPr>
        <w:t>格式数据中，序列化后发送到后端。</w:t>
      </w:r>
    </w:p>
    <w:p w14:paraId="40C53D19" w14:textId="77777777" w:rsidR="00131DE8" w:rsidRDefault="00994C35">
      <w:pPr>
        <w:ind w:firstLine="482"/>
      </w:pPr>
      <w:r>
        <w:rPr>
          <w:rFonts w:hint="eastAsia"/>
          <w:b/>
          <w:bCs/>
        </w:rPr>
        <w:t>图</w:t>
      </w:r>
      <w:r>
        <w:rPr>
          <w:rFonts w:hint="eastAsia"/>
        </w:rPr>
        <w:t>为在管理员后台种质资源的生命周期过程流程图，从图中可以看出在整个种质资源流程过程中，每一个阶段都可以对当前阶段数据进行录入、驳回、修改、删除等操作。为详细记录不同操作的类型，本系统定义了</w:t>
      </w:r>
      <w:r>
        <w:rPr>
          <w:rFonts w:hint="eastAsia"/>
        </w:rPr>
        <w:t>13</w:t>
      </w:r>
      <w:r>
        <w:rPr>
          <w:rFonts w:hint="eastAsia"/>
        </w:rPr>
        <w:t>种管理员操作，具体操作类型和意义如表</w:t>
      </w:r>
      <w:r>
        <w:rPr>
          <w:rFonts w:hint="eastAsia"/>
        </w:rPr>
        <w:t>xxx</w:t>
      </w:r>
      <w:r>
        <w:rPr>
          <w:rFonts w:hint="eastAsia"/>
        </w:rPr>
        <w:t>所示，在前端处理上述上链数据后，通过调用后端接口，由后端进行数据上链。</w:t>
      </w:r>
    </w:p>
    <w:tbl>
      <w:tblPr>
        <w:tblStyle w:val="af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5200"/>
      </w:tblGrid>
      <w:tr w:rsidR="00131DE8" w14:paraId="68F52854" w14:textId="77777777">
        <w:trPr>
          <w:trHeight w:val="90"/>
        </w:trPr>
        <w:tc>
          <w:tcPr>
            <w:tcW w:w="3322" w:type="dxa"/>
            <w:tcBorders>
              <w:tl2br w:val="nil"/>
              <w:tr2bl w:val="nil"/>
            </w:tcBorders>
          </w:tcPr>
          <w:p w14:paraId="69C5AC90" w14:textId="77777777" w:rsidR="00131DE8" w:rsidRDefault="00994C35">
            <w:pPr>
              <w:ind w:firstLine="480"/>
            </w:pPr>
            <w:r>
              <w:rPr>
                <w:rFonts w:hint="eastAsia"/>
              </w:rPr>
              <w:t>操作类型</w:t>
            </w:r>
          </w:p>
        </w:tc>
        <w:tc>
          <w:tcPr>
            <w:tcW w:w="5200" w:type="dxa"/>
            <w:tcBorders>
              <w:tl2br w:val="nil"/>
              <w:tr2bl w:val="nil"/>
            </w:tcBorders>
          </w:tcPr>
          <w:p w14:paraId="5F7A1143" w14:textId="77777777" w:rsidR="00131DE8" w:rsidRDefault="00994C35">
            <w:pPr>
              <w:ind w:firstLine="480"/>
            </w:pPr>
            <w:r>
              <w:rPr>
                <w:rFonts w:hint="eastAsia"/>
              </w:rPr>
              <w:t>操作意义</w:t>
            </w:r>
          </w:p>
        </w:tc>
      </w:tr>
      <w:tr w:rsidR="00131DE8" w14:paraId="24695028" w14:textId="77777777">
        <w:trPr>
          <w:trHeight w:val="457"/>
        </w:trPr>
        <w:tc>
          <w:tcPr>
            <w:tcW w:w="3322" w:type="dxa"/>
            <w:tcBorders>
              <w:tl2br w:val="nil"/>
              <w:tr2bl w:val="nil"/>
            </w:tcBorders>
          </w:tcPr>
          <w:p w14:paraId="20191B6C" w14:textId="77777777" w:rsidR="00131DE8" w:rsidRDefault="00994C35">
            <w:pPr>
              <w:ind w:firstLine="480"/>
            </w:pPr>
            <w:r>
              <w:t>CREATE</w:t>
            </w:r>
          </w:p>
        </w:tc>
        <w:tc>
          <w:tcPr>
            <w:tcW w:w="5200" w:type="dxa"/>
            <w:tcBorders>
              <w:tl2br w:val="nil"/>
              <w:tr2bl w:val="nil"/>
            </w:tcBorders>
          </w:tcPr>
          <w:p w14:paraId="7E3DD034" w14:textId="77777777" w:rsidR="00131DE8" w:rsidRDefault="00994C35">
            <w:pPr>
              <w:ind w:firstLine="480"/>
            </w:pPr>
            <w:r>
              <w:rPr>
                <w:rFonts w:hint="eastAsia"/>
              </w:rPr>
              <w:t>创建新的资源</w:t>
            </w:r>
          </w:p>
        </w:tc>
      </w:tr>
      <w:tr w:rsidR="00131DE8" w14:paraId="1CEF6F5C" w14:textId="77777777">
        <w:tc>
          <w:tcPr>
            <w:tcW w:w="3322" w:type="dxa"/>
            <w:tcBorders>
              <w:tl2br w:val="nil"/>
              <w:tr2bl w:val="nil"/>
            </w:tcBorders>
          </w:tcPr>
          <w:p w14:paraId="7734CC58" w14:textId="77777777" w:rsidR="00131DE8" w:rsidRDefault="00994C35">
            <w:pPr>
              <w:ind w:firstLine="480"/>
            </w:pPr>
            <w:r>
              <w:rPr>
                <w:rFonts w:hint="eastAsia"/>
              </w:rPr>
              <w:t>ALL_DELETE</w:t>
            </w:r>
          </w:p>
        </w:tc>
        <w:tc>
          <w:tcPr>
            <w:tcW w:w="5200" w:type="dxa"/>
            <w:tcBorders>
              <w:tl2br w:val="nil"/>
              <w:tr2bl w:val="nil"/>
            </w:tcBorders>
          </w:tcPr>
          <w:p w14:paraId="3F90468D" w14:textId="77777777" w:rsidR="00131DE8" w:rsidRDefault="00994C35">
            <w:pPr>
              <w:ind w:firstLine="480"/>
            </w:pPr>
            <w:r>
              <w:t>删除资源对应的收集、保存、鉴定、共享信息</w:t>
            </w:r>
          </w:p>
        </w:tc>
      </w:tr>
      <w:tr w:rsidR="00131DE8" w14:paraId="5E2919F2" w14:textId="77777777">
        <w:tc>
          <w:tcPr>
            <w:tcW w:w="3322" w:type="dxa"/>
            <w:tcBorders>
              <w:tl2br w:val="nil"/>
              <w:tr2bl w:val="nil"/>
            </w:tcBorders>
          </w:tcPr>
          <w:p w14:paraId="288FD19F" w14:textId="77777777" w:rsidR="00131DE8" w:rsidRDefault="00994C35">
            <w:pPr>
              <w:ind w:firstLine="480"/>
            </w:pPr>
            <w:r>
              <w:rPr>
                <w:rFonts w:hint="eastAsia"/>
              </w:rPr>
              <w:t>CHANGE</w:t>
            </w:r>
          </w:p>
        </w:tc>
        <w:tc>
          <w:tcPr>
            <w:tcW w:w="5200" w:type="dxa"/>
            <w:tcBorders>
              <w:tl2br w:val="nil"/>
              <w:tr2bl w:val="nil"/>
            </w:tcBorders>
          </w:tcPr>
          <w:p w14:paraId="30699941" w14:textId="77777777" w:rsidR="00131DE8" w:rsidRDefault="00994C35">
            <w:pPr>
              <w:ind w:firstLine="480"/>
            </w:pPr>
            <w:r>
              <w:rPr>
                <w:rFonts w:hint="eastAsia"/>
              </w:rPr>
              <w:t>修改创建资源创建时的信息</w:t>
            </w:r>
          </w:p>
        </w:tc>
      </w:tr>
      <w:tr w:rsidR="00131DE8" w14:paraId="3CB057C8" w14:textId="77777777">
        <w:tc>
          <w:tcPr>
            <w:tcW w:w="3322" w:type="dxa"/>
            <w:tcBorders>
              <w:tl2br w:val="nil"/>
              <w:tr2bl w:val="nil"/>
            </w:tcBorders>
          </w:tcPr>
          <w:p w14:paraId="69D52FC1" w14:textId="77777777" w:rsidR="00131DE8" w:rsidRDefault="00994C35">
            <w:pPr>
              <w:ind w:firstLine="480"/>
            </w:pPr>
            <w:r>
              <w:rPr>
                <w:rFonts w:hint="eastAsia"/>
              </w:rPr>
              <w:t>COLLECT_REFUSE</w:t>
            </w:r>
          </w:p>
        </w:tc>
        <w:tc>
          <w:tcPr>
            <w:tcW w:w="5200" w:type="dxa"/>
            <w:tcBorders>
              <w:tl2br w:val="nil"/>
              <w:tr2bl w:val="nil"/>
            </w:tcBorders>
          </w:tcPr>
          <w:p w14:paraId="3295ECF6" w14:textId="77777777" w:rsidR="00131DE8" w:rsidRDefault="00994C35">
            <w:pPr>
              <w:ind w:firstLine="480"/>
            </w:pPr>
            <w:r>
              <w:rPr>
                <w:rFonts w:hint="eastAsia"/>
              </w:rPr>
              <w:t>驳回资源创建申请</w:t>
            </w:r>
          </w:p>
        </w:tc>
      </w:tr>
      <w:tr w:rsidR="00131DE8" w14:paraId="1935396D" w14:textId="77777777">
        <w:tc>
          <w:tcPr>
            <w:tcW w:w="3322" w:type="dxa"/>
            <w:tcBorders>
              <w:tl2br w:val="nil"/>
              <w:tr2bl w:val="nil"/>
            </w:tcBorders>
          </w:tcPr>
          <w:p w14:paraId="54247942" w14:textId="77777777" w:rsidR="00131DE8" w:rsidRDefault="00994C35">
            <w:pPr>
              <w:ind w:firstLine="480"/>
            </w:pPr>
            <w:r>
              <w:rPr>
                <w:rFonts w:hint="eastAsia"/>
              </w:rPr>
              <w:t>COLLECT_APPROVAL</w:t>
            </w:r>
          </w:p>
        </w:tc>
        <w:tc>
          <w:tcPr>
            <w:tcW w:w="5200" w:type="dxa"/>
            <w:tcBorders>
              <w:tl2br w:val="nil"/>
              <w:tr2bl w:val="nil"/>
            </w:tcBorders>
          </w:tcPr>
          <w:p w14:paraId="164CBE82" w14:textId="77777777" w:rsidR="00131DE8" w:rsidRDefault="00994C35">
            <w:pPr>
              <w:ind w:firstLine="480"/>
            </w:pPr>
            <w:r>
              <w:rPr>
                <w:rFonts w:hint="eastAsia"/>
              </w:rPr>
              <w:t>同意资源创建申请，并录入</w:t>
            </w:r>
          </w:p>
        </w:tc>
      </w:tr>
      <w:tr w:rsidR="00131DE8" w14:paraId="15879FE5" w14:textId="77777777">
        <w:tc>
          <w:tcPr>
            <w:tcW w:w="3322" w:type="dxa"/>
            <w:tcBorders>
              <w:tl2br w:val="nil"/>
              <w:tr2bl w:val="nil"/>
            </w:tcBorders>
          </w:tcPr>
          <w:p w14:paraId="29E8C6EB" w14:textId="77777777" w:rsidR="00131DE8" w:rsidRDefault="00994C35">
            <w:pPr>
              <w:ind w:firstLine="480"/>
            </w:pPr>
            <w:r>
              <w:rPr>
                <w:rFonts w:hint="eastAsia"/>
              </w:rPr>
              <w:t>COLLECT_DELETE</w:t>
            </w:r>
          </w:p>
        </w:tc>
        <w:tc>
          <w:tcPr>
            <w:tcW w:w="5200" w:type="dxa"/>
            <w:tcBorders>
              <w:tl2br w:val="nil"/>
              <w:tr2bl w:val="nil"/>
            </w:tcBorders>
          </w:tcPr>
          <w:p w14:paraId="6223E150" w14:textId="77777777" w:rsidR="00131DE8" w:rsidRDefault="00994C35">
            <w:pPr>
              <w:ind w:firstLine="480"/>
            </w:pPr>
            <w:r>
              <w:rPr>
                <w:rFonts w:hint="eastAsia"/>
              </w:rPr>
              <w:t>删除资源创建申请</w:t>
            </w:r>
          </w:p>
        </w:tc>
      </w:tr>
      <w:tr w:rsidR="00131DE8" w14:paraId="7876B78D" w14:textId="77777777">
        <w:tc>
          <w:tcPr>
            <w:tcW w:w="3322" w:type="dxa"/>
            <w:tcBorders>
              <w:tl2br w:val="nil"/>
              <w:tr2bl w:val="nil"/>
            </w:tcBorders>
          </w:tcPr>
          <w:p w14:paraId="0F0DC1E7" w14:textId="77777777" w:rsidR="00131DE8" w:rsidRDefault="00994C35">
            <w:pPr>
              <w:ind w:firstLine="480"/>
            </w:pPr>
            <w:r>
              <w:rPr>
                <w:rFonts w:hint="eastAsia"/>
              </w:rPr>
              <w:t>SAVE_CHANGE</w:t>
            </w:r>
          </w:p>
        </w:tc>
        <w:tc>
          <w:tcPr>
            <w:tcW w:w="5200" w:type="dxa"/>
            <w:tcBorders>
              <w:tl2br w:val="nil"/>
              <w:tr2bl w:val="nil"/>
            </w:tcBorders>
          </w:tcPr>
          <w:p w14:paraId="1DD466C1" w14:textId="77777777" w:rsidR="00131DE8" w:rsidRDefault="00994C35">
            <w:pPr>
              <w:ind w:firstLine="480"/>
            </w:pPr>
            <w:r>
              <w:rPr>
                <w:rFonts w:hint="eastAsia"/>
              </w:rPr>
              <w:t>修改资源录入信息</w:t>
            </w:r>
          </w:p>
        </w:tc>
      </w:tr>
      <w:tr w:rsidR="00131DE8" w14:paraId="463A2276" w14:textId="77777777">
        <w:tc>
          <w:tcPr>
            <w:tcW w:w="3322" w:type="dxa"/>
            <w:tcBorders>
              <w:tl2br w:val="nil"/>
              <w:tr2bl w:val="nil"/>
            </w:tcBorders>
          </w:tcPr>
          <w:p w14:paraId="7D6C9A53" w14:textId="77777777" w:rsidR="00131DE8" w:rsidRDefault="00994C35">
            <w:pPr>
              <w:ind w:firstLine="480"/>
            </w:pPr>
            <w:r>
              <w:rPr>
                <w:rFonts w:hint="eastAsia"/>
              </w:rPr>
              <w:t>SAVE_REFUSE</w:t>
            </w:r>
          </w:p>
        </w:tc>
        <w:tc>
          <w:tcPr>
            <w:tcW w:w="5200" w:type="dxa"/>
            <w:tcBorders>
              <w:tl2br w:val="nil"/>
              <w:tr2bl w:val="nil"/>
            </w:tcBorders>
          </w:tcPr>
          <w:p w14:paraId="4A6956F7" w14:textId="77777777" w:rsidR="00131DE8" w:rsidRDefault="00994C35">
            <w:pPr>
              <w:ind w:firstLine="480"/>
            </w:pPr>
            <w:r>
              <w:rPr>
                <w:rFonts w:hint="eastAsia"/>
              </w:rPr>
              <w:t>反驳资源的录入</w:t>
            </w:r>
          </w:p>
        </w:tc>
      </w:tr>
      <w:tr w:rsidR="00131DE8" w14:paraId="5B9CA81B" w14:textId="77777777">
        <w:tc>
          <w:tcPr>
            <w:tcW w:w="3322" w:type="dxa"/>
            <w:tcBorders>
              <w:tl2br w:val="nil"/>
              <w:tr2bl w:val="nil"/>
            </w:tcBorders>
          </w:tcPr>
          <w:p w14:paraId="3F48F5D0" w14:textId="77777777" w:rsidR="00131DE8" w:rsidRDefault="00994C35">
            <w:pPr>
              <w:ind w:firstLine="480"/>
            </w:pPr>
            <w:r>
              <w:rPr>
                <w:rFonts w:hint="eastAsia"/>
              </w:rPr>
              <w:t>SAVE_APPROVAL</w:t>
            </w:r>
          </w:p>
        </w:tc>
        <w:tc>
          <w:tcPr>
            <w:tcW w:w="5200" w:type="dxa"/>
            <w:tcBorders>
              <w:tl2br w:val="nil"/>
              <w:tr2bl w:val="nil"/>
            </w:tcBorders>
          </w:tcPr>
          <w:p w14:paraId="6D0B0A72" w14:textId="77777777" w:rsidR="00131DE8" w:rsidRDefault="00994C35">
            <w:pPr>
              <w:ind w:firstLine="480"/>
            </w:pPr>
            <w:r>
              <w:rPr>
                <w:rFonts w:hint="eastAsia"/>
              </w:rPr>
              <w:t>对资源进行鉴定，资源进入待共享状态</w:t>
            </w:r>
          </w:p>
        </w:tc>
      </w:tr>
      <w:tr w:rsidR="00131DE8" w14:paraId="243567B7" w14:textId="77777777">
        <w:tc>
          <w:tcPr>
            <w:tcW w:w="3322" w:type="dxa"/>
            <w:tcBorders>
              <w:tl2br w:val="nil"/>
              <w:tr2bl w:val="nil"/>
            </w:tcBorders>
          </w:tcPr>
          <w:p w14:paraId="23E9F4D8" w14:textId="77777777" w:rsidR="00131DE8" w:rsidRDefault="00994C35">
            <w:pPr>
              <w:ind w:firstLine="480"/>
            </w:pPr>
            <w:r>
              <w:rPr>
                <w:rFonts w:hint="eastAsia"/>
              </w:rPr>
              <w:t>SAVE_DELETE</w:t>
            </w:r>
          </w:p>
        </w:tc>
        <w:tc>
          <w:tcPr>
            <w:tcW w:w="5200" w:type="dxa"/>
            <w:tcBorders>
              <w:tl2br w:val="nil"/>
              <w:tr2bl w:val="nil"/>
            </w:tcBorders>
          </w:tcPr>
          <w:p w14:paraId="6162BE8F" w14:textId="77777777" w:rsidR="00131DE8" w:rsidRDefault="00994C35">
            <w:pPr>
              <w:ind w:firstLine="480"/>
            </w:pPr>
            <w:r>
              <w:rPr>
                <w:rFonts w:hint="eastAsia"/>
              </w:rPr>
              <w:t>删除资源录入信息</w:t>
            </w:r>
          </w:p>
        </w:tc>
      </w:tr>
      <w:tr w:rsidR="00131DE8" w14:paraId="3A9FF6B4" w14:textId="77777777">
        <w:tc>
          <w:tcPr>
            <w:tcW w:w="3322" w:type="dxa"/>
            <w:tcBorders>
              <w:tl2br w:val="nil"/>
              <w:tr2bl w:val="nil"/>
            </w:tcBorders>
          </w:tcPr>
          <w:p w14:paraId="2FD8A34F" w14:textId="77777777" w:rsidR="00131DE8" w:rsidRDefault="00994C35">
            <w:pPr>
              <w:ind w:firstLine="480"/>
            </w:pPr>
            <w:r>
              <w:rPr>
                <w:rFonts w:hint="eastAsia"/>
              </w:rPr>
              <w:t>APPRAISAL_CHANGE</w:t>
            </w:r>
          </w:p>
        </w:tc>
        <w:tc>
          <w:tcPr>
            <w:tcW w:w="5200" w:type="dxa"/>
            <w:tcBorders>
              <w:tl2br w:val="nil"/>
              <w:tr2bl w:val="nil"/>
            </w:tcBorders>
          </w:tcPr>
          <w:p w14:paraId="24FDE0A6" w14:textId="77777777" w:rsidR="00131DE8" w:rsidRDefault="00994C35">
            <w:pPr>
              <w:ind w:firstLine="480"/>
            </w:pPr>
            <w:r>
              <w:rPr>
                <w:rFonts w:hint="eastAsia"/>
              </w:rPr>
              <w:t>修改对资源的鉴定信息</w:t>
            </w:r>
          </w:p>
        </w:tc>
      </w:tr>
      <w:tr w:rsidR="00131DE8" w14:paraId="4039766A" w14:textId="77777777">
        <w:tc>
          <w:tcPr>
            <w:tcW w:w="3322" w:type="dxa"/>
            <w:tcBorders>
              <w:tl2br w:val="nil"/>
              <w:tr2bl w:val="nil"/>
            </w:tcBorders>
          </w:tcPr>
          <w:p w14:paraId="25C82C49" w14:textId="77777777" w:rsidR="00131DE8" w:rsidRDefault="00994C35">
            <w:pPr>
              <w:ind w:firstLine="480"/>
            </w:pPr>
            <w:r>
              <w:rPr>
                <w:rFonts w:hint="eastAsia"/>
              </w:rPr>
              <w:t>SHARE</w:t>
            </w:r>
          </w:p>
        </w:tc>
        <w:tc>
          <w:tcPr>
            <w:tcW w:w="5200" w:type="dxa"/>
            <w:tcBorders>
              <w:tl2br w:val="nil"/>
              <w:tr2bl w:val="nil"/>
            </w:tcBorders>
          </w:tcPr>
          <w:p w14:paraId="0B57BEA5" w14:textId="77777777" w:rsidR="00131DE8" w:rsidRDefault="00994C35">
            <w:pPr>
              <w:ind w:firstLine="480"/>
            </w:pPr>
            <w:r>
              <w:rPr>
                <w:rFonts w:hint="eastAsia"/>
              </w:rPr>
              <w:t>分享资源</w:t>
            </w:r>
          </w:p>
        </w:tc>
      </w:tr>
      <w:tr w:rsidR="00131DE8" w14:paraId="22959CE1" w14:textId="77777777">
        <w:tc>
          <w:tcPr>
            <w:tcW w:w="3322" w:type="dxa"/>
            <w:tcBorders>
              <w:tl2br w:val="nil"/>
              <w:tr2bl w:val="nil"/>
            </w:tcBorders>
          </w:tcPr>
          <w:p w14:paraId="77809C5E" w14:textId="77777777" w:rsidR="00131DE8" w:rsidRDefault="00994C35">
            <w:pPr>
              <w:ind w:firstLine="480"/>
            </w:pPr>
            <w:r>
              <w:rPr>
                <w:rFonts w:hint="eastAsia"/>
              </w:rPr>
              <w:t>NOT_SHARE</w:t>
            </w:r>
          </w:p>
        </w:tc>
        <w:tc>
          <w:tcPr>
            <w:tcW w:w="5200" w:type="dxa"/>
            <w:tcBorders>
              <w:tl2br w:val="nil"/>
              <w:tr2bl w:val="nil"/>
            </w:tcBorders>
          </w:tcPr>
          <w:p w14:paraId="1BFBB684" w14:textId="77777777" w:rsidR="00131DE8" w:rsidRDefault="00994C35">
            <w:pPr>
              <w:ind w:firstLine="480"/>
            </w:pPr>
            <w:r>
              <w:rPr>
                <w:rFonts w:hint="eastAsia"/>
              </w:rPr>
              <w:t>不分享资源</w:t>
            </w:r>
          </w:p>
        </w:tc>
      </w:tr>
    </w:tbl>
    <w:p w14:paraId="60B01CAF" w14:textId="77777777" w:rsidR="00131DE8" w:rsidRDefault="00131DE8">
      <w:pPr>
        <w:ind w:firstLine="480"/>
      </w:pPr>
    </w:p>
    <w:p w14:paraId="5F494136" w14:textId="77777777" w:rsidR="00131DE8" w:rsidRDefault="00994C35">
      <w:pPr>
        <w:pStyle w:val="3"/>
        <w:ind w:firstLine="480"/>
      </w:pPr>
      <w:bookmarkStart w:id="20" w:name="_Toc19658"/>
      <w:r>
        <w:rPr>
          <w:rFonts w:hint="eastAsia"/>
        </w:rPr>
        <w:lastRenderedPageBreak/>
        <w:t xml:space="preserve">3.4.2 </w:t>
      </w:r>
      <w:r>
        <w:rPr>
          <w:rFonts w:hint="eastAsia"/>
        </w:rPr>
        <w:t>溯源模块</w:t>
      </w:r>
      <w:bookmarkEnd w:id="20"/>
    </w:p>
    <w:p w14:paraId="18579414" w14:textId="77777777" w:rsidR="00131DE8" w:rsidRDefault="00994C35">
      <w:pPr>
        <w:ind w:firstLine="480"/>
      </w:pPr>
      <w:r>
        <w:rPr>
          <w:rFonts w:hint="eastAsia"/>
        </w:rPr>
        <w:t>具体内容为允许用户选择方式、时间、溯源，溯源查询结果分页展示，溯源内部的每一个信息都通过页面展示，根据不同的数据类型展示不同的信息页面，同时设计了交易</w:t>
      </w:r>
      <w:r>
        <w:rPr>
          <w:rFonts w:hint="eastAsia"/>
        </w:rPr>
        <w:t>Hash</w:t>
      </w:r>
      <w:r>
        <w:rPr>
          <w:rFonts w:hint="eastAsia"/>
        </w:rPr>
        <w:t>值的展示和交易回执的展示，区块信息并未进行展示。没有必要展示区块信息。</w:t>
      </w:r>
    </w:p>
    <w:p w14:paraId="72D88679" w14:textId="77777777" w:rsidR="00131DE8" w:rsidRDefault="00131DE8">
      <w:pPr>
        <w:ind w:firstLine="480"/>
      </w:pPr>
    </w:p>
    <w:p w14:paraId="77ABCD89" w14:textId="77777777" w:rsidR="00131DE8" w:rsidRDefault="00994C35">
      <w:pPr>
        <w:pStyle w:val="2"/>
        <w:ind w:firstLine="480"/>
      </w:pPr>
      <w:bookmarkStart w:id="21" w:name="_Toc24664"/>
      <w:r>
        <w:rPr>
          <w:rFonts w:hint="eastAsia"/>
        </w:rPr>
        <w:t>3.6 Redis</w:t>
      </w:r>
      <w:r>
        <w:rPr>
          <w:rFonts w:hint="eastAsia"/>
        </w:rPr>
        <w:t>实现</w:t>
      </w:r>
      <w:bookmarkEnd w:id="21"/>
    </w:p>
    <w:p w14:paraId="14F8EB19" w14:textId="77777777" w:rsidR="00131DE8" w:rsidRDefault="00994C35">
      <w:pPr>
        <w:ind w:firstLine="480"/>
      </w:pPr>
      <w:r>
        <w:rPr>
          <w:rFonts w:hint="eastAsia"/>
        </w:rPr>
        <w:t>3.7.1 Redis</w:t>
      </w:r>
      <w:r>
        <w:rPr>
          <w:rFonts w:hint="eastAsia"/>
        </w:rPr>
        <w:t>协议解析的实现</w:t>
      </w:r>
    </w:p>
    <w:p w14:paraId="2C5FC7F8" w14:textId="12813D30" w:rsidR="00131DE8" w:rsidRDefault="00994C35">
      <w:pPr>
        <w:ind w:firstLine="480"/>
      </w:pPr>
      <w:r>
        <w:rPr>
          <w:rFonts w:hint="eastAsia"/>
        </w:rPr>
        <w:t>3.7.</w:t>
      </w:r>
      <w:r w:rsidR="00D63583">
        <w:t xml:space="preserve">2 </w:t>
      </w:r>
      <w:r>
        <w:rPr>
          <w:rFonts w:hint="eastAsia"/>
        </w:rPr>
        <w:t xml:space="preserve">Redis </w:t>
      </w:r>
      <w:r>
        <w:rPr>
          <w:rFonts w:hint="eastAsia"/>
        </w:rPr>
        <w:t>指令实现：</w:t>
      </w:r>
      <w:r>
        <w:rPr>
          <w:rFonts w:hint="eastAsia"/>
        </w:rPr>
        <w:t xml:space="preserve">Set Get Del </w:t>
      </w:r>
      <w:proofErr w:type="spellStart"/>
      <w:r>
        <w:rPr>
          <w:rFonts w:hint="eastAsia"/>
        </w:rPr>
        <w:t>Del_all</w:t>
      </w:r>
      <w:proofErr w:type="spellEnd"/>
      <w:r>
        <w:rPr>
          <w:rFonts w:hint="eastAsia"/>
        </w:rPr>
        <w:t xml:space="preserve"> history</w:t>
      </w:r>
    </w:p>
    <w:p w14:paraId="71873D2C" w14:textId="77777777" w:rsidR="00131DE8" w:rsidRDefault="00131DE8">
      <w:pPr>
        <w:ind w:firstLine="480"/>
      </w:pPr>
    </w:p>
    <w:sectPr w:rsidR="00131DE8">
      <w:headerReference w:type="default" r:id="rId1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E5112" w14:textId="77777777" w:rsidR="00994C35" w:rsidRDefault="00994C35">
      <w:pPr>
        <w:spacing w:line="240" w:lineRule="auto"/>
        <w:ind w:firstLine="480"/>
      </w:pPr>
      <w:r>
        <w:separator/>
      </w:r>
    </w:p>
  </w:endnote>
  <w:endnote w:type="continuationSeparator" w:id="0">
    <w:p w14:paraId="4D308877" w14:textId="77777777" w:rsidR="00994C35" w:rsidRDefault="00994C3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FAFE2" w14:textId="77777777" w:rsidR="00994C35" w:rsidRDefault="00994C35">
      <w:pPr>
        <w:ind w:firstLine="480"/>
      </w:pPr>
      <w:r>
        <w:separator/>
      </w:r>
    </w:p>
  </w:footnote>
  <w:footnote w:type="continuationSeparator" w:id="0">
    <w:p w14:paraId="5C520416" w14:textId="77777777" w:rsidR="00994C35" w:rsidRDefault="00994C3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26C68" w14:textId="77777777" w:rsidR="00131DE8" w:rsidRDefault="00994C35">
    <w:pPr>
      <w:pStyle w:val="a8"/>
      <w:pBdr>
        <w:bottom w:val="single" w:sz="6" w:space="5" w:color="auto"/>
      </w:pBdr>
      <w:tabs>
        <w:tab w:val="clear" w:pos="7143"/>
        <w:tab w:val="clear" w:pos="14287"/>
        <w:tab w:val="center" w:pos="4153"/>
        <w:tab w:val="right" w:pos="8306"/>
      </w:tabs>
      <w:ind w:firstLine="480"/>
    </w:pPr>
    <w:r>
      <w:rPr>
        <w:noProof/>
      </w:rPr>
      <w:drawing>
        <wp:anchor distT="0" distB="0" distL="113665" distR="113665" simplePos="0" relativeHeight="251659264" behindDoc="1" locked="0" layoutInCell="1" allowOverlap="1" wp14:anchorId="68E15195" wp14:editId="27039E7E">
          <wp:simplePos x="0" y="0"/>
          <wp:positionH relativeFrom="column">
            <wp:posOffset>-6350</wp:posOffset>
          </wp:positionH>
          <wp:positionV relativeFrom="paragraph">
            <wp:posOffset>-167005</wp:posOffset>
          </wp:positionV>
          <wp:extent cx="456565" cy="456565"/>
          <wp:effectExtent l="0" t="0" r="635" b="635"/>
          <wp:wrapNone/>
          <wp:docPr id="2"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6565" cy="456565"/>
                  </a:xfrm>
                  <a:prstGeom prst="rect">
                    <a:avLst/>
                  </a:prstGeom>
                  <a:solidFill>
                    <a:srgbClr val="FFFFFF"/>
                  </a:solidFill>
                  <a:ln>
                    <a:noFill/>
                  </a:ln>
                </pic:spPr>
              </pic:pic>
            </a:graphicData>
          </a:graphic>
        </wp:anchor>
      </w:drawing>
    </w:r>
    <w:r>
      <w:rPr>
        <w:rFonts w:eastAsia="黑体"/>
        <w:spacing w:val="20"/>
        <w:sz w:val="28"/>
        <w:szCs w:val="28"/>
      </w:rPr>
      <w:ptab w:relativeTo="margin" w:alignment="center" w:leader="none"/>
    </w:r>
    <w:r>
      <w:rPr>
        <w:rFonts w:eastAsia="黑体"/>
        <w:spacing w:val="20"/>
        <w:sz w:val="28"/>
        <w:szCs w:val="28"/>
      </w:rPr>
      <w:t>北京航空航天大学毕业设计</w:t>
    </w:r>
    <w:r>
      <w:rPr>
        <w:rFonts w:eastAsia="黑体"/>
        <w:spacing w:val="20"/>
        <w:sz w:val="28"/>
        <w:szCs w:val="28"/>
      </w:rPr>
      <w:t>(</w:t>
    </w:r>
    <w:r>
      <w:rPr>
        <w:rFonts w:eastAsia="黑体"/>
        <w:spacing w:val="20"/>
        <w:sz w:val="28"/>
        <w:szCs w:val="28"/>
      </w:rPr>
      <w:t>论文</w:t>
    </w:r>
    <w:r>
      <w:rPr>
        <w:rFonts w:eastAsia="黑体"/>
        <w:spacing w:val="20"/>
        <w:sz w:val="28"/>
        <w:szCs w:val="28"/>
      </w:rPr>
      <w:t>)</w:t>
    </w:r>
    <w:r>
      <w:rPr>
        <w:rFonts w:eastAsia="黑体"/>
        <w:spacing w:val="20"/>
        <w:sz w:val="28"/>
        <w:szCs w:val="28"/>
      </w:rPr>
      <w:ptab w:relativeTo="margin" w:alignment="right" w:leader="none"/>
    </w:r>
    <w:r>
      <w:rPr>
        <w:rFonts w:ascii="宋体" w:hAnsi="宋体" w:hint="eastAsia"/>
        <w:spacing w:val="20"/>
        <w:sz w:val="21"/>
        <w:szCs w:val="21"/>
      </w:rPr>
      <w:t>第</w:t>
    </w:r>
    <w:r>
      <w:rPr>
        <w:sz w:val="21"/>
      </w:rPr>
      <w:t xml:space="preserve">  </w:t>
    </w:r>
    <w:r>
      <w:rPr>
        <w:sz w:val="21"/>
      </w:rPr>
      <w:fldChar w:fldCharType="begin"/>
    </w:r>
    <w:r>
      <w:rPr>
        <w:sz w:val="21"/>
      </w:rPr>
      <w:instrText>PAGE   \* MERGEFORMAT</w:instrText>
    </w:r>
    <w:r>
      <w:rPr>
        <w:sz w:val="21"/>
      </w:rPr>
      <w:fldChar w:fldCharType="separate"/>
    </w:r>
    <w:r>
      <w:rPr>
        <w:sz w:val="21"/>
      </w:rPr>
      <w:t>I</w:t>
    </w:r>
    <w:r>
      <w:rPr>
        <w:sz w:val="21"/>
      </w:rPr>
      <w:fldChar w:fldCharType="end"/>
    </w:r>
    <w:r>
      <w:rPr>
        <w:sz w:val="21"/>
        <w:szCs w:val="21"/>
      </w:rPr>
      <w:t xml:space="preserve">  </w:t>
    </w:r>
    <w:r>
      <w:rPr>
        <w:rFonts w:ascii="宋体" w:hAnsi="宋体" w:hint="eastAsia"/>
        <w:spacing w:val="20"/>
        <w:sz w:val="21"/>
        <w:szCs w:val="21"/>
      </w:rPr>
      <w:t>页</w:t>
    </w:r>
  </w:p>
  <w:p w14:paraId="0C95DAE7" w14:textId="77777777" w:rsidR="00131DE8" w:rsidRDefault="00131DE8">
    <w:pPr>
      <w:pStyle w:val="a8"/>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suff w:val="nothing"/>
      <w:lvlText w:val="（%1）"/>
      <w:lvlJc w:val="left"/>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053208E"/>
    <w:multiLevelType w:val="multilevel"/>
    <w:tmpl w:val="0053208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5628C6C2"/>
    <w:multiLevelType w:val="singleLevel"/>
    <w:tmpl w:val="5628C6C2"/>
    <w:lvl w:ilvl="0">
      <w:start w:val="1"/>
      <w:numFmt w:val="decimal"/>
      <w:suff w:val="nothing"/>
      <w:lvlText w:val="（%1）"/>
      <w:lvlJc w:val="left"/>
    </w:lvl>
  </w:abstractNum>
  <w:abstractNum w:abstractNumId="3" w15:restartNumberingAfterBreak="0">
    <w:nsid w:val="59ADCABA"/>
    <w:multiLevelType w:val="multilevel"/>
    <w:tmpl w:val="59ADCABA"/>
    <w:lvl w:ilvl="0">
      <w:start w:val="1"/>
      <w:numFmt w:val="chineseCounting"/>
      <w:lvlText w:val="第%1章"/>
      <w:lvlJc w:val="left"/>
      <w:rPr>
        <w:rFonts w:hint="eastAsia"/>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16cid:durableId="506333463">
    <w:abstractNumId w:val="1"/>
  </w:num>
  <w:num w:numId="2" w16cid:durableId="1856846259">
    <w:abstractNumId w:val="0"/>
  </w:num>
  <w:num w:numId="3" w16cid:durableId="358432324">
    <w:abstractNumId w:val="3"/>
  </w:num>
  <w:num w:numId="4" w16cid:durableId="1004405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420"/>
  <w:noPunctuationKerning/>
  <w:characterSpacingControl w:val="doNotCompress"/>
  <w:footnotePr>
    <w:footnote w:id="-1"/>
    <w:footnote w:id="0"/>
  </w:footnotePr>
  <w:endnotePr>
    <w:endnote w:id="-1"/>
    <w:endnote w:id="0"/>
  </w:endnotePr>
  <w:compat>
    <w:balanceSingleByteDoubleByteWidth/>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AE4"/>
    <w:rsid w:val="0000139A"/>
    <w:rsid w:val="0001095A"/>
    <w:rsid w:val="00011B48"/>
    <w:rsid w:val="000246F1"/>
    <w:rsid w:val="00033A8A"/>
    <w:rsid w:val="00044160"/>
    <w:rsid w:val="000733EC"/>
    <w:rsid w:val="00074611"/>
    <w:rsid w:val="000918E5"/>
    <w:rsid w:val="000B61D4"/>
    <w:rsid w:val="000C7518"/>
    <w:rsid w:val="000D2AF9"/>
    <w:rsid w:val="000E26E0"/>
    <w:rsid w:val="00101F08"/>
    <w:rsid w:val="0011764C"/>
    <w:rsid w:val="00131DE8"/>
    <w:rsid w:val="0013308B"/>
    <w:rsid w:val="0013634A"/>
    <w:rsid w:val="00136CC1"/>
    <w:rsid w:val="001903E2"/>
    <w:rsid w:val="00191B76"/>
    <w:rsid w:val="001A0C51"/>
    <w:rsid w:val="001A21DD"/>
    <w:rsid w:val="001C2886"/>
    <w:rsid w:val="001E3AEB"/>
    <w:rsid w:val="002147A7"/>
    <w:rsid w:val="00221F14"/>
    <w:rsid w:val="00232524"/>
    <w:rsid w:val="00253E60"/>
    <w:rsid w:val="00266D97"/>
    <w:rsid w:val="002727BB"/>
    <w:rsid w:val="002774CE"/>
    <w:rsid w:val="00281602"/>
    <w:rsid w:val="002C71C3"/>
    <w:rsid w:val="003077D9"/>
    <w:rsid w:val="00313BD0"/>
    <w:rsid w:val="00320917"/>
    <w:rsid w:val="003245F1"/>
    <w:rsid w:val="00326E37"/>
    <w:rsid w:val="00340993"/>
    <w:rsid w:val="003673AF"/>
    <w:rsid w:val="003C2C98"/>
    <w:rsid w:val="003D40A0"/>
    <w:rsid w:val="003D63CC"/>
    <w:rsid w:val="003E2466"/>
    <w:rsid w:val="003F0277"/>
    <w:rsid w:val="00400DDF"/>
    <w:rsid w:val="0042224A"/>
    <w:rsid w:val="0045063A"/>
    <w:rsid w:val="0045616A"/>
    <w:rsid w:val="00460D02"/>
    <w:rsid w:val="004740F8"/>
    <w:rsid w:val="00491970"/>
    <w:rsid w:val="004A0FE1"/>
    <w:rsid w:val="004A1616"/>
    <w:rsid w:val="004F552B"/>
    <w:rsid w:val="004F56C3"/>
    <w:rsid w:val="0051678C"/>
    <w:rsid w:val="00526DDC"/>
    <w:rsid w:val="00554315"/>
    <w:rsid w:val="0057092A"/>
    <w:rsid w:val="00586B7E"/>
    <w:rsid w:val="00591E9A"/>
    <w:rsid w:val="005A170F"/>
    <w:rsid w:val="005F300A"/>
    <w:rsid w:val="00634438"/>
    <w:rsid w:val="006344D7"/>
    <w:rsid w:val="0064392B"/>
    <w:rsid w:val="0065426F"/>
    <w:rsid w:val="006A58DC"/>
    <w:rsid w:val="006E5B7B"/>
    <w:rsid w:val="00702132"/>
    <w:rsid w:val="007101C9"/>
    <w:rsid w:val="00727E40"/>
    <w:rsid w:val="0073510D"/>
    <w:rsid w:val="007634C4"/>
    <w:rsid w:val="007878B8"/>
    <w:rsid w:val="007C6191"/>
    <w:rsid w:val="007D13CA"/>
    <w:rsid w:val="007E4E66"/>
    <w:rsid w:val="007F3523"/>
    <w:rsid w:val="0082249C"/>
    <w:rsid w:val="00837731"/>
    <w:rsid w:val="008D07A0"/>
    <w:rsid w:val="008D56B4"/>
    <w:rsid w:val="008D601D"/>
    <w:rsid w:val="008E5F72"/>
    <w:rsid w:val="009502F6"/>
    <w:rsid w:val="00955658"/>
    <w:rsid w:val="00955ED6"/>
    <w:rsid w:val="00957640"/>
    <w:rsid w:val="0096317D"/>
    <w:rsid w:val="009704E1"/>
    <w:rsid w:val="00982CAA"/>
    <w:rsid w:val="009855AD"/>
    <w:rsid w:val="00994C35"/>
    <w:rsid w:val="009979FF"/>
    <w:rsid w:val="009C284A"/>
    <w:rsid w:val="009D08DF"/>
    <w:rsid w:val="009E2ECA"/>
    <w:rsid w:val="009E45CA"/>
    <w:rsid w:val="009F0840"/>
    <w:rsid w:val="00A105D3"/>
    <w:rsid w:val="00A15264"/>
    <w:rsid w:val="00A2701E"/>
    <w:rsid w:val="00A357D9"/>
    <w:rsid w:val="00A46B5D"/>
    <w:rsid w:val="00A559C7"/>
    <w:rsid w:val="00A56685"/>
    <w:rsid w:val="00A60633"/>
    <w:rsid w:val="00A77405"/>
    <w:rsid w:val="00A8133D"/>
    <w:rsid w:val="00A92AA8"/>
    <w:rsid w:val="00AB365C"/>
    <w:rsid w:val="00AB777A"/>
    <w:rsid w:val="00AC363E"/>
    <w:rsid w:val="00AC423E"/>
    <w:rsid w:val="00AC6952"/>
    <w:rsid w:val="00AE3EF4"/>
    <w:rsid w:val="00B07AB0"/>
    <w:rsid w:val="00B12A0E"/>
    <w:rsid w:val="00BE5616"/>
    <w:rsid w:val="00BE7E9D"/>
    <w:rsid w:val="00C35732"/>
    <w:rsid w:val="00C516E1"/>
    <w:rsid w:val="00C84C0E"/>
    <w:rsid w:val="00CB47C9"/>
    <w:rsid w:val="00CB7AE6"/>
    <w:rsid w:val="00CC6DAE"/>
    <w:rsid w:val="00CF76E8"/>
    <w:rsid w:val="00D51510"/>
    <w:rsid w:val="00D63583"/>
    <w:rsid w:val="00D87B24"/>
    <w:rsid w:val="00D930F8"/>
    <w:rsid w:val="00DB32C7"/>
    <w:rsid w:val="00E010AA"/>
    <w:rsid w:val="00E01852"/>
    <w:rsid w:val="00E338F1"/>
    <w:rsid w:val="00E63C4F"/>
    <w:rsid w:val="00E76185"/>
    <w:rsid w:val="00E84D5A"/>
    <w:rsid w:val="00EF27C4"/>
    <w:rsid w:val="00F04153"/>
    <w:rsid w:val="00F076D7"/>
    <w:rsid w:val="00F178AF"/>
    <w:rsid w:val="00F30E18"/>
    <w:rsid w:val="00F33FB6"/>
    <w:rsid w:val="00F35E81"/>
    <w:rsid w:val="00F5507F"/>
    <w:rsid w:val="00F57B5F"/>
    <w:rsid w:val="00F7650D"/>
    <w:rsid w:val="00FA6855"/>
    <w:rsid w:val="00FB4889"/>
    <w:rsid w:val="00FF0018"/>
    <w:rsid w:val="00FF7AE4"/>
    <w:rsid w:val="01CB731F"/>
    <w:rsid w:val="01E74ACC"/>
    <w:rsid w:val="02275933"/>
    <w:rsid w:val="02444E5B"/>
    <w:rsid w:val="02DF21EF"/>
    <w:rsid w:val="03D90444"/>
    <w:rsid w:val="06DD649D"/>
    <w:rsid w:val="08161C67"/>
    <w:rsid w:val="095842C2"/>
    <w:rsid w:val="09AF4121"/>
    <w:rsid w:val="0AEA2F37"/>
    <w:rsid w:val="0D0227BA"/>
    <w:rsid w:val="0D1C07C5"/>
    <w:rsid w:val="0E5057A5"/>
    <w:rsid w:val="0E561810"/>
    <w:rsid w:val="0F331CAF"/>
    <w:rsid w:val="0F451083"/>
    <w:rsid w:val="0FBE2A3D"/>
    <w:rsid w:val="107E65FB"/>
    <w:rsid w:val="118C6962"/>
    <w:rsid w:val="11F052D6"/>
    <w:rsid w:val="15DF7B3C"/>
    <w:rsid w:val="163F196B"/>
    <w:rsid w:val="16BF171B"/>
    <w:rsid w:val="16EF3DAF"/>
    <w:rsid w:val="172F4AF3"/>
    <w:rsid w:val="176C5F5E"/>
    <w:rsid w:val="178F5592"/>
    <w:rsid w:val="18DF60A5"/>
    <w:rsid w:val="18E01A75"/>
    <w:rsid w:val="1A6525DA"/>
    <w:rsid w:val="1AAA1F45"/>
    <w:rsid w:val="1ADD03C2"/>
    <w:rsid w:val="1BEC6B0F"/>
    <w:rsid w:val="1C7811A3"/>
    <w:rsid w:val="1F2B2044"/>
    <w:rsid w:val="1FFD4988"/>
    <w:rsid w:val="20663D00"/>
    <w:rsid w:val="20FC21BE"/>
    <w:rsid w:val="211A411E"/>
    <w:rsid w:val="225278E7"/>
    <w:rsid w:val="22BA68F6"/>
    <w:rsid w:val="23C14D25"/>
    <w:rsid w:val="24042E63"/>
    <w:rsid w:val="246635AB"/>
    <w:rsid w:val="247B3126"/>
    <w:rsid w:val="250A3363"/>
    <w:rsid w:val="25560F8D"/>
    <w:rsid w:val="259C15A5"/>
    <w:rsid w:val="25D42A8C"/>
    <w:rsid w:val="26323CB8"/>
    <w:rsid w:val="26B40B71"/>
    <w:rsid w:val="26F15921"/>
    <w:rsid w:val="27117D71"/>
    <w:rsid w:val="2829733C"/>
    <w:rsid w:val="282B6C11"/>
    <w:rsid w:val="282E6701"/>
    <w:rsid w:val="28722A91"/>
    <w:rsid w:val="29874244"/>
    <w:rsid w:val="29932CBF"/>
    <w:rsid w:val="29AC3D81"/>
    <w:rsid w:val="29BA649E"/>
    <w:rsid w:val="2B2067D5"/>
    <w:rsid w:val="2BA74800"/>
    <w:rsid w:val="2BD93FA4"/>
    <w:rsid w:val="2C0C4FAB"/>
    <w:rsid w:val="2C2E0A7D"/>
    <w:rsid w:val="2C7F39CF"/>
    <w:rsid w:val="2CB20D73"/>
    <w:rsid w:val="2D8737C0"/>
    <w:rsid w:val="2D8B681C"/>
    <w:rsid w:val="2E8157DC"/>
    <w:rsid w:val="2EA84F13"/>
    <w:rsid w:val="2FE9188B"/>
    <w:rsid w:val="32024E86"/>
    <w:rsid w:val="326B75D0"/>
    <w:rsid w:val="32D87995"/>
    <w:rsid w:val="332362A7"/>
    <w:rsid w:val="335E566A"/>
    <w:rsid w:val="34157E83"/>
    <w:rsid w:val="344A1546"/>
    <w:rsid w:val="35D42696"/>
    <w:rsid w:val="361C5DEB"/>
    <w:rsid w:val="36BF3346"/>
    <w:rsid w:val="380562C5"/>
    <w:rsid w:val="383B2EA0"/>
    <w:rsid w:val="38600A43"/>
    <w:rsid w:val="38CC58A6"/>
    <w:rsid w:val="3A092B2A"/>
    <w:rsid w:val="3A361B71"/>
    <w:rsid w:val="3A4D6EBA"/>
    <w:rsid w:val="3B0F23C2"/>
    <w:rsid w:val="3B3140E6"/>
    <w:rsid w:val="3B405F4E"/>
    <w:rsid w:val="3C9943D8"/>
    <w:rsid w:val="3E5720B6"/>
    <w:rsid w:val="3E7C38CA"/>
    <w:rsid w:val="3F0D6C18"/>
    <w:rsid w:val="3F454B2D"/>
    <w:rsid w:val="3FF82BD1"/>
    <w:rsid w:val="4047744F"/>
    <w:rsid w:val="406F4DA3"/>
    <w:rsid w:val="41452699"/>
    <w:rsid w:val="418C2076"/>
    <w:rsid w:val="42116A20"/>
    <w:rsid w:val="42D068DB"/>
    <w:rsid w:val="42F205FF"/>
    <w:rsid w:val="448E07FB"/>
    <w:rsid w:val="449F47B6"/>
    <w:rsid w:val="45224182"/>
    <w:rsid w:val="46317690"/>
    <w:rsid w:val="463F7FFF"/>
    <w:rsid w:val="46C83092"/>
    <w:rsid w:val="48233009"/>
    <w:rsid w:val="48382F58"/>
    <w:rsid w:val="48531B40"/>
    <w:rsid w:val="487B4BF3"/>
    <w:rsid w:val="4A192915"/>
    <w:rsid w:val="4A2C0B60"/>
    <w:rsid w:val="4A8F0121"/>
    <w:rsid w:val="4A9E3E6C"/>
    <w:rsid w:val="4B5F6A4E"/>
    <w:rsid w:val="4BE06BE1"/>
    <w:rsid w:val="4D477799"/>
    <w:rsid w:val="4E673416"/>
    <w:rsid w:val="4E916F1E"/>
    <w:rsid w:val="4EAA6232"/>
    <w:rsid w:val="4EF43951"/>
    <w:rsid w:val="4FD277EE"/>
    <w:rsid w:val="511107EA"/>
    <w:rsid w:val="511A0490"/>
    <w:rsid w:val="518B603D"/>
    <w:rsid w:val="52527FCE"/>
    <w:rsid w:val="528A2602"/>
    <w:rsid w:val="52DA3D53"/>
    <w:rsid w:val="5327502E"/>
    <w:rsid w:val="536A616D"/>
    <w:rsid w:val="5391176E"/>
    <w:rsid w:val="53CA50A0"/>
    <w:rsid w:val="543F741C"/>
    <w:rsid w:val="57014E5D"/>
    <w:rsid w:val="573B036F"/>
    <w:rsid w:val="574B7E86"/>
    <w:rsid w:val="575E5E0B"/>
    <w:rsid w:val="582C5F09"/>
    <w:rsid w:val="5850568B"/>
    <w:rsid w:val="58564D34"/>
    <w:rsid w:val="586A1740"/>
    <w:rsid w:val="58BD4DB3"/>
    <w:rsid w:val="58C3486B"/>
    <w:rsid w:val="58C47EF0"/>
    <w:rsid w:val="58FC3B2E"/>
    <w:rsid w:val="59386693"/>
    <w:rsid w:val="59A53821"/>
    <w:rsid w:val="59C56616"/>
    <w:rsid w:val="5A6776CD"/>
    <w:rsid w:val="5B092532"/>
    <w:rsid w:val="5B3C2907"/>
    <w:rsid w:val="5B7618C6"/>
    <w:rsid w:val="5C9B365E"/>
    <w:rsid w:val="5EB821B1"/>
    <w:rsid w:val="5FA171DD"/>
    <w:rsid w:val="5FDE21DF"/>
    <w:rsid w:val="60114363"/>
    <w:rsid w:val="60C74A21"/>
    <w:rsid w:val="61120392"/>
    <w:rsid w:val="61A029E2"/>
    <w:rsid w:val="61A84853"/>
    <w:rsid w:val="61AE0DF4"/>
    <w:rsid w:val="61B41449"/>
    <w:rsid w:val="625B3673"/>
    <w:rsid w:val="643979E4"/>
    <w:rsid w:val="64804AE8"/>
    <w:rsid w:val="64882719"/>
    <w:rsid w:val="661A1A97"/>
    <w:rsid w:val="66800934"/>
    <w:rsid w:val="697F5FDF"/>
    <w:rsid w:val="6A100FE2"/>
    <w:rsid w:val="6A334ED5"/>
    <w:rsid w:val="6A7259FE"/>
    <w:rsid w:val="6C152AE5"/>
    <w:rsid w:val="6C262F44"/>
    <w:rsid w:val="6C733C7B"/>
    <w:rsid w:val="6CA05E43"/>
    <w:rsid w:val="6CF941B4"/>
    <w:rsid w:val="6E4E0530"/>
    <w:rsid w:val="6E712470"/>
    <w:rsid w:val="70180DF5"/>
    <w:rsid w:val="710211E4"/>
    <w:rsid w:val="71813771"/>
    <w:rsid w:val="72104169"/>
    <w:rsid w:val="72D059B7"/>
    <w:rsid w:val="73125FD0"/>
    <w:rsid w:val="7440091B"/>
    <w:rsid w:val="74764121"/>
    <w:rsid w:val="74933140"/>
    <w:rsid w:val="74CC21AE"/>
    <w:rsid w:val="74E7131F"/>
    <w:rsid w:val="75994786"/>
    <w:rsid w:val="76317817"/>
    <w:rsid w:val="763D022D"/>
    <w:rsid w:val="769B008A"/>
    <w:rsid w:val="76E71522"/>
    <w:rsid w:val="77170059"/>
    <w:rsid w:val="771B3EF6"/>
    <w:rsid w:val="782A7918"/>
    <w:rsid w:val="78BD078C"/>
    <w:rsid w:val="79200D1B"/>
    <w:rsid w:val="798968C0"/>
    <w:rsid w:val="79DA711C"/>
    <w:rsid w:val="7B3B184D"/>
    <w:rsid w:val="7B452CBB"/>
    <w:rsid w:val="7CBB76D8"/>
    <w:rsid w:val="7D006E99"/>
    <w:rsid w:val="7D0A7D18"/>
    <w:rsid w:val="7D3B6123"/>
    <w:rsid w:val="7DE06CCB"/>
    <w:rsid w:val="7DE247F1"/>
    <w:rsid w:val="7DFC3B04"/>
    <w:rsid w:val="7E750029"/>
    <w:rsid w:val="7EB24EDC"/>
    <w:rsid w:val="7F0118A6"/>
    <w:rsid w:val="7F050659"/>
    <w:rsid w:val="7F482940"/>
    <w:rsid w:val="7F4946CE"/>
    <w:rsid w:val="7FC248DA"/>
    <w:rsid w:val="7FD5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C274"/>
  <w15:docId w15:val="{A27853D5-DDCF-4F6D-8668-5A7333BD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cstheme="minorBidi"/>
      <w:sz w:val="24"/>
      <w:szCs w:val="24"/>
    </w:rPr>
  </w:style>
  <w:style w:type="paragraph" w:styleId="1">
    <w:name w:val="heading 1"/>
    <w:basedOn w:val="a"/>
    <w:next w:val="a"/>
    <w:qFormat/>
    <w:pPr>
      <w:keepNext/>
      <w:keepLines/>
      <w:spacing w:before="340" w:after="330" w:line="576" w:lineRule="auto"/>
      <w:jc w:val="center"/>
      <w:outlineLvl w:val="0"/>
    </w:pPr>
    <w:rPr>
      <w:rFonts w:eastAsia="黑体"/>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rPr>
  </w:style>
  <w:style w:type="paragraph" w:styleId="3">
    <w:name w:val="heading 3"/>
    <w:basedOn w:val="a"/>
    <w:next w:val="a"/>
    <w:unhideWhenUsed/>
    <w:qFormat/>
    <w:pPr>
      <w:keepNext/>
      <w:keepLines/>
      <w:spacing w:before="260" w:after="260" w:line="413" w:lineRule="auto"/>
      <w:outlineLvl w:val="2"/>
    </w:pPr>
    <w:rPr>
      <w:rFonts w:eastAsia="黑体"/>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after="57"/>
      <w:ind w:left="1701" w:firstLine="0"/>
    </w:pPr>
  </w:style>
  <w:style w:type="paragraph" w:styleId="a3">
    <w:name w:val="caption"/>
    <w:basedOn w:val="a"/>
    <w:next w:val="a"/>
    <w:uiPriority w:val="35"/>
    <w:semiHidden/>
    <w:unhideWhenUsed/>
    <w:qFormat/>
    <w:pPr>
      <w:spacing w:line="276" w:lineRule="auto"/>
    </w:pPr>
    <w:rPr>
      <w:b/>
      <w:bCs/>
      <w:color w:val="5B9BD5" w:themeColor="accent1"/>
      <w:sz w:val="18"/>
      <w:szCs w:val="18"/>
    </w:rPr>
  </w:style>
  <w:style w:type="paragraph" w:styleId="TOC5">
    <w:name w:val="toc 5"/>
    <w:basedOn w:val="a"/>
    <w:next w:val="a"/>
    <w:uiPriority w:val="39"/>
    <w:unhideWhenUsed/>
    <w:qFormat/>
    <w:pPr>
      <w:spacing w:after="57"/>
      <w:ind w:left="1134" w:firstLine="0"/>
    </w:pPr>
  </w:style>
  <w:style w:type="paragraph" w:styleId="TOC3">
    <w:name w:val="toc 3"/>
    <w:basedOn w:val="a"/>
    <w:next w:val="a"/>
    <w:uiPriority w:val="39"/>
    <w:unhideWhenUsed/>
    <w:qFormat/>
    <w:pPr>
      <w:spacing w:after="57"/>
      <w:ind w:left="567" w:firstLine="0"/>
    </w:pPr>
  </w:style>
  <w:style w:type="paragraph" w:styleId="TOC8">
    <w:name w:val="toc 8"/>
    <w:basedOn w:val="a"/>
    <w:next w:val="a"/>
    <w:uiPriority w:val="39"/>
    <w:unhideWhenUsed/>
    <w:qFormat/>
    <w:pPr>
      <w:spacing w:after="57"/>
      <w:ind w:left="1984" w:firstLine="0"/>
    </w:pPr>
  </w:style>
  <w:style w:type="paragraph" w:styleId="a4">
    <w:name w:val="endnote text"/>
    <w:basedOn w:val="a"/>
    <w:link w:val="a5"/>
    <w:uiPriority w:val="99"/>
    <w:semiHidden/>
    <w:unhideWhenUsed/>
    <w:qFormat/>
    <w:pPr>
      <w:spacing w:line="240" w:lineRule="auto"/>
    </w:pPr>
    <w:rPr>
      <w:sz w:val="20"/>
    </w:rPr>
  </w:style>
  <w:style w:type="paragraph" w:styleId="a6">
    <w:name w:val="footer"/>
    <w:basedOn w:val="a"/>
    <w:link w:val="a7"/>
    <w:uiPriority w:val="99"/>
    <w:unhideWhenUsed/>
    <w:qFormat/>
    <w:pPr>
      <w:tabs>
        <w:tab w:val="center" w:pos="7143"/>
        <w:tab w:val="right" w:pos="14287"/>
      </w:tabs>
      <w:spacing w:line="240" w:lineRule="auto"/>
    </w:pPr>
  </w:style>
  <w:style w:type="paragraph" w:styleId="a8">
    <w:name w:val="header"/>
    <w:basedOn w:val="a"/>
    <w:link w:val="a9"/>
    <w:uiPriority w:val="99"/>
    <w:unhideWhenUsed/>
    <w:qFormat/>
    <w:pPr>
      <w:tabs>
        <w:tab w:val="center" w:pos="7143"/>
        <w:tab w:val="right" w:pos="14287"/>
      </w:tabs>
      <w:spacing w:line="240" w:lineRule="auto"/>
    </w:pPr>
  </w:style>
  <w:style w:type="paragraph" w:styleId="TOC1">
    <w:name w:val="toc 1"/>
    <w:basedOn w:val="a"/>
    <w:next w:val="a"/>
    <w:uiPriority w:val="39"/>
    <w:unhideWhenUsed/>
    <w:qFormat/>
    <w:pPr>
      <w:spacing w:after="57"/>
      <w:ind w:firstLine="0"/>
    </w:pPr>
  </w:style>
  <w:style w:type="paragraph" w:styleId="TOC4">
    <w:name w:val="toc 4"/>
    <w:basedOn w:val="a"/>
    <w:next w:val="a"/>
    <w:uiPriority w:val="39"/>
    <w:unhideWhenUsed/>
    <w:qFormat/>
    <w:pPr>
      <w:spacing w:after="57"/>
      <w:ind w:left="850" w:firstLine="0"/>
    </w:pPr>
  </w:style>
  <w:style w:type="paragraph" w:styleId="aa">
    <w:name w:val="Subtitle"/>
    <w:basedOn w:val="a"/>
    <w:next w:val="a"/>
    <w:link w:val="ab"/>
    <w:uiPriority w:val="11"/>
    <w:qFormat/>
    <w:pPr>
      <w:spacing w:before="200" w:after="200"/>
    </w:pPr>
  </w:style>
  <w:style w:type="paragraph" w:styleId="ac">
    <w:name w:val="footnote text"/>
    <w:basedOn w:val="a"/>
    <w:link w:val="ad"/>
    <w:uiPriority w:val="99"/>
    <w:semiHidden/>
    <w:unhideWhenUsed/>
    <w:qFormat/>
    <w:pPr>
      <w:spacing w:after="40" w:line="240" w:lineRule="auto"/>
    </w:pPr>
    <w:rPr>
      <w:sz w:val="18"/>
    </w:rPr>
  </w:style>
  <w:style w:type="paragraph" w:styleId="TOC6">
    <w:name w:val="toc 6"/>
    <w:basedOn w:val="a"/>
    <w:next w:val="a"/>
    <w:uiPriority w:val="39"/>
    <w:unhideWhenUsed/>
    <w:qFormat/>
    <w:pPr>
      <w:spacing w:after="57"/>
      <w:ind w:left="1417" w:firstLine="0"/>
    </w:pPr>
  </w:style>
  <w:style w:type="paragraph" w:styleId="ae">
    <w:name w:val="table of figures"/>
    <w:basedOn w:val="a"/>
    <w:next w:val="a"/>
    <w:uiPriority w:val="99"/>
    <w:unhideWhenUsed/>
    <w:qFormat/>
  </w:style>
  <w:style w:type="paragraph" w:styleId="TOC2">
    <w:name w:val="toc 2"/>
    <w:basedOn w:val="a"/>
    <w:next w:val="a"/>
    <w:uiPriority w:val="39"/>
    <w:unhideWhenUsed/>
    <w:qFormat/>
    <w:pPr>
      <w:spacing w:after="57"/>
      <w:ind w:left="283" w:firstLine="0"/>
    </w:pPr>
  </w:style>
  <w:style w:type="paragraph" w:styleId="TOC9">
    <w:name w:val="toc 9"/>
    <w:basedOn w:val="a"/>
    <w:next w:val="a"/>
    <w:uiPriority w:val="39"/>
    <w:unhideWhenUsed/>
    <w:qFormat/>
    <w:pPr>
      <w:spacing w:after="57"/>
      <w:ind w:left="2268" w:firstLine="0"/>
    </w:p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rPr>
  </w:style>
  <w:style w:type="paragraph" w:styleId="af">
    <w:name w:val="Title"/>
    <w:basedOn w:val="a"/>
    <w:next w:val="a"/>
    <w:link w:val="af0"/>
    <w:uiPriority w:val="10"/>
    <w:qFormat/>
    <w:pPr>
      <w:spacing w:before="300" w:after="200"/>
      <w:contextualSpacing/>
    </w:pPr>
    <w:rPr>
      <w:sz w:val="48"/>
      <w:szCs w:val="48"/>
    </w:rPr>
  </w:style>
  <w:style w:type="table" w:styleId="af1">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2">
    <w:name w:val="endnote reference"/>
    <w:basedOn w:val="a0"/>
    <w:uiPriority w:val="99"/>
    <w:semiHidden/>
    <w:unhideWhenUsed/>
    <w:qFormat/>
    <w:rPr>
      <w:vertAlign w:val="superscript"/>
    </w:rPr>
  </w:style>
  <w:style w:type="character" w:styleId="af3">
    <w:name w:val="Hyperlink"/>
    <w:basedOn w:val="a0"/>
    <w:qFormat/>
    <w:rPr>
      <w:color w:val="0000FF"/>
      <w:u w:val="single"/>
    </w:rPr>
  </w:style>
  <w:style w:type="character" w:styleId="af4">
    <w:name w:val="footnote reference"/>
    <w:basedOn w:val="a0"/>
    <w:uiPriority w:val="99"/>
    <w:unhideWhenUsed/>
    <w:qFormat/>
    <w:rPr>
      <w:vertAlign w:val="superscript"/>
    </w:rPr>
  </w:style>
  <w:style w:type="character" w:customStyle="1" w:styleId="Heading1Char">
    <w:name w:val="Heading 1 Char"/>
    <w:basedOn w:val="a0"/>
    <w:uiPriority w:val="9"/>
    <w:qFormat/>
    <w:rPr>
      <w:rFonts w:ascii="Arial" w:eastAsia="Arial" w:hAnsi="Arial" w:cs="Arial"/>
      <w:sz w:val="40"/>
      <w:szCs w:val="40"/>
    </w:rPr>
  </w:style>
  <w:style w:type="character" w:customStyle="1" w:styleId="Heading2Char">
    <w:name w:val="Heading 2 Char"/>
    <w:basedOn w:val="a0"/>
    <w:uiPriority w:val="9"/>
    <w:qFormat/>
    <w:rPr>
      <w:rFonts w:ascii="Arial" w:eastAsia="Arial" w:hAnsi="Arial" w:cs="Arial"/>
      <w:sz w:val="34"/>
    </w:rPr>
  </w:style>
  <w:style w:type="character" w:customStyle="1" w:styleId="Heading3Char">
    <w:name w:val="Heading 3 Char"/>
    <w:basedOn w:val="a0"/>
    <w:uiPriority w:val="9"/>
    <w:qFormat/>
    <w:rPr>
      <w:rFonts w:ascii="Arial" w:eastAsia="Arial" w:hAnsi="Arial" w:cs="Arial"/>
      <w:sz w:val="30"/>
      <w:szCs w:val="30"/>
    </w:rPr>
  </w:style>
  <w:style w:type="character" w:customStyle="1" w:styleId="40">
    <w:name w:val="标题 4 字符"/>
    <w:basedOn w:val="a0"/>
    <w:link w:val="4"/>
    <w:uiPriority w:val="9"/>
    <w:qFormat/>
    <w:rPr>
      <w:rFonts w:ascii="Arial" w:eastAsia="Arial" w:hAnsi="Arial" w:cs="Arial"/>
      <w:b/>
      <w:bCs/>
      <w:sz w:val="26"/>
      <w:szCs w:val="26"/>
    </w:rPr>
  </w:style>
  <w:style w:type="character" w:customStyle="1" w:styleId="50">
    <w:name w:val="标题 5 字符"/>
    <w:basedOn w:val="a0"/>
    <w:link w:val="5"/>
    <w:uiPriority w:val="9"/>
    <w:qFormat/>
    <w:rPr>
      <w:rFonts w:ascii="Arial" w:eastAsia="Arial" w:hAnsi="Arial" w:cs="Arial"/>
      <w:b/>
      <w:bCs/>
      <w:sz w:val="24"/>
      <w:szCs w:val="24"/>
    </w:rPr>
  </w:style>
  <w:style w:type="character" w:customStyle="1" w:styleId="60">
    <w:name w:val="标题 6 字符"/>
    <w:basedOn w:val="a0"/>
    <w:link w:val="6"/>
    <w:uiPriority w:val="9"/>
    <w:qFormat/>
    <w:rPr>
      <w:rFonts w:ascii="Arial" w:eastAsia="Arial" w:hAnsi="Arial" w:cs="Arial"/>
      <w:b/>
      <w:bCs/>
      <w:sz w:val="22"/>
      <w:szCs w:val="22"/>
    </w:rPr>
  </w:style>
  <w:style w:type="character" w:customStyle="1" w:styleId="70">
    <w:name w:val="标题 7 字符"/>
    <w:basedOn w:val="a0"/>
    <w:link w:val="7"/>
    <w:uiPriority w:val="9"/>
    <w:qFormat/>
    <w:rPr>
      <w:rFonts w:ascii="Arial" w:eastAsia="Arial" w:hAnsi="Arial" w:cs="Arial"/>
      <w:b/>
      <w:bCs/>
      <w:i/>
      <w:iCs/>
      <w:sz w:val="22"/>
      <w:szCs w:val="22"/>
    </w:rPr>
  </w:style>
  <w:style w:type="character" w:customStyle="1" w:styleId="80">
    <w:name w:val="标题 8 字符"/>
    <w:basedOn w:val="a0"/>
    <w:link w:val="8"/>
    <w:uiPriority w:val="9"/>
    <w:qFormat/>
    <w:rPr>
      <w:rFonts w:ascii="Arial" w:eastAsia="Arial" w:hAnsi="Arial" w:cs="Arial"/>
      <w:i/>
      <w:iCs/>
      <w:sz w:val="22"/>
      <w:szCs w:val="22"/>
    </w:rPr>
  </w:style>
  <w:style w:type="character" w:customStyle="1" w:styleId="90">
    <w:name w:val="标题 9 字符"/>
    <w:basedOn w:val="a0"/>
    <w:link w:val="9"/>
    <w:uiPriority w:val="9"/>
    <w:qFormat/>
    <w:rPr>
      <w:rFonts w:ascii="Arial" w:eastAsia="Arial" w:hAnsi="Arial" w:cs="Arial"/>
      <w:i/>
      <w:iCs/>
      <w:sz w:val="21"/>
      <w:szCs w:val="21"/>
    </w:rPr>
  </w:style>
  <w:style w:type="paragraph" w:styleId="af5">
    <w:name w:val="List Paragraph"/>
    <w:basedOn w:val="a"/>
    <w:uiPriority w:val="34"/>
    <w:qFormat/>
    <w:pPr>
      <w:ind w:left="720"/>
      <w:contextualSpacing/>
    </w:pPr>
  </w:style>
  <w:style w:type="paragraph" w:styleId="af6">
    <w:name w:val="No Spacing"/>
    <w:uiPriority w:val="1"/>
    <w:qFormat/>
    <w:rPr>
      <w:lang w:val="zh-Hans"/>
    </w:rPr>
  </w:style>
  <w:style w:type="character" w:customStyle="1" w:styleId="af0">
    <w:name w:val="标题 字符"/>
    <w:basedOn w:val="a0"/>
    <w:link w:val="af"/>
    <w:uiPriority w:val="10"/>
    <w:qFormat/>
    <w:rPr>
      <w:sz w:val="48"/>
      <w:szCs w:val="48"/>
    </w:rPr>
  </w:style>
  <w:style w:type="character" w:customStyle="1" w:styleId="ab">
    <w:name w:val="副标题 字符"/>
    <w:basedOn w:val="a0"/>
    <w:link w:val="aa"/>
    <w:uiPriority w:val="11"/>
    <w:qFormat/>
    <w:rPr>
      <w:sz w:val="24"/>
      <w:szCs w:val="24"/>
    </w:rPr>
  </w:style>
  <w:style w:type="paragraph" w:styleId="af7">
    <w:name w:val="Quote"/>
    <w:basedOn w:val="a"/>
    <w:next w:val="a"/>
    <w:link w:val="af8"/>
    <w:uiPriority w:val="29"/>
    <w:qFormat/>
    <w:pPr>
      <w:ind w:left="720" w:right="720"/>
    </w:pPr>
    <w:rPr>
      <w:i/>
    </w:rPr>
  </w:style>
  <w:style w:type="character" w:customStyle="1" w:styleId="af8">
    <w:name w:val="引用 字符"/>
    <w:link w:val="af7"/>
    <w:uiPriority w:val="29"/>
    <w:qFormat/>
    <w:rPr>
      <w:i/>
    </w:rPr>
  </w:style>
  <w:style w:type="paragraph" w:styleId="af9">
    <w:name w:val="Intense Quote"/>
    <w:basedOn w:val="a"/>
    <w:next w:val="a"/>
    <w:link w:val="af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a">
    <w:name w:val="明显引用 字符"/>
    <w:link w:val="af9"/>
    <w:uiPriority w:val="30"/>
    <w:qFormat/>
    <w:rPr>
      <w:i/>
    </w:rPr>
  </w:style>
  <w:style w:type="character" w:customStyle="1" w:styleId="a9">
    <w:name w:val="页眉 字符"/>
    <w:basedOn w:val="a0"/>
    <w:link w:val="a8"/>
    <w:uiPriority w:val="99"/>
    <w:qFormat/>
  </w:style>
  <w:style w:type="character" w:customStyle="1" w:styleId="FooterChar">
    <w:name w:val="Footer Char"/>
    <w:basedOn w:val="a0"/>
    <w:uiPriority w:val="99"/>
    <w:qFormat/>
  </w:style>
  <w:style w:type="character" w:customStyle="1" w:styleId="a7">
    <w:name w:val="页脚 字符"/>
    <w:link w:val="a6"/>
    <w:uiPriority w:val="99"/>
    <w:qFormat/>
  </w:style>
  <w:style w:type="table" w:customStyle="1" w:styleId="TableGridLight">
    <w:name w:val="Table Grid Light"/>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无格式表格 11"/>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
    <w:name w:val="无格式表格 21"/>
    <w:basedOn w:val="a1"/>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无格式表格 31"/>
    <w:basedOn w:val="a1"/>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
    <w:name w:val="无格式表格 41"/>
    <w:basedOn w:val="a1"/>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
    <w:name w:val="无格式表格 51"/>
    <w:basedOn w:val="a1"/>
    <w:uiPriority w:val="99"/>
    <w:qFormat/>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0">
    <w:name w:val="网格表 1 浅色1"/>
    <w:basedOn w:val="a1"/>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qFormat/>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qFormat/>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0">
    <w:name w:val="网格表 21"/>
    <w:basedOn w:val="a1"/>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qFormat/>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single" w:sz="12" w:space="0" w:color="68A2D8" w:themeColor="accent1" w:themeTint="EA"/>
          <w:right w:val="nil"/>
        </w:tcBorders>
        <w:shd w:val="clear" w:color="FFFFFF" w:fill="auto"/>
      </w:tcPr>
    </w:tblStylePr>
    <w:tblStylePr w:type="lastRow">
      <w:rPr>
        <w:b/>
        <w:color w:val="404040"/>
      </w:rPr>
      <w:tblPr/>
      <w:tcPr>
        <w:tcBorders>
          <w:top w:val="single" w:sz="4" w:space="0" w:color="68A2D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qFormat/>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single" w:sz="12" w:space="0" w:color="4472C4" w:themeColor="accent5"/>
          <w:right w:val="nil"/>
        </w:tcBorders>
        <w:shd w:val="clear" w:color="FFFFFF" w:fill="auto"/>
      </w:tcPr>
    </w:tblStylePr>
    <w:tblStylePr w:type="lastRow">
      <w:rPr>
        <w:b/>
        <w:color w:val="404040"/>
      </w:rPr>
      <w:tblPr/>
      <w:tcPr>
        <w:tcBorders>
          <w:top w:val="single" w:sz="4" w:space="0" w:color="4472C4"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0">
    <w:name w:val="网格表 3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qFormat/>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qFormat/>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0">
    <w:name w:val="网格表 41"/>
    <w:basedOn w:val="a1"/>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qFormat/>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qFormat/>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0">
    <w:name w:val="网格表 5 深色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网格表 6 彩色1"/>
    <w:basedOn w:val="a1"/>
    <w:uiPriority w:val="99"/>
    <w:qFormat/>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a1"/>
    <w:uiPriority w:val="99"/>
    <w:qFormat/>
    <w:tblPr>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rPr>
      <w:tblPr/>
      <w:tcPr>
        <w:tcBorders>
          <w:bottom w:val="single" w:sz="12" w:space="0" w:color="ACCCEA" w:themeColor="accent1" w:themeTint="8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6Colorful-Accent2">
    <w:name w:val="Grid Table 6 Colorful - Accent 2"/>
    <w:basedOn w:val="a1"/>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a1"/>
    <w:uiPriority w:val="99"/>
    <w:qFormat/>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a1"/>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a1"/>
    <w:uiPriority w:val="99"/>
    <w:qFormat/>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44174" w:themeColor="accent5" w:themeShade="94"/>
      </w:rPr>
      <w:tblPr/>
      <w:tcPr>
        <w:tcBorders>
          <w:bottom w:val="single" w:sz="12" w:space="0" w:color="4472C4" w:themeColor="accent5"/>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6Colorful-Accent6">
    <w:name w:val="Grid Table 6 Colorful - Accent 6"/>
    <w:basedOn w:val="a1"/>
    <w:uiPriority w:val="99"/>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4174" w:themeColor="accent5" w:themeShade="94"/>
      </w:rPr>
      <w:tblPr/>
      <w:tcPr>
        <w:tcBorders>
          <w:bottom w:val="single" w:sz="12" w:space="0" w:color="70AD47" w:themeColor="accent6"/>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4174" w:themeColor="accent5" w:themeShade="94"/>
        <w:sz w:val="22"/>
      </w:rPr>
      <w:tblPr/>
      <w:tcPr>
        <w:shd w:val="clear" w:color="E1EFD8" w:themeColor="accent6" w:themeTint="34" w:fill="E1EFD8" w:themeFill="accent6" w:themeFillTint="34"/>
      </w:tcPr>
    </w:tblStylePr>
    <w:tblStylePr w:type="band2Horz">
      <w:rPr>
        <w:rFonts w:ascii="Arial" w:hAnsi="Arial"/>
        <w:color w:val="244174" w:themeColor="accent5" w:themeShade="94"/>
        <w:sz w:val="22"/>
      </w:rPr>
    </w:tblStylePr>
  </w:style>
  <w:style w:type="table" w:customStyle="1" w:styleId="71">
    <w:name w:val="网格表 7 彩色1"/>
    <w:basedOn w:val="a1"/>
    <w:uiPriority w:val="99"/>
    <w:qFormat/>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a1"/>
    <w:uiPriority w:val="99"/>
    <w:qFormat/>
    <w:tblPr>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sz w:val="22"/>
      </w:rPr>
      <w:tblPr/>
      <w:tcPr>
        <w:tcBorders>
          <w:top w:val="nil"/>
          <w:left w:val="nil"/>
          <w:bottom w:val="single" w:sz="4" w:space="0" w:color="ACCCEA" w:themeColor="accent1" w:themeTint="80"/>
          <w:right w:val="nil"/>
        </w:tcBorders>
        <w:shd w:val="clear" w:color="FFFFFF" w:themeColor="light1" w:fill="FFFFFF" w:themeFill="light1"/>
      </w:tcPr>
    </w:tblStylePr>
    <w:tblStylePr w:type="lastRow">
      <w:rPr>
        <w:rFonts w:ascii="Arial" w:hAnsi="Arial"/>
        <w:b/>
        <w:color w:val="ACCCEA" w:themeColor="accent1" w:themeTint="80"/>
        <w:sz w:val="22"/>
      </w:rPr>
      <w:tblPr/>
      <w:tcPr>
        <w:tcBorders>
          <w:top w:val="single" w:sz="4" w:space="0" w:color="ACCCEA"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CCCEA" w:themeColor="accent1" w:themeTint="80"/>
        <w:sz w:val="22"/>
      </w:rPr>
      <w:tblPr/>
      <w:tcPr>
        <w:tcBorders>
          <w:top w:val="nil"/>
          <w:left w:val="nil"/>
          <w:bottom w:val="nil"/>
          <w:right w:val="single" w:sz="4" w:space="0" w:color="ACCCEA" w:themeColor="accent1" w:themeTint="80"/>
        </w:tcBorders>
        <w:shd w:val="clear" w:color="FFFFFF" w:fill="auto"/>
      </w:tcPr>
    </w:tblStylePr>
    <w:tblStylePr w:type="lastCol">
      <w:rPr>
        <w:rFonts w:ascii="Arial" w:hAnsi="Arial"/>
        <w:i/>
        <w:color w:val="ACCCEA" w:themeColor="accent1" w:themeTint="80"/>
        <w:sz w:val="22"/>
      </w:rPr>
      <w:tblPr/>
      <w:tcPr>
        <w:tcBorders>
          <w:top w:val="nil"/>
          <w:left w:val="single" w:sz="4" w:space="0" w:color="ACCCEA" w:themeColor="accent1" w:themeTint="80"/>
          <w:bottom w:val="nil"/>
          <w:right w:val="nil"/>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7Colorful-Accent2">
    <w:name w:val="Grid Table 7 Colorful - Accent 2"/>
    <w:basedOn w:val="a1"/>
    <w:uiPriority w:val="99"/>
    <w:qFormat/>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a1"/>
    <w:uiPriority w:val="99"/>
    <w:qFormat/>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a1"/>
    <w:uiPriority w:val="99"/>
    <w:qFormat/>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a1"/>
    <w:uiPriority w:val="99"/>
    <w:qFormat/>
    <w:tblPr>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44174" w:themeColor="accent5" w:themeShade="94"/>
        <w:sz w:val="22"/>
      </w:rPr>
      <w:tblPr/>
      <w:tcPr>
        <w:tcBorders>
          <w:top w:val="nil"/>
          <w:left w:val="nil"/>
          <w:bottom w:val="single" w:sz="4" w:space="0" w:color="95AFDD" w:themeColor="accent5" w:themeTint="90"/>
          <w:right w:val="nil"/>
        </w:tcBorders>
        <w:shd w:val="clear" w:color="FFFFFF" w:themeColor="light1" w:fill="FFFFFF" w:themeFill="light1"/>
      </w:tcPr>
    </w:tblStylePr>
    <w:tblStylePr w:type="lastRow">
      <w:rPr>
        <w:rFonts w:ascii="Arial" w:hAnsi="Arial"/>
        <w:b/>
        <w:color w:val="244174" w:themeColor="accent5" w:themeShade="94"/>
        <w:sz w:val="22"/>
      </w:rPr>
      <w:tblPr/>
      <w:tcPr>
        <w:tcBorders>
          <w:top w:val="single" w:sz="4" w:space="0" w:color="95AFDD"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4174" w:themeColor="accent5" w:themeShade="94"/>
        <w:sz w:val="22"/>
      </w:rPr>
      <w:tblPr/>
      <w:tcPr>
        <w:tcBorders>
          <w:top w:val="nil"/>
          <w:left w:val="nil"/>
          <w:bottom w:val="nil"/>
          <w:right w:val="single" w:sz="4" w:space="0" w:color="95AFDD" w:themeColor="accent5" w:themeTint="90"/>
        </w:tcBorders>
        <w:shd w:val="clear" w:color="FFFFFF" w:fill="auto"/>
      </w:tcPr>
    </w:tblStylePr>
    <w:tblStylePr w:type="lastCol">
      <w:rPr>
        <w:rFonts w:ascii="Arial" w:hAnsi="Arial"/>
        <w:i/>
        <w:color w:val="244174" w:themeColor="accent5" w:themeShade="94"/>
        <w:sz w:val="22"/>
      </w:rPr>
      <w:tblPr/>
      <w:tcPr>
        <w:tcBorders>
          <w:top w:val="nil"/>
          <w:left w:val="single" w:sz="4" w:space="0" w:color="95AFDD" w:themeColor="accent5" w:themeTint="90"/>
          <w:bottom w:val="nil"/>
          <w:right w:val="nil"/>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7Colorful-Accent6">
    <w:name w:val="Grid Table 7 Colorful - Accent 6"/>
    <w:basedOn w:val="a1"/>
    <w:uiPriority w:val="99"/>
    <w:qFormat/>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111">
    <w:name w:val="清单表 1 浅色1"/>
    <w:basedOn w:val="a1"/>
    <w:uiPriority w:val="99"/>
    <w:qFormat/>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qFormat/>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qFormat/>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qFormat/>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qFormat/>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qFormat/>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qFormat/>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1">
    <w:name w:val="清单表 21"/>
    <w:basedOn w:val="a1"/>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qFormat/>
    <w:tblPr>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qFormat/>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1">
    <w:name w:val="清单表 3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qFormat/>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1">
    <w:name w:val="清单表 41"/>
    <w:basedOn w:val="a1"/>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qFormat/>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qFormat/>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1">
    <w:name w:val="清单表 5 深色1"/>
    <w:basedOn w:val="a1"/>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qFormat/>
    <w:tblPr>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qFormat/>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qFormat/>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qFormat/>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qFormat/>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清单表 6 彩色1"/>
    <w:basedOn w:val="a1"/>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Borders>
        <w:top w:val="single" w:sz="4" w:space="0" w:color="5B9BD5" w:themeColor="accent1"/>
        <w:bottom w:val="single" w:sz="4" w:space="0" w:color="5B9BD5" w:themeColor="accent1"/>
      </w:tblBorders>
    </w:tblPr>
    <w:tblStylePr w:type="firstRow">
      <w:rPr>
        <w:b/>
        <w:color w:val="245A8C" w:themeColor="accent1" w:themeShade="94"/>
      </w:rPr>
      <w:tblPr/>
      <w:tcPr>
        <w:tcBorders>
          <w:bottom w:val="single" w:sz="4" w:space="0" w:color="5B9BD5" w:themeColor="accent1"/>
        </w:tcBorders>
      </w:tcPr>
    </w:tblStylePr>
    <w:tblStylePr w:type="lastRow">
      <w:rPr>
        <w:b/>
        <w:color w:val="245A8C" w:themeColor="accent1" w:themeShade="94"/>
      </w:rPr>
      <w:tblPr/>
      <w:tcPr>
        <w:tcBorders>
          <w:top w:val="single" w:sz="4" w:space="0" w:color="5B9BD5" w:themeColor="accent1"/>
        </w:tcBorders>
      </w:tcPr>
    </w:tblStylePr>
    <w:tblStylePr w:type="firstCol">
      <w:rPr>
        <w:b/>
        <w:color w:val="245A8C" w:themeColor="accent1" w:themeShade="94"/>
      </w:rPr>
    </w:tblStylePr>
    <w:tblStylePr w:type="lastCol">
      <w:rPr>
        <w:b/>
        <w:color w:val="245A8C" w:themeColor="accent1" w:themeShade="94"/>
      </w:r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6Colorful-Accent2">
    <w:name w:val="List Table 6 Colorful - Accent 2"/>
    <w:basedOn w:val="a1"/>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a1"/>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a1"/>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a1"/>
    <w:uiPriority w:val="99"/>
    <w:tblPr>
      <w:tblBorders>
        <w:top w:val="single" w:sz="4" w:space="0" w:color="8DA9DB" w:themeColor="accent5" w:themeTint="9A"/>
        <w:bottom w:val="single" w:sz="4" w:space="0" w:color="8DA9DB" w:themeColor="accent5" w:themeTint="9A"/>
      </w:tblBorders>
    </w:tblPr>
    <w:tblStylePr w:type="firstRow">
      <w:rPr>
        <w:b/>
        <w:color w:val="8EAADB" w:themeColor="accent5" w:themeTint="99"/>
      </w:rPr>
      <w:tblPr/>
      <w:tcPr>
        <w:tcBorders>
          <w:bottom w:val="single" w:sz="4" w:space="0" w:color="8DA9DB" w:themeColor="accent5" w:themeTint="9A"/>
        </w:tcBorders>
      </w:tcPr>
    </w:tblStylePr>
    <w:tblStylePr w:type="lastRow">
      <w:rPr>
        <w:b/>
        <w:color w:val="8EAADB" w:themeColor="accent5" w:themeTint="99"/>
      </w:rPr>
      <w:tblPr/>
      <w:tcPr>
        <w:tcBorders>
          <w:top w:val="single" w:sz="4" w:space="0" w:color="8DA9DB" w:themeColor="accent5" w:themeTint="9A"/>
        </w:tcBorders>
      </w:tcPr>
    </w:tblStylePr>
    <w:tblStylePr w:type="firstCol">
      <w:rPr>
        <w:b/>
        <w:color w:val="8EAADB" w:themeColor="accent5" w:themeTint="99"/>
      </w:rPr>
    </w:tblStylePr>
    <w:tblStylePr w:type="lastCol">
      <w:rPr>
        <w:b/>
        <w:color w:val="8EAADB" w:themeColor="accent5" w:themeTint="99"/>
      </w:r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6Colorful-Accent6">
    <w:name w:val="List Table 6 Colorful - Accent 6"/>
    <w:basedOn w:val="a1"/>
    <w:uiPriority w:val="99"/>
    <w:qFormat/>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710">
    <w:name w:val="清单表 7 彩色1"/>
    <w:basedOn w:val="a1"/>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a1"/>
    <w:uiPriority w:val="99"/>
    <w:tblPr>
      <w:tblBorders>
        <w:right w:val="single" w:sz="4" w:space="0" w:color="5B9BD5" w:themeColor="accent1"/>
      </w:tblBorders>
    </w:tblPr>
    <w:tblStylePr w:type="firstRow">
      <w:rPr>
        <w:rFonts w:ascii="Arial" w:hAnsi="Arial"/>
        <w:i/>
        <w:color w:val="245A8C" w:themeColor="accent1" w:themeShade="94"/>
        <w:sz w:val="22"/>
      </w:rPr>
      <w:tblPr/>
      <w:tcPr>
        <w:tcBorders>
          <w:top w:val="nil"/>
          <w:left w:val="nil"/>
          <w:bottom w:val="single" w:sz="4" w:space="0" w:color="5B9BD5" w:themeColor="accent1"/>
          <w:right w:val="nil"/>
        </w:tcBorders>
        <w:shd w:val="clear" w:color="FFFFFF" w:themeColor="light1" w:fill="FFFFFF" w:themeFill="light1"/>
      </w:tcPr>
    </w:tblStylePr>
    <w:tblStylePr w:type="lastRow">
      <w:rPr>
        <w:rFonts w:ascii="Arial" w:hAnsi="Arial"/>
        <w:i/>
        <w:color w:val="245A8C" w:themeColor="accent1" w:themeShade="94"/>
        <w:sz w:val="22"/>
      </w:rPr>
      <w:tblPr/>
      <w:tcPr>
        <w:tcBorders>
          <w:top w:val="single" w:sz="4" w:space="0" w:color="5B9BD5" w:themeColor="accent1"/>
          <w:left w:val="nil"/>
          <w:bottom w:val="nil"/>
          <w:right w:val="nil"/>
        </w:tcBorders>
        <w:shd w:val="clear" w:color="FFFFFF" w:themeColor="light1" w:fill="FFFFFF" w:themeFill="light1"/>
      </w:tcPr>
    </w:tblStylePr>
    <w:tblStylePr w:type="firstCol">
      <w:pPr>
        <w:jc w:val="right"/>
      </w:pPr>
      <w:rPr>
        <w:rFonts w:ascii="Arial" w:hAnsi="Arial"/>
        <w:i/>
        <w:color w:val="245A8C" w:themeColor="accent1" w:themeShade="94"/>
        <w:sz w:val="22"/>
      </w:rPr>
      <w:tblPr/>
      <w:tcPr>
        <w:tcBorders>
          <w:top w:val="nil"/>
          <w:left w:val="nil"/>
          <w:bottom w:val="nil"/>
          <w:right w:val="single" w:sz="4" w:space="0" w:color="5B9BD5" w:themeColor="accent1"/>
        </w:tcBorders>
        <w:shd w:val="clear" w:color="FFFFFF" w:fill="auto"/>
      </w:tcPr>
    </w:tblStylePr>
    <w:tblStylePr w:type="lastCol">
      <w:rPr>
        <w:rFonts w:ascii="Arial" w:hAnsi="Arial"/>
        <w:i/>
        <w:color w:val="245A8C" w:themeColor="accent1" w:themeShade="94"/>
        <w:sz w:val="22"/>
      </w:rPr>
      <w:tblPr/>
      <w:tcPr>
        <w:tcBorders>
          <w:top w:val="nil"/>
          <w:left w:val="single" w:sz="4" w:space="0" w:color="5B9BD5" w:themeColor="accent1"/>
          <w:bottom w:val="nil"/>
          <w:right w:val="nil"/>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7Colorful-Accent2">
    <w:name w:val="List Table 7 Colorful - Accent 2"/>
    <w:basedOn w:val="a1"/>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a1"/>
    <w:uiPriority w:val="99"/>
    <w:qFormat/>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a1"/>
    <w:uiPriority w:val="99"/>
    <w:qFormat/>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a1"/>
    <w:uiPriority w:val="99"/>
    <w:qFormat/>
    <w:tblPr>
      <w:tblBorders>
        <w:right w:val="single" w:sz="4" w:space="0" w:color="8DA9DB" w:themeColor="accent5" w:themeTint="9A"/>
      </w:tblBorders>
    </w:tblPr>
    <w:tblStylePr w:type="firstRow">
      <w:rPr>
        <w:rFonts w:ascii="Arial" w:hAnsi="Arial"/>
        <w:i/>
        <w:color w:val="8EAADB" w:themeColor="accent5" w:themeTint="99"/>
        <w:sz w:val="22"/>
      </w:rPr>
      <w:tblPr/>
      <w:tcPr>
        <w:tcBorders>
          <w:top w:val="nil"/>
          <w:left w:val="nil"/>
          <w:bottom w:val="single" w:sz="4" w:space="0" w:color="8DA9DB" w:themeColor="accent5" w:themeTint="9A"/>
          <w:right w:val="nil"/>
        </w:tcBorders>
        <w:shd w:val="clear" w:color="FFFFFF" w:themeColor="light1" w:fill="FFFFFF" w:themeFill="light1"/>
      </w:tcPr>
    </w:tblStylePr>
    <w:tblStylePr w:type="lastRow">
      <w:rPr>
        <w:rFonts w:ascii="Arial" w:hAnsi="Arial"/>
        <w:i/>
        <w:color w:val="8EAADB" w:themeColor="accent5" w:themeTint="99"/>
        <w:sz w:val="22"/>
      </w:rPr>
      <w:tblPr/>
      <w:tcPr>
        <w:tcBorders>
          <w:top w:val="single" w:sz="4" w:space="0" w:color="8DA9DB"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EAADB" w:themeColor="accent5" w:themeTint="99"/>
        <w:sz w:val="22"/>
      </w:rPr>
      <w:tblPr/>
      <w:tcPr>
        <w:tcBorders>
          <w:top w:val="nil"/>
          <w:left w:val="nil"/>
          <w:bottom w:val="nil"/>
          <w:right w:val="single" w:sz="4" w:space="0" w:color="8DA9DB" w:themeColor="accent5" w:themeTint="9A"/>
        </w:tcBorders>
        <w:shd w:val="clear" w:color="FFFFFF" w:fill="auto"/>
      </w:tcPr>
    </w:tblStylePr>
    <w:tblStylePr w:type="lastCol">
      <w:rPr>
        <w:rFonts w:ascii="Arial" w:hAnsi="Arial"/>
        <w:i/>
        <w:color w:val="8EAADB" w:themeColor="accent5" w:themeTint="99"/>
        <w:sz w:val="22"/>
      </w:rPr>
      <w:tblPr/>
      <w:tcPr>
        <w:tcBorders>
          <w:top w:val="nil"/>
          <w:left w:val="single" w:sz="4" w:space="0" w:color="8DA9DB" w:themeColor="accent5" w:themeTint="9A"/>
          <w:bottom w:val="nil"/>
          <w:right w:val="nil"/>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7Colorful-Accent6">
    <w:name w:val="List Table 7 Colorful - Accent 6"/>
    <w:basedOn w:val="a1"/>
    <w:uiPriority w:val="99"/>
    <w:qFormat/>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1"/>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qFormat/>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qFormat/>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qFormat/>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qFormat/>
    <w:rPr>
      <w:color w:val="404040"/>
    </w:rPr>
    <w:tblPr>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qFormat/>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qFormat/>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qFormat/>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qFormat/>
    <w:rPr>
      <w:color w:val="404040"/>
    </w:rPr>
    <w:tblPr>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qFormat/>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qFormat/>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ad">
    <w:name w:val="脚注文本 字符"/>
    <w:link w:val="ac"/>
    <w:uiPriority w:val="99"/>
    <w:qFormat/>
    <w:rPr>
      <w:sz w:val="18"/>
    </w:rPr>
  </w:style>
  <w:style w:type="character" w:customStyle="1" w:styleId="a5">
    <w:name w:val="尾注文本 字符"/>
    <w:link w:val="a4"/>
    <w:uiPriority w:val="99"/>
    <w:qFormat/>
    <w:rPr>
      <w:sz w:val="20"/>
    </w:rPr>
  </w:style>
  <w:style w:type="paragraph" w:customStyle="1" w:styleId="TOC10">
    <w:name w:val="TOC 标题1"/>
    <w:uiPriority w:val="39"/>
    <w:unhideWhenUsed/>
    <w:rPr>
      <w:lang w:val="zh-Hans"/>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711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22</Pages>
  <Words>2647</Words>
  <Characters>15090</Characters>
  <Application>Microsoft Office Word</Application>
  <DocSecurity>0</DocSecurity>
  <Lines>125</Lines>
  <Paragraphs>35</Paragraphs>
  <ScaleCrop>false</ScaleCrop>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lsp</dc:creator>
  <cp:lastModifiedBy>青 拧</cp:lastModifiedBy>
  <cp:revision>316</cp:revision>
  <dcterms:created xsi:type="dcterms:W3CDTF">2022-05-09T08:15:00Z</dcterms:created>
  <dcterms:modified xsi:type="dcterms:W3CDTF">2022-05-19T13:04:00Z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5D31405922F2471990E823CD536CE847</vt:lpwstr>
  </property>
</Properties>
</file>