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F5E5" w14:textId="2C1F9D49" w:rsidR="000935A1" w:rsidRDefault="00000000">
      <w:pPr>
        <w:spacing w:after="60"/>
      </w:pPr>
      <w:r>
        <w:rPr>
          <w:color w:val="7F7F7F"/>
          <w:sz w:val="20"/>
          <w:szCs w:val="20"/>
        </w:rPr>
        <w:t>0</w:t>
      </w:r>
      <w:r w:rsidR="00177A22">
        <w:rPr>
          <w:color w:val="7F7F7F"/>
          <w:sz w:val="20"/>
          <w:szCs w:val="20"/>
        </w:rPr>
        <w:t>1</w:t>
      </w:r>
      <w:r>
        <w:rPr>
          <w:color w:val="7F7F7F"/>
          <w:sz w:val="20"/>
          <w:szCs w:val="20"/>
        </w:rPr>
        <w:t>_README</w:t>
      </w:r>
    </w:p>
    <w:p w14:paraId="047A5099" w14:textId="77777777" w:rsidR="000935A1" w:rsidRDefault="00000000">
      <w:pPr>
        <w:pStyle w:val="Title"/>
        <w:spacing w:after="120"/>
      </w:pPr>
      <w:r>
        <w:t>Market Intelligence: Amazon India Electronics</w:t>
      </w:r>
    </w:p>
    <w:p w14:paraId="19CE40EF" w14:textId="76E34E2B" w:rsidR="00177A22" w:rsidRPr="00A27F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b/>
          <w:bCs/>
          <w:sz w:val="24"/>
          <w:szCs w:val="24"/>
        </w:rPr>
        <w:t xml:space="preserve">Prepared by: </w:t>
      </w:r>
      <w:r w:rsidR="00177A22" w:rsidRPr="00A27F1A">
        <w:rPr>
          <w:rFonts w:ascii="Times New Roman" w:hAnsi="Times New Roman" w:cs="Times New Roman"/>
          <w:sz w:val="24"/>
          <w:szCs w:val="24"/>
        </w:rPr>
        <w:t>Gideon Ewa</w:t>
      </w:r>
    </w:p>
    <w:p w14:paraId="7A0472AC" w14:textId="77777777" w:rsidR="00177A22" w:rsidRPr="00A27F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Pr="00A27F1A">
        <w:rPr>
          <w:rFonts w:ascii="Times New Roman" w:hAnsi="Times New Roman" w:cs="Times New Roman"/>
          <w:sz w:val="24"/>
          <w:szCs w:val="24"/>
        </w:rPr>
        <w:t xml:space="preserve">October 2026   </w:t>
      </w:r>
    </w:p>
    <w:p w14:paraId="6372C177" w14:textId="189DD516" w:rsidR="000935A1" w:rsidRPr="00A27F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b/>
          <w:bCs/>
          <w:sz w:val="24"/>
          <w:szCs w:val="24"/>
        </w:rPr>
        <w:t xml:space="preserve">Project: </w:t>
      </w:r>
      <w:r w:rsidRPr="00A27F1A">
        <w:rPr>
          <w:rFonts w:ascii="Times New Roman" w:hAnsi="Times New Roman" w:cs="Times New Roman"/>
          <w:sz w:val="24"/>
          <w:szCs w:val="24"/>
        </w:rPr>
        <w:t>Market Intelligence Agent (Amazon Quick Suite)</w:t>
      </w:r>
    </w:p>
    <w:p w14:paraId="4474E1CC" w14:textId="77777777" w:rsidR="000935A1" w:rsidRPr="00A27F1A" w:rsidRDefault="00000000">
      <w:pPr>
        <w:pStyle w:val="Heading1"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>Purpose</w:t>
      </w:r>
    </w:p>
    <w:p w14:paraId="53073AB5" w14:textId="77777777" w:rsidR="000935A1" w:rsidRPr="00A27F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>This Space holds the full market intelligence package for one leadership decision:</w:t>
      </w:r>
    </w:p>
    <w:p w14:paraId="5764054C" w14:textId="77777777" w:rsidR="000935A1" w:rsidRPr="00A27F1A" w:rsidRDefault="00000000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i/>
          <w:iCs/>
          <w:sz w:val="24"/>
          <w:szCs w:val="24"/>
        </w:rPr>
        <w:t xml:space="preserve">Should </w:t>
      </w:r>
      <w:proofErr w:type="spellStart"/>
      <w:r w:rsidRPr="00A27F1A">
        <w:rPr>
          <w:rFonts w:ascii="Times New Roman" w:hAnsi="Times New Roman" w:cs="Times New Roman"/>
          <w:i/>
          <w:iCs/>
          <w:sz w:val="24"/>
          <w:szCs w:val="24"/>
        </w:rPr>
        <w:t>VoltEdge</w:t>
      </w:r>
      <w:proofErr w:type="spellEnd"/>
      <w:r w:rsidRPr="00A27F1A">
        <w:rPr>
          <w:rFonts w:ascii="Times New Roman" w:hAnsi="Times New Roman" w:cs="Times New Roman"/>
          <w:i/>
          <w:iCs/>
          <w:sz w:val="24"/>
          <w:szCs w:val="24"/>
        </w:rPr>
        <w:t xml:space="preserve"> Accessories enter Amazon India’s electronics accessories market within 12 months, which sub-category should it lead with, and at what price and rating position?</w:t>
      </w:r>
    </w:p>
    <w:p w14:paraId="332C22C1" w14:textId="77777777" w:rsidR="000935A1" w:rsidRPr="00A27F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27F1A">
        <w:rPr>
          <w:rFonts w:ascii="Times New Roman" w:hAnsi="Times New Roman" w:cs="Times New Roman"/>
          <w:sz w:val="24"/>
          <w:szCs w:val="24"/>
        </w:rPr>
        <w:t>VoltEdge</w:t>
      </w:r>
      <w:proofErr w:type="spellEnd"/>
      <w:r w:rsidRPr="00A27F1A">
        <w:rPr>
          <w:rFonts w:ascii="Times New Roman" w:hAnsi="Times New Roman" w:cs="Times New Roman"/>
          <w:sz w:val="24"/>
          <w:szCs w:val="24"/>
        </w:rPr>
        <w:t xml:space="preserve"> is a fictional accessories brand (cables, chargers, earbuds, smartwatches) currently selling in Nigeria and the UAE.</w:t>
      </w:r>
    </w:p>
    <w:p w14:paraId="3F3E2067" w14:textId="77777777" w:rsidR="000935A1" w:rsidRPr="00A27F1A" w:rsidRDefault="00000000">
      <w:pPr>
        <w:pStyle w:val="Heading1"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>Headline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935A1" w:rsidRPr="00A27F1A" w14:paraId="74898F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C9A227"/>
              <w:left w:val="single" w:sz="12" w:space="0" w:color="C9A227"/>
              <w:bottom w:val="single" w:sz="12" w:space="0" w:color="C9A227"/>
              <w:right w:val="single" w:sz="12" w:space="0" w:color="C9A227"/>
            </w:tcBorders>
            <w:shd w:val="clear" w:color="auto" w:fill="FFF4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6DE489" w14:textId="77777777" w:rsidR="000935A1" w:rsidRPr="00A27F1A" w:rsidRDefault="00000000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color w:val="7A5C00"/>
                <w:sz w:val="24"/>
                <w:szCs w:val="24"/>
              </w:rPr>
              <w:t>RECOMMENDATION: GO-WITH-CONDITIONS</w:t>
            </w:r>
          </w:p>
          <w:p w14:paraId="0BE542CD" w14:textId="77777777" w:rsidR="000935A1" w:rsidRPr="00A27F1A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Lead with: </w:t>
            </w: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USB-C cables and chargers at ₹300–₹800 (under the ₹1,000 zero-referral-fee threshold).</w:t>
            </w:r>
          </w:p>
          <w:p w14:paraId="75405C94" w14:textId="77777777" w:rsidR="000935A1" w:rsidRPr="00A27F1A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Second wave: </w:t>
            </w: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earbuds in the ₹1,500–₹2,000 band, 12–18 months after the cable launch.</w:t>
            </w:r>
          </w:p>
          <w:p w14:paraId="412C9D1D" w14:textId="77777777" w:rsidR="000935A1" w:rsidRPr="00A27F1A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Avoid: </w:t>
            </w: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smartwatches (contracting category, extreme discounting).</w:t>
            </w:r>
          </w:p>
          <w:p w14:paraId="67944B68" w14:textId="77777777" w:rsidR="000935A1" w:rsidRPr="00A27F1A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Conditions before committing capital: </w:t>
            </w: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 xml:space="preserve">(1) refresh the 2023-era competitor data; (2) build a </w:t>
            </w:r>
            <w:proofErr w:type="spellStart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VoltEdge</w:t>
            </w:r>
            <w:proofErr w:type="spellEnd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 xml:space="preserve"> landed-cost model for the 30–40% duty and fee stack.</w:t>
            </w:r>
          </w:p>
          <w:p w14:paraId="3F1DC7DF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Overall confidence: </w:t>
            </w: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Medium. Direction is robust across sources; treat figures as order-of-magnitude.</w:t>
            </w:r>
          </w:p>
        </w:tc>
      </w:tr>
    </w:tbl>
    <w:p w14:paraId="5C606FDE" w14:textId="77777777" w:rsidR="000935A1" w:rsidRPr="00A27F1A" w:rsidRDefault="00000000">
      <w:pPr>
        <w:pStyle w:val="Heading1"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 xml:space="preserve">Five insights </w:t>
      </w:r>
      <w:proofErr w:type="gramStart"/>
      <w:r w:rsidRPr="00A27F1A">
        <w:rPr>
          <w:rFonts w:ascii="Times New Roman" w:hAnsi="Times New Roman" w:cs="Times New Roman"/>
          <w:sz w:val="24"/>
          <w:szCs w:val="24"/>
        </w:rPr>
        <w:t>at a glance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3626"/>
        <w:gridCol w:w="1500"/>
      </w:tblGrid>
      <w:tr w:rsidR="000935A1" w:rsidRPr="00A27F1A" w14:paraId="6D2499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0712F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31A99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evidence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499B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Confidence</w:t>
            </w:r>
          </w:p>
        </w:tc>
      </w:tr>
      <w:tr w:rsidR="000935A1" w:rsidRPr="00A27F1A" w14:paraId="73C34BA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3B70E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1. Cables/chargers is the safest entry category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6695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392 listings, 97 brands, 4.17 mean rating; $2.30B market, 8.9% CAGR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3B72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935A1" w:rsidRPr="00A27F1A" w14:paraId="2F1C990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D55C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2. Earbuds have a quality gap but need brand trust first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7F62D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3.92 mean rating (lowest); ₹1,500–₹2,000 band +52% YoY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E853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935A1" w:rsidRPr="00A27F1A" w14:paraId="1336A5A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C2C9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3. Smartwatches are a value trap: avoid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9507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74.5% median discount; revenue −43.9% from 2023 peak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F8B3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935A1" w:rsidRPr="00A27F1A" w14:paraId="6801892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A040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4. Tier-2/3 cities are the growth engine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88C5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&gt;65% of Amazon India CE orders; festive week 1 = 48% of festive GMV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DF62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935A1" w:rsidRPr="00A27F1A" w14:paraId="641469B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226A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5. Duties and fees consume 30–40% of selling price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0B69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BCD + SWS, BIS ₹28K–65K per SKU, FDI entity, Amazon fees 10–20%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278E4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Medium-High</w:t>
            </w:r>
          </w:p>
        </w:tc>
      </w:tr>
    </w:tbl>
    <w:p w14:paraId="7E2875BB" w14:textId="77777777" w:rsidR="000935A1" w:rsidRPr="00A27F1A" w:rsidRDefault="00000000">
      <w:pPr>
        <w:pStyle w:val="Heading1"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lastRenderedPageBreak/>
        <w:t>How to review this Space (about 10 minutes)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3646"/>
        <w:gridCol w:w="3347"/>
        <w:gridCol w:w="1193"/>
      </w:tblGrid>
      <w:tr w:rsidR="000935A1" w:rsidRPr="00A27F1A" w14:paraId="5C6C9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887B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D922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D054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is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24B2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0935A1" w:rsidRPr="00A27F1A" w14:paraId="7C140C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3A04B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47B9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05_Market_Intelligence_Brief.docx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3BF5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Start here. Objective, scope, approach, 5 insights, confidence, limitations, implications, next steps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DEDF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4 min</w:t>
            </w:r>
          </w:p>
        </w:tc>
      </w:tr>
      <w:tr w:rsidR="000935A1" w:rsidRPr="00A27F1A" w14:paraId="22B290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E594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21AD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04_Reliability_Evaluation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CB8E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Per-insight evidence (dataset vs research), gaps, confidence and what cannot be concluded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DB09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2 min</w:t>
            </w:r>
          </w:p>
        </w:tc>
      </w:tr>
      <w:tr w:rsidR="000935A1" w:rsidRPr="00A27F1A" w14:paraId="5E6377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7354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3722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03_Market_Analysis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D01E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Full analysis: competitive landscape, trends, customer signals, opportunities, risks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F4A7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3 min</w:t>
            </w:r>
          </w:p>
        </w:tc>
      </w:tr>
      <w:tr w:rsidR="000935A1" w:rsidRPr="00A27F1A" w14:paraId="640D31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56A0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134F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02a_QR_Market_Trends, 02b_QR_Competitors, 02c_QR_Risks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C014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Cited Quick Research reports (external evidence)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74D6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As needed</w:t>
            </w:r>
          </w:p>
        </w:tc>
      </w:tr>
      <w:tr w:rsidR="000935A1" w:rsidRPr="00A27F1A" w14:paraId="6BB9A1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7EFD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4AEFE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amazon.csv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9FC26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Source dataset (internal evidence)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0848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As needed</w:t>
            </w:r>
          </w:p>
        </w:tc>
      </w:tr>
      <w:tr w:rsidR="000935A1" w:rsidRPr="00A27F1A" w14:paraId="01E987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722D7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6041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06_Screenshots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88C2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Evidence of the AI-assisted workflow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70F0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As needed</w:t>
            </w:r>
          </w:p>
        </w:tc>
      </w:tr>
      <w:tr w:rsidR="000935A1" w:rsidRPr="00A27F1A" w14:paraId="6F5315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8FB4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D6A3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research-brief-template.docx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731DD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Course template the brief follows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AE7F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</w:tr>
    </w:tbl>
    <w:p w14:paraId="61670804" w14:textId="77777777" w:rsidR="000935A1" w:rsidRPr="00A27F1A" w:rsidRDefault="00000000">
      <w:pPr>
        <w:pStyle w:val="Heading1"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>The agent</w:t>
      </w:r>
    </w:p>
    <w:p w14:paraId="48AB7810" w14:textId="77777777" w:rsidR="000935A1" w:rsidRPr="00A27F1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A27F1A">
        <w:rPr>
          <w:rFonts w:ascii="Times New Roman" w:hAnsi="Times New Roman" w:cs="Times New Roman"/>
          <w:sz w:val="24"/>
          <w:szCs w:val="24"/>
        </w:rPr>
        <w:t>Market Intelligence Agent – Amazon India Electronics (Chat agents → select it).</w:t>
      </w:r>
    </w:p>
    <w:p w14:paraId="7529EC41" w14:textId="77777777" w:rsidR="000935A1" w:rsidRPr="00A27F1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b/>
          <w:bCs/>
          <w:sz w:val="24"/>
          <w:szCs w:val="24"/>
        </w:rPr>
        <w:t xml:space="preserve">Knowledge source: </w:t>
      </w:r>
      <w:r w:rsidRPr="00A27F1A">
        <w:rPr>
          <w:rFonts w:ascii="Times New Roman" w:hAnsi="Times New Roman" w:cs="Times New Roman"/>
          <w:sz w:val="24"/>
          <w:szCs w:val="24"/>
        </w:rPr>
        <w:t>this Space. Reference document: research-brief-template.docx.</w:t>
      </w:r>
    </w:p>
    <w:p w14:paraId="64596FC6" w14:textId="77777777" w:rsidR="000935A1" w:rsidRPr="00A27F1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b/>
          <w:bCs/>
          <w:sz w:val="24"/>
          <w:szCs w:val="24"/>
        </w:rPr>
        <w:t xml:space="preserve">Rules: </w:t>
      </w:r>
      <w:r w:rsidRPr="00A27F1A">
        <w:rPr>
          <w:rFonts w:ascii="Times New Roman" w:hAnsi="Times New Roman" w:cs="Times New Roman"/>
          <w:sz w:val="24"/>
          <w:szCs w:val="24"/>
        </w:rPr>
        <w:t>labels every claim [Dataset], [Quick Research] or [Inference]; never invents numbers; rates confidence per insight.</w:t>
      </w:r>
    </w:p>
    <w:p w14:paraId="5621EA00" w14:textId="77777777" w:rsidR="000935A1" w:rsidRPr="00A27F1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b/>
          <w:bCs/>
          <w:sz w:val="24"/>
          <w:szCs w:val="24"/>
        </w:rPr>
        <w:t xml:space="preserve">Try asking: </w:t>
      </w:r>
      <w:r w:rsidRPr="00A27F1A">
        <w:rPr>
          <w:rFonts w:ascii="Times New Roman" w:hAnsi="Times New Roman" w:cs="Times New Roman"/>
          <w:sz w:val="24"/>
          <w:szCs w:val="24"/>
        </w:rPr>
        <w:t>“Why is cables/chargers rated High confidence?” or “What would change the recommendation?”</w:t>
      </w:r>
    </w:p>
    <w:p w14:paraId="6E1AF17E" w14:textId="77777777" w:rsidR="000935A1" w:rsidRPr="00A27F1A" w:rsidRDefault="00000000">
      <w:pPr>
        <w:pStyle w:val="Heading1"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>Dataset</w:t>
      </w:r>
    </w:p>
    <w:p w14:paraId="1AAF5368" w14:textId="77777777" w:rsidR="000935A1" w:rsidRPr="00A27F1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b/>
          <w:bCs/>
          <w:sz w:val="24"/>
          <w:szCs w:val="24"/>
        </w:rPr>
        <w:t xml:space="preserve">Source: </w:t>
      </w:r>
      <w:hyperlink r:id="rId5" w:history="1">
        <w:r w:rsidRPr="00A27F1A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Amazon Sales Dataset (Kaggle, </w:t>
        </w:r>
        <w:proofErr w:type="spellStart"/>
        <w:r w:rsidRPr="00A27F1A">
          <w:rPr>
            <w:rStyle w:val="Hyperlink"/>
            <w:rFonts w:ascii="Times New Roman" w:hAnsi="Times New Roman" w:cs="Times New Roman"/>
            <w:sz w:val="24"/>
            <w:szCs w:val="24"/>
          </w:rPr>
          <w:t>karkavelrajaj</w:t>
        </w:r>
        <w:proofErr w:type="spellEnd"/>
        <w:r w:rsidRPr="00A27F1A">
          <w:rPr>
            <w:rStyle w:val="Hyperlink"/>
            <w:rFonts w:ascii="Times New Roman" w:hAnsi="Times New Roman" w:cs="Times New Roman"/>
            <w:sz w:val="24"/>
            <w:szCs w:val="24"/>
          </w:rPr>
          <w:t>)</w:t>
        </w:r>
      </w:hyperlink>
      <w:r w:rsidRPr="00A27F1A">
        <w:rPr>
          <w:rFonts w:ascii="Times New Roman" w:hAnsi="Times New Roman" w:cs="Times New Roman"/>
          <w:sz w:val="24"/>
          <w:szCs w:val="24"/>
        </w:rPr>
        <w:t>, amazon.csv, uploaded in its original format.</w:t>
      </w:r>
    </w:p>
    <w:p w14:paraId="531F6E28" w14:textId="77777777" w:rsidR="000935A1" w:rsidRPr="00A27F1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b/>
          <w:bCs/>
          <w:sz w:val="24"/>
          <w:szCs w:val="24"/>
        </w:rPr>
        <w:t xml:space="preserve">Size: </w:t>
      </w:r>
      <w:r w:rsidRPr="00A27F1A">
        <w:rPr>
          <w:rFonts w:ascii="Times New Roman" w:hAnsi="Times New Roman" w:cs="Times New Roman"/>
          <w:sz w:val="24"/>
          <w:szCs w:val="24"/>
        </w:rPr>
        <w:t>1,465 rows (1,351 unique products). Focus sub-categories: 392 cables/chargers, 73 earbuds, 76 smartwatches.</w:t>
      </w:r>
    </w:p>
    <w:p w14:paraId="77D1E944" w14:textId="77777777" w:rsidR="000935A1" w:rsidRPr="00A27F1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b/>
          <w:bCs/>
          <w:sz w:val="24"/>
          <w:szCs w:val="24"/>
        </w:rPr>
        <w:t xml:space="preserve">Snapshot date: </w:t>
      </w:r>
      <w:r w:rsidRPr="00A27F1A">
        <w:rPr>
          <w:rFonts w:ascii="Times New Roman" w:hAnsi="Times New Roman" w:cs="Times New Roman"/>
          <w:sz w:val="24"/>
          <w:szCs w:val="24"/>
        </w:rPr>
        <w:t>not stated; estimated January 2023 from listing URL timestamps (about 3.5 years old).</w:t>
      </w:r>
    </w:p>
    <w:p w14:paraId="4AEED5C1" w14:textId="77777777" w:rsidR="000935A1" w:rsidRPr="00A27F1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b/>
          <w:bCs/>
          <w:sz w:val="24"/>
          <w:szCs w:val="24"/>
        </w:rPr>
        <w:t xml:space="preserve">Caveats: </w:t>
      </w:r>
      <w:r w:rsidRPr="00A27F1A">
        <w:rPr>
          <w:rFonts w:ascii="Times New Roman" w:hAnsi="Times New Roman" w:cs="Times New Roman"/>
          <w:sz w:val="24"/>
          <w:szCs w:val="24"/>
        </w:rPr>
        <w:t xml:space="preserve">a sample from search results (skews to top-ranked products), not a census; </w:t>
      </w:r>
      <w:proofErr w:type="spellStart"/>
      <w:r w:rsidRPr="00A27F1A">
        <w:rPr>
          <w:rFonts w:ascii="Times New Roman" w:hAnsi="Times New Roman" w:cs="Times New Roman"/>
          <w:sz w:val="24"/>
          <w:szCs w:val="24"/>
        </w:rPr>
        <w:t>rating_count</w:t>
      </w:r>
      <w:proofErr w:type="spellEnd"/>
      <w:r w:rsidRPr="00A27F1A">
        <w:rPr>
          <w:rFonts w:ascii="Times New Roman" w:hAnsi="Times New Roman" w:cs="Times New Roman"/>
          <w:sz w:val="24"/>
          <w:szCs w:val="24"/>
        </w:rPr>
        <w:t xml:space="preserve"> is a traction proxy, not sales; prices stored as text.</w:t>
      </w:r>
    </w:p>
    <w:p w14:paraId="478B3749" w14:textId="77777777" w:rsidR="000935A1" w:rsidRPr="00A27F1A" w:rsidRDefault="00000000">
      <w:pPr>
        <w:pStyle w:val="Heading1"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>How this was produced</w:t>
      </w:r>
    </w:p>
    <w:p w14:paraId="42D4D41F" w14:textId="77777777" w:rsidR="000935A1" w:rsidRPr="00A27F1A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>Uploaded the Kaggle dataset to this Space.</w:t>
      </w:r>
    </w:p>
    <w:p w14:paraId="79DA729D" w14:textId="77777777" w:rsidR="000935A1" w:rsidRPr="00A27F1A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lastRenderedPageBreak/>
        <w:t>Built a custom chat agent linked to the Space, with the course template as a reference document.</w:t>
      </w:r>
    </w:p>
    <w:p w14:paraId="4C6BEA92" w14:textId="77777777" w:rsidR="000935A1" w:rsidRPr="00A27F1A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>Ran three Quick Research reports: market trends (02a), competitors (02b) and entry risks (02c).</w:t>
      </w:r>
    </w:p>
    <w:p w14:paraId="6312AE7D" w14:textId="77777777" w:rsidR="000935A1" w:rsidRPr="00A27F1A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>Used Quick Chat (code interpreter) to clean prices, classify listings into sub-categories, compute brand statistics and extract review themes.</w:t>
      </w:r>
    </w:p>
    <w:p w14:paraId="5EBCEE3D" w14:textId="77777777" w:rsidR="000935A1" w:rsidRPr="00A27F1A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>Had the agent produce the Market Analysis and the Reliability Evaluation, then the brief in the course template; reviewed and finalized it by hand.</w:t>
      </w:r>
    </w:p>
    <w:p w14:paraId="110C8B88" w14:textId="77777777" w:rsidR="000935A1" w:rsidRPr="00A27F1A" w:rsidRDefault="00000000">
      <w:pPr>
        <w:pStyle w:val="Heading1"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A27F1A">
        <w:rPr>
          <w:rFonts w:ascii="Times New Roman" w:hAnsi="Times New Roman" w:cs="Times New Roman"/>
          <w:sz w:val="24"/>
          <w:szCs w:val="24"/>
        </w:rPr>
        <w:t xml:space="preserve">Scope </w:t>
      </w:r>
      <w:proofErr w:type="gramStart"/>
      <w:r w:rsidRPr="00A27F1A">
        <w:rPr>
          <w:rFonts w:ascii="Times New Roman" w:hAnsi="Times New Roman" w:cs="Times New Roman"/>
          <w:sz w:val="24"/>
          <w:szCs w:val="24"/>
        </w:rPr>
        <w:t>at a glance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0935A1" w:rsidRPr="00A27F1A" w14:paraId="2F732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8D11" w14:textId="77777777" w:rsidR="000935A1" w:rsidRPr="00A27F1A" w:rsidRDefault="000935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828B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Included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DF46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Excluded</w:t>
            </w:r>
          </w:p>
        </w:tc>
      </w:tr>
      <w:tr w:rsidR="000935A1" w:rsidRPr="00A27F1A" w14:paraId="5EB474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169A0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Market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E0CBF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Amazon India: cables/chargers, earbuds/headphones, smartwatches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CB56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 xml:space="preserve">Flipkart, </w:t>
            </w:r>
            <w:proofErr w:type="spellStart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Meesho</w:t>
            </w:r>
            <w:proofErr w:type="spellEnd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, offline retail, B2B; speakers, storage, networking</w:t>
            </w:r>
          </w:p>
        </w:tc>
      </w:tr>
      <w:tr w:rsidR="000935A1" w:rsidRPr="00A27F1A" w14:paraId="11C874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2FD8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Competitors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5AF8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Indian brands (</w:t>
            </w:r>
            <w:proofErr w:type="spellStart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boAt</w:t>
            </w:r>
            <w:proofErr w:type="spellEnd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, Noise, Fire-</w:t>
            </w:r>
            <w:proofErr w:type="spellStart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Boltt</w:t>
            </w:r>
            <w:proofErr w:type="spellEnd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Portronics</w:t>
            </w:r>
            <w:proofErr w:type="spellEnd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Ambrane</w:t>
            </w:r>
            <w:proofErr w:type="spellEnd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 xml:space="preserve">), Chinese (OnePlus, Realme, Xiaomi), global (JBL, Samsung), </w:t>
            </w:r>
            <w:proofErr w:type="spellStart"/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AmazonBasics</w:t>
            </w:r>
            <w:proofErr w:type="spellEnd"/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AC58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935A1" w:rsidRPr="00A27F1A" w14:paraId="395873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E685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Timeframe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6751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Dataset ~Jan 2023; research sources 2022–2026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85096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Detailed landed-cost modelling (flagged as next step)</w:t>
            </w:r>
          </w:p>
        </w:tc>
      </w:tr>
      <w:tr w:rsidR="000935A1" w:rsidRPr="00A27F1A" w14:paraId="5603D5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E8D1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64DA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Public data only, single research session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F19C" w14:textId="77777777" w:rsidR="000935A1" w:rsidRPr="00A27F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F1A">
              <w:rPr>
                <w:rFonts w:ascii="Times New Roman" w:hAnsi="Times New Roman" w:cs="Times New Roman"/>
                <w:sz w:val="24"/>
                <w:szCs w:val="24"/>
              </w:rPr>
              <w:t>Primary interviews, fresh scrape, sales velocity data</w:t>
            </w:r>
          </w:p>
        </w:tc>
      </w:tr>
    </w:tbl>
    <w:p w14:paraId="6C234613" w14:textId="77777777" w:rsidR="00B42BE0" w:rsidRPr="00A27F1A" w:rsidRDefault="00B42BE0">
      <w:pPr>
        <w:rPr>
          <w:rFonts w:ascii="Times New Roman" w:hAnsi="Times New Roman" w:cs="Times New Roman"/>
          <w:sz w:val="24"/>
          <w:szCs w:val="24"/>
        </w:rPr>
      </w:pPr>
    </w:p>
    <w:sectPr w:rsidR="00B42BE0" w:rsidRPr="00A27F1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42FDF"/>
    <w:multiLevelType w:val="hybridMultilevel"/>
    <w:tmpl w:val="733AF502"/>
    <w:lvl w:ilvl="0" w:tplc="17881450">
      <w:start w:val="1"/>
      <w:numFmt w:val="decimal"/>
      <w:lvlText w:val="%1."/>
      <w:lvlJc w:val="left"/>
      <w:pPr>
        <w:ind w:left="360" w:hanging="300"/>
      </w:pPr>
    </w:lvl>
    <w:lvl w:ilvl="1" w:tplc="A21EC9AC">
      <w:numFmt w:val="decimal"/>
      <w:lvlText w:val=""/>
      <w:lvlJc w:val="left"/>
    </w:lvl>
    <w:lvl w:ilvl="2" w:tplc="464C5B82">
      <w:numFmt w:val="decimal"/>
      <w:lvlText w:val=""/>
      <w:lvlJc w:val="left"/>
    </w:lvl>
    <w:lvl w:ilvl="3" w:tplc="E4AEA50A">
      <w:numFmt w:val="decimal"/>
      <w:lvlText w:val=""/>
      <w:lvlJc w:val="left"/>
    </w:lvl>
    <w:lvl w:ilvl="4" w:tplc="FD4AB858">
      <w:numFmt w:val="decimal"/>
      <w:lvlText w:val=""/>
      <w:lvlJc w:val="left"/>
    </w:lvl>
    <w:lvl w:ilvl="5" w:tplc="BAF8762A">
      <w:numFmt w:val="decimal"/>
      <w:lvlText w:val=""/>
      <w:lvlJc w:val="left"/>
    </w:lvl>
    <w:lvl w:ilvl="6" w:tplc="B81EC4DE">
      <w:numFmt w:val="decimal"/>
      <w:lvlText w:val=""/>
      <w:lvlJc w:val="left"/>
    </w:lvl>
    <w:lvl w:ilvl="7" w:tplc="011608C2">
      <w:numFmt w:val="decimal"/>
      <w:lvlText w:val=""/>
      <w:lvlJc w:val="left"/>
    </w:lvl>
    <w:lvl w:ilvl="8" w:tplc="7674E42A">
      <w:numFmt w:val="decimal"/>
      <w:lvlText w:val=""/>
      <w:lvlJc w:val="left"/>
    </w:lvl>
  </w:abstractNum>
  <w:abstractNum w:abstractNumId="1" w15:restartNumberingAfterBreak="0">
    <w:nsid w:val="32EF2E8B"/>
    <w:multiLevelType w:val="hybridMultilevel"/>
    <w:tmpl w:val="6F161CDC"/>
    <w:lvl w:ilvl="0" w:tplc="695A1CD8">
      <w:start w:val="1"/>
      <w:numFmt w:val="bullet"/>
      <w:lvlText w:val="●"/>
      <w:lvlJc w:val="left"/>
      <w:pPr>
        <w:ind w:left="720" w:hanging="360"/>
      </w:pPr>
    </w:lvl>
    <w:lvl w:ilvl="1" w:tplc="DFC62D16">
      <w:start w:val="1"/>
      <w:numFmt w:val="bullet"/>
      <w:lvlText w:val="○"/>
      <w:lvlJc w:val="left"/>
      <w:pPr>
        <w:ind w:left="1440" w:hanging="360"/>
      </w:pPr>
    </w:lvl>
    <w:lvl w:ilvl="2" w:tplc="1D940AA2">
      <w:start w:val="1"/>
      <w:numFmt w:val="bullet"/>
      <w:lvlText w:val="■"/>
      <w:lvlJc w:val="left"/>
      <w:pPr>
        <w:ind w:left="2160" w:hanging="360"/>
      </w:pPr>
    </w:lvl>
    <w:lvl w:ilvl="3" w:tplc="566CEC0C">
      <w:start w:val="1"/>
      <w:numFmt w:val="bullet"/>
      <w:lvlText w:val="●"/>
      <w:lvlJc w:val="left"/>
      <w:pPr>
        <w:ind w:left="2880" w:hanging="360"/>
      </w:pPr>
    </w:lvl>
    <w:lvl w:ilvl="4" w:tplc="177C3168">
      <w:start w:val="1"/>
      <w:numFmt w:val="bullet"/>
      <w:lvlText w:val="○"/>
      <w:lvlJc w:val="left"/>
      <w:pPr>
        <w:ind w:left="3600" w:hanging="360"/>
      </w:pPr>
    </w:lvl>
    <w:lvl w:ilvl="5" w:tplc="F0940578">
      <w:start w:val="1"/>
      <w:numFmt w:val="bullet"/>
      <w:lvlText w:val="■"/>
      <w:lvlJc w:val="left"/>
      <w:pPr>
        <w:ind w:left="4320" w:hanging="360"/>
      </w:pPr>
    </w:lvl>
    <w:lvl w:ilvl="6" w:tplc="2038873E">
      <w:start w:val="1"/>
      <w:numFmt w:val="bullet"/>
      <w:lvlText w:val="●"/>
      <w:lvlJc w:val="left"/>
      <w:pPr>
        <w:ind w:left="5040" w:hanging="360"/>
      </w:pPr>
    </w:lvl>
    <w:lvl w:ilvl="7" w:tplc="B99299A2">
      <w:start w:val="1"/>
      <w:numFmt w:val="bullet"/>
      <w:lvlText w:val="●"/>
      <w:lvlJc w:val="left"/>
      <w:pPr>
        <w:ind w:left="5760" w:hanging="360"/>
      </w:pPr>
    </w:lvl>
    <w:lvl w:ilvl="8" w:tplc="583C5C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2D3565"/>
    <w:multiLevelType w:val="hybridMultilevel"/>
    <w:tmpl w:val="33A486A8"/>
    <w:lvl w:ilvl="0" w:tplc="7E60ABF8">
      <w:start w:val="1"/>
      <w:numFmt w:val="bullet"/>
      <w:lvlText w:val="•"/>
      <w:lvlJc w:val="left"/>
      <w:pPr>
        <w:ind w:left="360" w:hanging="260"/>
      </w:pPr>
    </w:lvl>
    <w:lvl w:ilvl="1" w:tplc="FECA390E">
      <w:numFmt w:val="decimal"/>
      <w:lvlText w:val=""/>
      <w:lvlJc w:val="left"/>
    </w:lvl>
    <w:lvl w:ilvl="2" w:tplc="58005D9E">
      <w:numFmt w:val="decimal"/>
      <w:lvlText w:val=""/>
      <w:lvlJc w:val="left"/>
    </w:lvl>
    <w:lvl w:ilvl="3" w:tplc="EB1C19D0">
      <w:numFmt w:val="decimal"/>
      <w:lvlText w:val=""/>
      <w:lvlJc w:val="left"/>
    </w:lvl>
    <w:lvl w:ilvl="4" w:tplc="809A337A">
      <w:numFmt w:val="decimal"/>
      <w:lvlText w:val=""/>
      <w:lvlJc w:val="left"/>
    </w:lvl>
    <w:lvl w:ilvl="5" w:tplc="40E281BA">
      <w:numFmt w:val="decimal"/>
      <w:lvlText w:val=""/>
      <w:lvlJc w:val="left"/>
    </w:lvl>
    <w:lvl w:ilvl="6" w:tplc="2F285B00">
      <w:numFmt w:val="decimal"/>
      <w:lvlText w:val=""/>
      <w:lvlJc w:val="left"/>
    </w:lvl>
    <w:lvl w:ilvl="7" w:tplc="93745DD2">
      <w:numFmt w:val="decimal"/>
      <w:lvlText w:val=""/>
      <w:lvlJc w:val="left"/>
    </w:lvl>
    <w:lvl w:ilvl="8" w:tplc="AF40C686">
      <w:numFmt w:val="decimal"/>
      <w:lvlText w:val=""/>
      <w:lvlJc w:val="left"/>
    </w:lvl>
  </w:abstractNum>
  <w:num w:numId="1" w16cid:durableId="667054984">
    <w:abstractNumId w:val="1"/>
    <w:lvlOverride w:ilvl="0">
      <w:startOverride w:val="1"/>
    </w:lvlOverride>
  </w:num>
  <w:num w:numId="2" w16cid:durableId="1408108313">
    <w:abstractNumId w:val="2"/>
    <w:lvlOverride w:ilvl="0">
      <w:startOverride w:val="1"/>
    </w:lvlOverride>
  </w:num>
  <w:num w:numId="3" w16cid:durableId="433742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5A1"/>
    <w:rsid w:val="000935A1"/>
    <w:rsid w:val="00177A22"/>
    <w:rsid w:val="00455948"/>
    <w:rsid w:val="00A27F1A"/>
    <w:rsid w:val="00B42BE0"/>
    <w:rsid w:val="00EA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1C8F"/>
  <w15:docId w15:val="{C2131627-D3B8-4577-85E8-32D4BEA6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arkavelrajaj/amazon-sales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00_README – Market Intelligence: Amazon India Electronics</dc:title>
  <dc:creator>Gideon Ewa</dc:creator>
  <cp:lastModifiedBy>Gideon Ewa</cp:lastModifiedBy>
  <cp:revision>2</cp:revision>
  <dcterms:created xsi:type="dcterms:W3CDTF">2026-10-12T17:07:00Z</dcterms:created>
  <dcterms:modified xsi:type="dcterms:W3CDTF">2026-10-12T17:07:00Z</dcterms:modified>
</cp:coreProperties>
</file>