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5A623"/>
          <w:sz w:val="20"/>
        </w:rPr>
        <w:t>HOME SERVICE REVENUE LEAK AUDIT™</w:t>
      </w:r>
    </w:p>
    <w:p>
      <w:pPr>
        <w:pStyle w:val="Title"/>
      </w:pPr>
      <w:r>
        <w:t>Expand Customer Value</w:t>
      </w:r>
    </w:p>
    <w:p>
      <w:pPr>
        <w:spacing w:after="280"/>
      </w:pPr>
      <w:r>
        <w:rPr>
          <w:rFonts w:ascii="Aptos Display" w:hAnsi="Aptos Display"/>
          <w:b/>
          <w:color w:val="2E6DA4"/>
          <w:sz w:val="34"/>
        </w:rPr>
        <w:t>90-Day Action Plan</w:t>
      </w:r>
    </w:p>
    <w:tbl>
      <w:tblPr>
        <w:tblW w:type="auto" w:w="0"/>
        <w:jc w:val="center"/>
        <w:tblLook w:firstColumn="1" w:firstRow="1" w:lastColumn="0" w:lastRow="0" w:noHBand="0" w:noVBand="1" w:val="04A0"/>
      </w:tblPr>
      <w:tblGrid>
        <w:gridCol w:w="5083"/>
        <w:gridCol w:w="5083"/>
      </w:tblGrid>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FOR</w:t>
              <w:br/>
            </w:r>
            <w:r>
              <w:rPr>
                <w:b/>
                <w:color w:val="0D1B2A"/>
                <w:sz w:val="21"/>
              </w:rPr>
              <w:t>[Client Name]</w:t>
            </w:r>
          </w:p>
        </w:tc>
        <w:tc>
          <w:tcPr>
            <w:tcW w:type="dxa" w:w="5083"/>
            <w:tcMar>
              <w:top w:w="110" w:type="dxa"/>
              <w:start w:w="140" w:type="dxa"/>
              <w:bottom w:w="110" w:type="dxa"/>
              <w:end w:w="140" w:type="dxa"/>
            </w:tcMar>
            <w:shd w:fill="F7F9FB"/>
            <w:vAlign w:val="center"/>
          </w:tcPr>
          <w:p>
            <w:pPr>
              <w:spacing w:after="0"/>
            </w:pPr>
            <w:r>
              <w:rPr>
                <w:b/>
                <w:color w:val="667788"/>
                <w:sz w:val="16"/>
              </w:rPr>
              <w:t>BUSINESS</w:t>
              <w:br/>
            </w:r>
            <w:r>
              <w:rPr>
                <w:b/>
                <w:color w:val="0D1B2A"/>
                <w:sz w:val="21"/>
              </w:rPr>
              <w:t>[Business Name]</w:t>
            </w:r>
          </w:p>
        </w:tc>
      </w:tr>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BY</w:t>
              <w:br/>
            </w:r>
            <w:r>
              <w:rPr>
                <w:b/>
                <w:color w:val="0D1B2A"/>
                <w:sz w:val="21"/>
              </w:rPr>
              <w:t>[Your Name]</w:t>
            </w:r>
          </w:p>
        </w:tc>
        <w:tc>
          <w:tcPr>
            <w:tcW w:type="dxa" w:w="5083"/>
            <w:tcMar>
              <w:top w:w="110" w:type="dxa"/>
              <w:start w:w="140" w:type="dxa"/>
              <w:bottom w:w="110" w:type="dxa"/>
              <w:end w:w="140" w:type="dxa"/>
            </w:tcMar>
            <w:shd w:fill="F7F9FB"/>
            <w:vAlign w:val="center"/>
          </w:tcPr>
          <w:p>
            <w:pPr>
              <w:spacing w:after="0"/>
            </w:pPr>
            <w:r>
              <w:rPr>
                <w:b/>
                <w:color w:val="667788"/>
                <w:sz w:val="16"/>
              </w:rPr>
              <w:t>AUDIT DATE</w:t>
              <w:br/>
            </w:r>
            <w:r>
              <w:rPr>
                <w:b/>
                <w:color w:val="0D1B2A"/>
                <w:sz w:val="21"/>
              </w:rPr>
              <w:t>[Date]</w:t>
            </w:r>
          </w:p>
        </w:tc>
      </w:tr>
    </w:tbl>
    <w:p/>
    <w:p>
      <w:pPr>
        <w:pStyle w:val="Heading1"/>
        <w:pBdr>
          <w:bottom w:val="single" w:sz="18" w:space="4" w:color="F5A623"/>
        </w:pBdr>
        <w:keepNext/>
      </w:pPr>
      <w:r>
        <w:t xml:space="preserve">Your biggest opportunity: Expand Customer Value</w:t>
      </w:r>
    </w:p>
    <w:p>
      <w:r>
        <w:t xml:space="preserve">Earning more from the customers who already trust you: maintenance plans, seasonal services, the right upgrade at the right time, referrals, and bringing past customers back.</w:t>
      </w:r>
    </w:p>
    <w:p>
      <w:r>
        <w:t xml:space="preserve">[AGREEMENT_TEXT]</w:t>
      </w:r>
    </w:p>
    <w:p>
      <w:pPr>
        <w:pStyle w:val="Heading2"/>
        <w:keepNext/>
      </w:pPr>
      <w:r>
        <w:t xml:space="preserve">Why we think so</w:t>
      </w:r>
    </w:p>
    <w:p>
      <w:r>
        <w:rPr>
          <w:b/>
        </w:rPr>
        <w:t xml:space="preserve">Your scores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90" w:type="dxa"/>
              <w:start w:w="100" w:type="dxa"/>
              <w:bottom w:w="90" w:type="dxa"/>
              <w:end w:w="100" w:type="dxa"/>
            </w:tcMar>
            <w:shd w:fill="0D1B2A"/>
          </w:tcPr>
          <w:p>
            <w:r>
              <w:rPr>
                <w:rFonts w:ascii="Aptos" w:hAnsi="Aptos"/>
                <w:b/>
                <w:color w:val="FFFFFF"/>
                <w:sz w:val="18"/>
              </w:rPr>
              <w:t>Revenue area</w:t>
            </w:r>
          </w:p>
        </w:tc>
        <w:tc>
          <w:tcPr>
            <w:tcW w:type="dxa" w:w="3389"/>
            <w:tcMar>
              <w:top w:w="90" w:type="dxa"/>
              <w:start w:w="100" w:type="dxa"/>
              <w:bottom w:w="90" w:type="dxa"/>
              <w:end w:w="100" w:type="dxa"/>
            </w:tcMar>
            <w:shd w:fill="0D1B2A"/>
          </w:tcPr>
          <w:p>
            <w:r>
              <w:rPr>
                <w:rFonts w:ascii="Aptos" w:hAnsi="Aptos"/>
                <w:b/>
                <w:color w:val="FFFFFF"/>
                <w:sz w:val="18"/>
              </w:rPr>
              <w:t>Score</w:t>
            </w:r>
          </w:p>
        </w:tc>
        <w:tc>
          <w:tcPr>
            <w:tcW w:type="dxa" w:w="3389"/>
            <w:tcMar>
              <w:top w:w="90" w:type="dxa"/>
              <w:start w:w="100" w:type="dxa"/>
              <w:bottom w:w="90" w:type="dxa"/>
              <w:end w:w="100" w:type="dxa"/>
            </w:tcMar>
            <w:shd w:fill="0D1B2A"/>
          </w:tcPr>
          <w:p>
            <w:r>
              <w:rPr>
                <w:rFonts w:ascii="Aptos" w:hAnsi="Aptos"/>
                <w:b/>
                <w:color w:val="FFFFFF"/>
                <w:sz w:val="18"/>
              </w:rPr>
              <w:t>What it means</w:t>
            </w:r>
          </w:p>
        </w:tc>
      </w:tr>
      <w:tr>
        <w:tc>
          <w:tcPr>
            <w:tcW w:type="dxa" w:w="3389"/>
            <w:tcMar>
              <w:top w:w="90" w:type="dxa"/>
              <w:start w:w="100" w:type="dxa"/>
              <w:bottom w:w="90" w:type="dxa"/>
              <w:end w:w="100" w:type="dxa"/>
            </w:tcMar>
            <w:shd w:fill="F8FAFC"/>
          </w:tcPr>
          <w:p>
            <w:r>
              <w:rPr>
                <w:rFonts w:ascii="Aptos" w:hAnsi="Aptos"/>
                <w:sz w:val="18"/>
              </w:rPr>
              <w:t>Attract &amp; Convert New Customers</w:t>
            </w:r>
          </w:p>
        </w:tc>
        <w:tc>
          <w:tcPr>
            <w:tcW w:type="dxa" w:w="3389"/>
            <w:tcMar>
              <w:top w:w="90" w:type="dxa"/>
              <w:start w:w="100" w:type="dxa"/>
              <w:bottom w:w="90" w:type="dxa"/>
              <w:end w:w="100" w:type="dxa"/>
            </w:tcMar>
            <w:shd w:fill="F8FAFC"/>
          </w:tcPr>
          <w:p>
            <w:r>
              <w:rPr>
                <w:rFonts w:ascii="Aptos" w:hAnsi="Aptos"/>
                <w:sz w:val="18"/>
              </w:rPr>
              <w:t>[Attract Points]/24 ([Attract %])</w:t>
            </w:r>
          </w:p>
        </w:tc>
        <w:tc>
          <w:tcPr>
            <w:tcW w:type="dxa" w:w="3389"/>
            <w:tcMar>
              <w:top w:w="90" w:type="dxa"/>
              <w:start w:w="100" w:type="dxa"/>
              <w:bottom w:w="90" w:type="dxa"/>
              <w:end w:w="100" w:type="dxa"/>
            </w:tcMar>
            <w:shd w:fill="F8FAFC"/>
          </w:tcPr>
          <w:p>
            <w:r>
              <w:rPr>
                <w:rFonts w:ascii="Aptos" w:hAnsi="Aptos"/>
                <w:sz w:val="18"/>
              </w:rPr>
              <w:t>[Attract interpretation]</w:t>
            </w:r>
          </w:p>
        </w:tc>
      </w:tr>
      <w:tr>
        <w:tc>
          <w:tcPr>
            <w:tcW w:type="dxa" w:w="3389"/>
            <w:tcMar>
              <w:top w:w="90" w:type="dxa"/>
              <w:start w:w="100" w:type="dxa"/>
              <w:bottom w:w="90" w:type="dxa"/>
              <w:end w:w="100" w:type="dxa"/>
            </w:tcMar>
          </w:tcPr>
          <w:p>
            <w:r>
              <w:rPr>
                <w:rFonts w:ascii="Aptos" w:hAnsi="Aptos"/>
                <w:sz w:val="18"/>
              </w:rPr>
              <w:t>Deliver &amp; Retain Customers</w:t>
            </w:r>
          </w:p>
        </w:tc>
        <w:tc>
          <w:tcPr>
            <w:tcW w:type="dxa" w:w="3389"/>
            <w:tcMar>
              <w:top w:w="90" w:type="dxa"/>
              <w:start w:w="100" w:type="dxa"/>
              <w:bottom w:w="90" w:type="dxa"/>
              <w:end w:w="100" w:type="dxa"/>
            </w:tcMar>
          </w:tcPr>
          <w:p>
            <w:r>
              <w:rPr>
                <w:rFonts w:ascii="Aptos" w:hAnsi="Aptos"/>
                <w:sz w:val="18"/>
              </w:rPr>
              <w:t>[Retain Points]/24 ([Retain %])</w:t>
            </w:r>
          </w:p>
        </w:tc>
        <w:tc>
          <w:tcPr>
            <w:tcW w:type="dxa" w:w="3389"/>
            <w:tcMar>
              <w:top w:w="90" w:type="dxa"/>
              <w:start w:w="100" w:type="dxa"/>
              <w:bottom w:w="90" w:type="dxa"/>
              <w:end w:w="100" w:type="dxa"/>
            </w:tcMar>
          </w:tcPr>
          <w:p>
            <w:r>
              <w:rPr>
                <w:rFonts w:ascii="Aptos" w:hAnsi="Aptos"/>
                <w:sz w:val="18"/>
              </w:rPr>
              <w:t>[Retention interpretation]</w:t>
            </w:r>
          </w:p>
        </w:tc>
      </w:tr>
      <w:tr>
        <w:tc>
          <w:tcPr>
            <w:tcW w:type="dxa" w:w="3389"/>
            <w:tcMar>
              <w:top w:w="90" w:type="dxa"/>
              <w:start w:w="100" w:type="dxa"/>
              <w:bottom w:w="90" w:type="dxa"/>
              <w:end w:w="100" w:type="dxa"/>
            </w:tcMar>
            <w:shd w:fill="FFF4DD"/>
          </w:tcPr>
          <w:p>
            <w:r>
              <w:rPr>
                <w:rFonts w:ascii="Aptos" w:hAnsi="Aptos"/>
                <w:b/>
                <w:color w:val="0D1B2A"/>
                <w:sz w:val="18"/>
              </w:rPr>
              <w:t>Expand Customer Value</w:t>
            </w:r>
          </w:p>
        </w:tc>
        <w:tc>
          <w:tcPr>
            <w:tcW w:type="dxa" w:w="3389"/>
            <w:tcMar>
              <w:top w:w="90" w:type="dxa"/>
              <w:start w:w="100" w:type="dxa"/>
              <w:bottom w:w="90" w:type="dxa"/>
              <w:end w:w="100" w:type="dxa"/>
            </w:tcMar>
            <w:shd w:fill="FFF4DD"/>
          </w:tcPr>
          <w:p>
            <w:r>
              <w:rPr>
                <w:rFonts w:ascii="Aptos" w:hAnsi="Aptos"/>
                <w:b/>
                <w:color w:val="0D1B2A"/>
                <w:sz w:val="18"/>
              </w:rPr>
              <w:t>[Value Points]/24 ([Value %])</w:t>
            </w:r>
          </w:p>
        </w:tc>
        <w:tc>
          <w:tcPr>
            <w:tcW w:type="dxa" w:w="3389"/>
            <w:tcMar>
              <w:top w:w="90" w:type="dxa"/>
              <w:start w:w="100" w:type="dxa"/>
              <w:bottom w:w="90" w:type="dxa"/>
              <w:end w:w="100" w:type="dxa"/>
            </w:tcMar>
            <w:shd w:fill="FFF4DD"/>
          </w:tcPr>
          <w:p>
            <w:r>
              <w:rPr>
                <w:rFonts w:ascii="Aptos" w:hAnsi="Aptos"/>
                <w:b/>
                <w:color w:val="0D1B2A"/>
                <w:sz w:val="18"/>
              </w:rPr>
              <w:t>[Value interpretation]</w:t>
            </w:r>
          </w:p>
        </w:tc>
      </w:tr>
    </w:tbl>
    <w:p>
      <w:pPr>
        <w:pStyle w:val="SmallNote"/>
      </w:pPr>
      <w:r>
        <w:t xml:space="preserve">Under 40% usually means no real process exists yet; 40–70% means something exists but depends on memory; over 70% usually means it’s written down and done consistently.</w:t>
      </w:r>
    </w:p>
    <w:p>
      <w:r>
        <w:rPr>
          <w:b/>
        </w:rPr>
        <w:t xml:space="preserve">Where the gaps are</w:t>
      </w:r>
    </w:p>
    <w:p>
      <w:pPr/>
      <w:r>
        <w:t>[CLIENT_OPPORTUNITY_INTRO]</w:t>
      </w:r>
    </w:p>
    <w:p>
      <w:pPr>
        <w:pStyle w:val="ListBullet"/>
      </w:pPr>
      <w:r>
        <w:t>[CLIENT_OPPORTUNITY_PRIMARY]</w:t>
      </w:r>
    </w:p>
    <w:p>
      <w:pPr/>
      <w:r>
        <w:t xml:space="preserve">Other ways home-service businesses commonly expand customer value:</w:t>
      </w:r>
    </w:p>
    <w:p>
      <w:pPr>
        <w:pStyle w:val="ListBullet"/>
      </w:pPr>
      <w:r>
        <w:t>[CLIENT_OPPORTUNITY_OTHERS]</w:t>
      </w:r>
    </w:p>
    <w:p>
      <w:r>
        <w:rPr>
          <w:b/>
        </w:rPr>
        <w:t xml:space="preserve">What you told us customers could keep buying</w:t>
      </w:r>
    </w:p>
    <w:p>
      <w:pPr>
        <w:pStyle w:val="Callout"/>
        <w:shd w:fill="F2F4F6"/>
      </w:pPr>
      <w:r>
        <w:t>[Specific client problem from audit]</w:t>
      </w:r>
    </w:p>
    <w:p>
      <w:r>
        <w:rPr>
          <w:b/>
        </w:rPr>
        <w:t xml:space="preserve">What it’s worth</w:t>
      </w:r>
    </w:p>
    <w:p>
      <w:pPr/>
      <w:r>
        <w:t>[REAL_EXPAND_ESTIMATE]</w:t>
      </w:r>
    </w:p>
    <w:p>
      <w:r>
        <w:t xml:space="preserve">[IMPACT_TEXT]</w:t>
      </w:r>
    </w:p>
    <w:p>
      <w:pPr>
        <w:pStyle w:val="Callout"/>
        <w:shd w:fill="FFF4DD"/>
      </w:pPr>
      <w:r>
        <w:t xml:space="preserve">You don’t need to do everything in the plan below. Pick the one or two steps that fix your biggest leak, measure the result, then move on.</w:t>
      </w:r>
    </w:p>
    <w:p>
      <w:pPr>
        <w:pStyle w:val="Heading1"/>
        <w:pBdr>
          <w:bottom w:val="single" w:sz="18" w:space="4" w:color="F5A623"/>
        </w:pBdr>
      </w:pPr>
      <w:r>
        <w:t>90-Day Plan: Expand Customer Value</w:t>
      </w:r>
    </w:p>
    <w:p>
      <w:pPr>
        <w:pStyle w:val="SmallNote"/>
      </w:pPr>
      <w:r>
        <w:t>Build the process manually, prove what creates value, then automate the predictable, low-risk parts.</w:t>
      </w:r>
    </w:p>
    <w:p>
      <w:pPr>
        <w:shd w:fill="EAF2F8"/>
        <w:spacing w:before="120" w:after="120"/>
      </w:pPr>
      <w:r>
        <w:rPr>
          <w:b/>
        </w:rPr>
        <w:t xml:space="preserve">How to use this plan: These are common, practical steps. Adapt the timing, tools, and roles to fit your business.</w:t>
      </w:r>
    </w:p>
    <w:p>
      <w:pPr>
        <w:pStyle w:val="Heading1"/>
        <w:pBdr>
          <w:bottom w:val="single" w:sz="18" w:space="4" w:color="F5A623"/>
        </w:pBdr>
        <w:keepNext/>
      </w:pPr>
      <w:r>
        <w:t xml:space="preserve">Week 1: Do these three things first</w:t>
      </w:r>
    </w:p>
    <w:p>
      <w:pPr>
        <w:shd w:fill="F7F9FB"/>
        <w:spacing w:after="100"/>
        <w:ind w:left="173" w:right="173"/>
      </w:pPr>
      <w:r>
        <w:t xml:space="preserve">[SOFTWARE_NOTE]</w:t>
      </w:r>
    </w:p>
    <w:p>
      <w:pPr>
        <w:pStyle w:val="SmallNote"/>
      </w:pPr>
      <w:r>
        <w:t xml:space="preserve">Short on time? Use your Start Here page and tracking sheet instead. They are the short version of this week: a smaller list, a ready-made message, and a Day 14 checkpoint.</w:t>
      </w:r>
    </w:p>
    <w:p>
      <w:pPr>
        <w:pStyle w:val="ActionItem"/>
        <w:keepNext/>
      </w:pPr>
      <w:r>
        <w:t xml:space="preserve">1. Create one simple customer-value spreadsheet.</w:t>
      </w:r>
    </w:p>
    <w:p>
      <w:pPr/>
      <w:r>
        <w:t xml:space="preserve">Use one row for each recent customer. Recommended columns: customer name, last job and date, equipment age if known, on a maintenance plan (yes/no), other services used, likely next need, possible next offer, last offer made, next step, and outcome.</w:t>
      </w:r>
    </w:p>
    <w:p>
      <w:pPr/>
      <w:r>
        <w:t>Owner: [Name]   |   Due: [Date]</w:t>
      </w:r>
    </w:p>
    <w:p>
      <w:pPr/>
      <w:r>
        <w:rPr>
          <w:b/>
        </w:rPr>
        <w:t>Done means:</w:t>
      </w:r>
      <w:r>
        <w:t xml:space="preserve"> A useful sample of current customers is listed, and you can see what each customer buys now and whether a logical next-value opportunity exists.</w:t>
      </w:r>
    </w:p>
    <w:p>
      <w:pPr>
        <w:pStyle w:val="ActionItem"/>
        <w:keepNext/>
      </w:pPr>
      <w:r>
        <w:t xml:space="preserve">2. Review 20–50 current customers and look for missed value opportunities.</w:t>
      </w:r>
    </w:p>
    <w:p>
      <w:pPr/>
      <w:r>
        <w:t xml:space="preserve">Look for patterns such as customers who could benefit from a maintenance plan, a seasonal tune-up, a repair-versus-replace conversation, an add-on, a referral conversation, or a plan renewal. Do not force an offer. Count only opportunities that appear useful to the customer.</w:t>
      </w:r>
    </w:p>
    <w:p>
      <w:pPr/>
      <w:r>
        <w:t>Owner: [Name]   |   Due: [Date]</w:t>
      </w:r>
    </w:p>
    <w:p>
      <w:pPr/>
      <w:r>
        <w:rPr>
          <w:b/>
        </w:rPr>
        <w:t>Done means:</w:t>
      </w:r>
      <w:r>
        <w:t xml:space="preserve"> The most common one or two appropriate customer-value opportunities are identified.</w:t>
      </w:r>
    </w:p>
    <w:p>
      <w:pPr>
        <w:pStyle w:val="ActionItem"/>
        <w:keepNext/>
      </w:pPr>
      <w:r>
        <w:t xml:space="preserve">3. Set one simple offer trigger and conversation rule.</w:t>
      </w:r>
    </w:p>
    <w:p>
      <w:pPr/>
      <w:r>
        <w:t xml:space="preserve">Recommended starting rule: when a job is completed for a satisfied customer who is not on a maintenance plan, or when equipment is aging or has needed a second repair, create a task for the responsible person to decide whether a plan, upgrade, or other offer would genuinely help. If it fits, have a person present it. Record the result and next step.</w:t>
      </w:r>
    </w:p>
    <w:p>
      <w:pPr/>
      <w:r>
        <w:t>Owner: [Name]   |   Due: [Date]</w:t>
      </w:r>
    </w:p>
    <w:p>
      <w:pPr/>
      <w:r>
        <w:rPr>
          <w:b/>
        </w:rPr>
        <w:t>Done means:</w:t>
      </w:r>
      <w:r>
        <w:t xml:space="preserve"> The trigger, owner, recommended offer path, and rule for recording the outcome are written down and ready to use.</w:t>
      </w:r>
    </w:p>
    <w:p>
      <w:pPr>
        <w:pStyle w:val="Heading1"/>
        <w:pBdr>
          <w:bottom w:val="single" w:sz="12" w:space="4" w:color="2E6DA4"/>
        </w:pBdr>
        <w:keepNext/>
      </w:pPr>
      <w:r>
        <w:t>Weeks 2–4: Build a simple customer-value process</w:t>
      </w:r>
    </w:p>
    <w:p>
      <w:pPr>
        <w:shd w:fill="EAF2F8"/>
      </w:pPr>
      <w:r>
        <w:rPr>
          <w:b/>
        </w:rPr>
        <w:t>Primary objective: Create a clear, consistent process for identifying relevant ways to increase the value of existing customer relationships without sacrificing trust or fit.</w:t>
      </w:r>
    </w:p>
    <w:p>
      <w:pPr>
        <w:pStyle w:val="ActionItem"/>
        <w:keepNext/>
      </w:pPr>
      <w:r>
        <w:t xml:space="preserve">1. Map what current customers can buy today.</w:t>
      </w:r>
    </w:p>
    <w:p>
      <w:pPr>
        <w:pStyle w:val="SuggestionLabel"/>
        <w:keepNext/>
      </w:pPr>
      <w:r>
        <w:t>Execution:</w:t>
      </w:r>
    </w:p>
    <w:p>
      <w:pPr>
        <w:shd w:fill="F7F9FB"/>
        <w:spacing w:after="100"/>
        <w:ind w:left="173" w:right="173"/>
      </w:pPr>
      <w:r>
        <w:t xml:space="preserve">Create a simple list of every service, maintenance plan, seasonal service, add-on, upgrade, replacement option, or other paid offering currently available. For each one, note the normal price, approximate margin if known, and the type of customer it is designed to help.</w:t>
      </w:r>
    </w:p>
    <w:p>
      <w:pPr>
        <w:pStyle w:val="ActionItem"/>
        <w:keepNext/>
      </w:pPr>
      <w:r>
        <w:t xml:space="preserve">2. Expand your Week 1 customer review.</w:t>
      </w:r>
    </w:p>
    <w:p>
      <w:pPr>
        <w:pStyle w:val="SuggestionLabel"/>
        <w:keepNext/>
      </w:pPr>
      <w:r>
        <w:t>Execution:</w:t>
      </w:r>
    </w:p>
    <w:p>
      <w:pPr>
        <w:shd w:fill="F7F9FB"/>
        <w:spacing w:after="100"/>
        <w:ind w:left="173" w:right="173"/>
      </w:pPr>
      <w:r>
        <w:t xml:space="preserve">Week 1 looked at 20–50 customers. Now add the rest of your recent customers, noting what each one bought and which additional offers, if any, would logically fit. Do not assume every customer should receive an additional offer.</w:t>
      </w:r>
    </w:p>
    <w:p>
      <w:pPr>
        <w:pStyle w:val="ActionItem"/>
        <w:keepNext/>
      </w:pPr>
      <w:r>
        <w:t xml:space="preserve">3. Identify the most common unmet or next-step customer needs.</w:t>
      </w:r>
    </w:p>
    <w:p>
      <w:pPr>
        <w:pStyle w:val="SuggestionLabel"/>
        <w:keepNext/>
      </w:pPr>
      <w:r>
        <w:t>Execution:</w:t>
      </w:r>
    </w:p>
    <w:p>
      <w:pPr>
        <w:shd w:fill="F7F9FB"/>
        <w:spacing w:after="100"/>
        <w:ind w:left="173" w:right="173"/>
      </w:pPr>
      <w:r>
        <w:t xml:space="preserve">Review recent service tickets, technician notes, estimates, customer questions, and feedback. Look for repeated needs that are already being solved informally or that could be addressed by an existing offer. If the same need appears repeatedly and no offer exists, note it for later evaluation.</w:t>
      </w:r>
    </w:p>
    <w:p>
      <w:pPr>
        <w:pStyle w:val="ActionItem"/>
        <w:keepNext/>
      </w:pPr>
      <w:r>
        <w:t xml:space="preserve">4. Choose a small number of high-fit value opportunities to test.</w:t>
      </w:r>
    </w:p>
    <w:p>
      <w:pPr>
        <w:pStyle w:val="SuggestionLabel"/>
        <w:keepNext/>
      </w:pPr>
      <w:r>
        <w:t>Execution:</w:t>
      </w:r>
    </w:p>
    <w:p>
      <w:pPr>
        <w:shd w:fill="F7F9FB"/>
        <w:spacing w:after="100"/>
        <w:ind w:left="173" w:right="173"/>
      </w:pPr>
      <w:r>
        <w:t xml:space="preserve">Start with one to three opportunities that are easy to explain and clearly useful to the right customer. Examples may include a maintenance plan, a seasonal tune-up, a repair-versus-replace option, an air-quality or safety add-on, or a referral program. Avoid creating a large menu of new offers before you know what customers actually value.</w:t>
      </w:r>
    </w:p>
    <w:p>
      <w:pPr>
        <w:pStyle w:val="ActionItem"/>
        <w:keepNext/>
      </w:pPr>
      <w:r>
        <w:t xml:space="preserve">5. Build on your Week 1 offer trigger with a short list of triggers.</w:t>
      </w:r>
    </w:p>
    <w:p>
      <w:pPr>
        <w:pStyle w:val="SuggestionLabel"/>
        <w:keepNext/>
      </w:pPr>
      <w:r>
        <w:t>Execution:</w:t>
      </w:r>
    </w:p>
    <w:p>
      <w:pPr>
        <w:shd w:fill="F7F9FB"/>
        <w:spacing w:after="100"/>
        <w:ind w:left="173" w:right="173"/>
      </w:pPr>
      <w:r>
        <w:t xml:space="preserve">Write down the event or condition that should cause the team to consider an offer. Examples: a repair on aging equipment, a second repair in 12 months, the start of a season, a customer asking about efficiency or costs, or a completed job with a satisfied customer. The trigger should be based on customer need—not simply on how long it has been since the last sale.</w:t>
      </w:r>
    </w:p>
    <w:p>
      <w:pPr>
        <w:pStyle w:val="ActionItem"/>
        <w:keepNext/>
      </w:pPr>
      <w:r>
        <w:t xml:space="preserve">6. Define who owns the recommendation and how it should be presented.</w:t>
      </w:r>
    </w:p>
    <w:p>
      <w:pPr>
        <w:pStyle w:val="SuggestionLabel"/>
        <w:keepNext/>
      </w:pPr>
      <w:r>
        <w:t>Execution:</w:t>
      </w:r>
    </w:p>
    <w:p>
      <w:pPr>
        <w:shd w:fill="F7F9FB"/>
        <w:spacing w:after="100"/>
        <w:ind w:left="173" w:right="173"/>
      </w:pPr>
      <w:r>
        <w:t xml:space="preserve">For each selected opportunity, assign one role (technician, office, or owner) responsible for noticing the trigger, discussing the option, recording the outcome, and scheduling any next step. Use consultative language: explain why the option may help, what it costs, and let the customer decide without pressure.</w:t>
      </w:r>
    </w:p>
    <w:p>
      <w:pPr>
        <w:pStyle w:val="ActionItem"/>
        <w:keepNext/>
      </w:pPr>
      <w:r>
        <w:t xml:space="preserve">7. Keep your Week 1 customer-value list up to date.</w:t>
      </w:r>
    </w:p>
    <w:p>
      <w:pPr>
        <w:pStyle w:val="SuggestionLabel"/>
        <w:keepNext/>
      </w:pPr>
      <w:r>
        <w:t>Execution:</w:t>
      </w:r>
    </w:p>
    <w:p>
      <w:pPr>
        <w:shd w:fill="F7F9FB"/>
        <w:spacing w:after="100"/>
        <w:ind w:left="173" w:right="173"/>
      </w:pPr>
      <w:r>
        <w:t xml:space="preserve">Record every offer made, the outcome, and any added revenue. If your field-service software can track this, you can move the list there.</w:t>
      </w:r>
    </w:p>
    <w:p>
      <w:pPr>
        <w:pStyle w:val="ActionItem"/>
        <w:keepNext/>
      </w:pPr>
      <w:r>
        <w:t xml:space="preserve">8. Establish baseline numbers before making major changes.</w:t>
      </w:r>
    </w:p>
    <w:p>
      <w:pPr>
        <w:pStyle w:val="SuggestionLabel"/>
        <w:keepNext/>
      </w:pPr>
      <w:r>
        <w:t>Execution:</w:t>
      </w:r>
    </w:p>
    <w:p>
      <w:pPr>
        <w:shd w:fill="F7F9FB"/>
        <w:spacing w:after="100"/>
        <w:ind w:left="173" w:right="173"/>
      </w:pPr>
      <w:r>
        <w:t xml:space="preserve">Use the most recent 30–90 days, or a longer period if your season requires it. Track the same definitions consistently. Useful measures may include average ticket, percentage of customers on a maintenance plan, plan sign-up rate, add-on acceptance rate, referrals received, and revenue from past customers.</w:t>
      </w:r>
    </w:p>
    <w:p>
      <w:pPr>
        <w:pStyle w:val="ActionItem"/>
        <w:keepNext/>
      </w:pPr>
      <w:r>
        <w:t xml:space="preserve">9. Test the revised recommendation process manually before automating any part of it.</w:t>
      </w:r>
    </w:p>
    <w:p>
      <w:pPr>
        <w:pStyle w:val="SuggestionLabel"/>
        <w:keepNext/>
      </w:pPr>
      <w:r>
        <w:t>Execution:</w:t>
      </w:r>
    </w:p>
    <w:p>
      <w:pPr>
        <w:shd w:fill="F7F9FB"/>
        <w:spacing w:after="100"/>
        <w:ind w:left="173" w:right="173"/>
      </w:pPr>
      <w:r>
        <w:t>Run the process manually for approximately two to four weeks. Watch for offers that feel poorly timed, recommendations that do not fit customer needs, staff uncertainty, pricing confusion, missing data, and steps that are regularly skipped. Fix the process first; automate only what proves useful and repeatable.</w:t>
      </w:r>
    </w:p>
    <w:p>
      <w:pPr>
        <w:shd w:fill="EAF6EA"/>
        <w:spacing w:before="200" w:after="120"/>
        <w:ind w:left="173" w:right="173"/>
        <w:keepLines/>
      </w:pPr>
      <w:r>
        <w:rPr>
          <w:b/>
          <w:color w:val="2E7D32"/>
        </w:rPr>
        <w:t>Success by end of Month 1:</w:t>
      </w:r>
      <w:r>
        <w:rPr>
          <w:color w:val="243447"/>
        </w:rPr>
        <w:br/>
        <w:t>The business can identify a small number of relevant customer-value opportunities, knows when each should be considered, assigns ownership, and records the outcome consistently.</w:t>
      </w:r>
    </w:p>
    <w:p>
      <w:r>
        <w:br w:type="page"/>
      </w:r>
    </w:p>
    <w:p>
      <w:pPr>
        <w:pStyle w:val="Heading1"/>
        <w:pBdr>
          <w:bottom w:val="single" w:sz="12" w:space="4" w:color="2E6DA4"/>
        </w:pBdr>
        <w:keepNext/>
      </w:pPr>
      <w:r>
        <w:t>Month 2: Use the process and measure it</w:t>
      </w:r>
    </w:p>
    <w:p>
      <w:pPr>
        <w:shd w:fill="EAF2F8"/>
      </w:pPr>
      <w:r>
        <w:rPr>
          <w:b/>
        </w:rPr>
        <w:t xml:space="preserve">Primary objective: Make relevant customer-value recommendations consistent and measurable.</w:t>
      </w:r>
    </w:p>
    <w:p>
      <w:pPr>
        <w:pStyle w:val="ActionItem"/>
        <w:keepNext/>
      </w:pPr>
      <w:r>
        <w:t>1. Start using the new customer-value process with the right customers.</w:t>
      </w:r>
    </w:p>
    <w:p>
      <w:pPr>
        <w:pStyle w:val="SuggestionLabel"/>
        <w:keepNext/>
      </w:pPr>
      <w:r>
        <w:t>Execution:</w:t>
      </w:r>
    </w:p>
    <w:p>
      <w:pPr>
        <w:shd w:fill="F7F9FB"/>
        <w:spacing w:after="100"/>
        <w:ind w:left="173" w:right="173"/>
      </w:pPr>
      <w:r>
        <w:t>Choose a clear start date, confirm the triggers and ownership, and give the team one short written process. For the first two weeks, review opportunities frequently to ensure recommendations are actually being made only when they fit.</w:t>
      </w:r>
    </w:p>
    <w:p>
      <w:pPr>
        <w:pStyle w:val="ActionItem"/>
        <w:keepNext/>
      </w:pPr>
      <w:r>
        <w:t>2. Add simple tools only where they make the process easier or more consistent.</w:t>
      </w:r>
    </w:p>
    <w:p>
      <w:pPr>
        <w:pStyle w:val="SuggestionLabel"/>
        <w:keepNext/>
      </w:pPr>
      <w:r>
        <w:t>Execution:</w:t>
      </w:r>
    </w:p>
    <w:p>
      <w:pPr>
        <w:shd w:fill="F7F9FB"/>
        <w:spacing w:after="100"/>
        <w:ind w:left="173" w:right="173"/>
      </w:pPr>
      <w:r>
        <w:t xml:space="preserve">Add one support tool at a time. A script can help technicians explain a maintenance plan consistently; a reminder can prompt an offer at the right moment; AI can summarize customer history or draft a recommendation for human review. Do not automate a sales message simply because the system can send it.</w:t>
      </w:r>
    </w:p>
    <w:p>
      <w:pPr>
        <w:pStyle w:val="ActionItem"/>
        <w:keepNext/>
      </w:pPr>
      <w:r>
        <w:t>3. Review the customer-value opportunities once a week.</w:t>
      </w:r>
    </w:p>
    <w:p>
      <w:pPr>
        <w:pStyle w:val="SuggestionLabel"/>
        <w:keepNext/>
      </w:pPr>
      <w:r>
        <w:t>Execution:</w:t>
      </w:r>
    </w:p>
    <w:p>
      <w:pPr>
        <w:shd w:fill="F7F9FB"/>
        <w:spacing w:after="100"/>
        <w:ind w:left="173" w:right="173"/>
      </w:pPr>
      <w:r>
        <w:t>A 20–30 minute review is often enough. Look at opportunities identified, offers presented, accepted offers, declined offers, additional revenue, customer feedback, and any patterns in why offers did or did not fit. Ask: Which opportunities created real value this week?</w:t>
      </w:r>
    </w:p>
    <w:p>
      <w:pPr>
        <w:pStyle w:val="ActionItem"/>
        <w:keepNext/>
      </w:pPr>
      <w:r>
        <w:t>4. Fix the problems that keep showing up.</w:t>
      </w:r>
    </w:p>
    <w:p>
      <w:pPr>
        <w:pStyle w:val="SuggestionLabel"/>
        <w:keepNext/>
      </w:pPr>
      <w:r>
        <w:t>Execution:</w:t>
      </w:r>
    </w:p>
    <w:p>
      <w:pPr>
        <w:shd w:fill="F7F9FB"/>
        <w:spacing w:after="100"/>
        <w:ind w:left="173" w:right="173"/>
      </w:pPr>
      <w:r>
        <w:t>Keep a short issue list. Assign one owner and one due date for each correction. If the same issue repeats, improve the process or offer design rather than coaching each case individually.</w:t>
      </w:r>
    </w:p>
    <w:p>
      <w:pPr>
        <w:pStyle w:val="ActionItem"/>
        <w:keepNext/>
      </w:pPr>
      <w:r>
        <w:t>5. Track only the few numbers that show whether customer value is improving.</w:t>
      </w:r>
    </w:p>
    <w:p>
      <w:pPr>
        <w:pStyle w:val="SuggestionLabel"/>
        <w:keepNext/>
      </w:pPr>
      <w:r>
        <w:t>Execution:</w:t>
      </w:r>
    </w:p>
    <w:p>
      <w:pPr>
        <w:shd w:fill="F7F9FB"/>
        <w:spacing w:after="100"/>
        <w:ind w:left="173" w:right="173"/>
      </w:pPr>
      <w:r>
        <w:t>Use a simple weekly scorecard and only the measures selected from the audit. The purpose is to see whether existing-customer revenue and offer relevance are improving—not to create a large reporting burden.</w:t>
      </w:r>
    </w:p>
    <w:p>
      <w:pPr>
        <w:pStyle w:val="ActionItem"/>
        <w:keepNext/>
      </w:pPr>
      <w:r>
        <w:t>6. Keep a person involved when the recommendation or decision is sensitive or important.</w:t>
      </w:r>
    </w:p>
    <w:p>
      <w:pPr>
        <w:pStyle w:val="SuggestionLabel"/>
        <w:keepNext/>
      </w:pPr>
      <w:r>
        <w:t>Execution:</w:t>
      </w:r>
    </w:p>
    <w:p>
      <w:pPr>
        <w:shd w:fill="F7F9FB"/>
        <w:spacing w:after="100"/>
        <w:ind w:left="173" w:right="173"/>
      </w:pPr>
      <w:r>
        <w:t xml:space="preserve">Write down which recommendations always require a person to review or approve them. When context, empathy, safety, money, or the customer relationship matters, keep a person in the loop.</w:t>
      </w:r>
    </w:p>
    <w:p>
      <w:pPr>
        <w:shd w:fill="EAF6EA"/>
        <w:spacing w:before="200" w:after="120"/>
        <w:ind w:left="173" w:right="173"/>
        <w:keepLines/>
      </w:pPr>
      <w:r>
        <w:rPr>
          <w:b/>
          <w:color w:val="2E7D32"/>
        </w:rPr>
        <w:t xml:space="preserve">Success by end of Month 2:The business can see which customers have relevant value opportunities, what recommendations were made, which were accepted, and how much additional revenue came from existing customers.</w:t>
      </w:r>
    </w:p>
    <w:p>
      <w:pPr>
        <w:pStyle w:val="Heading1"/>
        <w:pBdr>
          <w:bottom w:val="single" w:sz="12" w:space="4" w:color="2E6DA4"/>
        </w:pBdr>
        <w:keepNext/>
      </w:pPr>
      <w:r>
        <w:t>Month 3: Improve and simplify</w:t>
      </w:r>
    </w:p>
    <w:p>
      <w:pPr>
        <w:shd w:fill="EAF2F8"/>
      </w:pPr>
      <w:r>
        <w:rPr>
          <w:b/>
        </w:rPr>
        <w:t xml:space="preserve">Primary objective: Increase average customer value while reducing manual identification and follow-up work.</w:t>
      </w:r>
    </w:p>
    <w:p>
      <w:pPr>
        <w:pStyle w:val="ActionItem"/>
        <w:keepNext/>
      </w:pPr>
      <w:r>
        <w:t>1. Compare the new results with where you started.</w:t>
      </w:r>
    </w:p>
    <w:p>
      <w:pPr>
        <w:pStyle w:val="SuggestionLabel"/>
        <w:keepNext/>
      </w:pPr>
      <w:r>
        <w:t>Execution:</w:t>
      </w:r>
    </w:p>
    <w:p>
      <w:pPr>
        <w:shd w:fill="F7F9FB"/>
        <w:spacing w:after="100"/>
        <w:ind w:left="173" w:right="173"/>
      </w:pPr>
      <w:r>
        <w:t xml:space="preserve">Compare the new results with the starting numbers you recorded in Month 1. Look for changes in average ticket, maintenance-plan sign-ups, add-on acceptance, referrals, revenue from past customers, margin, and customer feedback.</w:t>
      </w:r>
    </w:p>
    <w:p>
      <w:pPr>
        <w:pStyle w:val="ActionItem"/>
        <w:keepNext/>
      </w:pPr>
      <w:r>
        <w:t>2. Find the biggest remaining reason good customer-value opportunities are being missed.</w:t>
      </w:r>
    </w:p>
    <w:p>
      <w:pPr>
        <w:pStyle w:val="SuggestionLabel"/>
        <w:keepNext/>
      </w:pPr>
      <w:r>
        <w:t>Execution:</w:t>
      </w:r>
    </w:p>
    <w:p>
      <w:pPr>
        <w:shd w:fill="F7F9FB"/>
        <w:spacing w:after="100"/>
        <w:ind w:left="173" w:right="173"/>
      </w:pPr>
      <w:r>
        <w:t>The constraint may be offer fit, packaging, pricing, staff confidence, timing, visibility, or follow-up. Choose the stage preventing the most appropriate revenue expansion rather than assuming the answer is simply “sell more.”</w:t>
      </w:r>
    </w:p>
    <w:p>
      <w:pPr>
        <w:pStyle w:val="ActionItem"/>
        <w:keepNext/>
      </w:pPr>
      <w:r>
        <w:t>3. Fix that one high-value problem before adding more offers or technology.</w:t>
      </w:r>
    </w:p>
    <w:p>
      <w:pPr>
        <w:pStyle w:val="SuggestionLabel"/>
        <w:keepNext/>
      </w:pPr>
      <w:r>
        <w:t>Execution:</w:t>
      </w:r>
    </w:p>
    <w:p>
      <w:pPr>
        <w:shd w:fill="F7F9FB"/>
        <w:spacing w:after="100"/>
        <w:ind w:left="173" w:right="173"/>
      </w:pPr>
      <w:r>
        <w:t xml:space="preserve">Choose one change that directly addresses the bottleneck. Examples might include a simpler maintenance-plan offer, good-better-best options on every estimate, a technician script for the plan, a seasonal reactivation campaign, or a referral reward.</w:t>
      </w:r>
    </w:p>
    <w:p>
      <w:pPr>
        <w:pStyle w:val="ActionItem"/>
        <w:keepNext/>
      </w:pPr>
      <w:r>
        <w:t>4. Automate only the simple steps that have already proven reliable.</w:t>
      </w:r>
    </w:p>
    <w:p>
      <w:pPr>
        <w:pStyle w:val="SuggestionLabel"/>
        <w:keepNext/>
      </w:pPr>
      <w:r>
        <w:t>Execution:</w:t>
      </w:r>
    </w:p>
    <w:p>
      <w:pPr>
        <w:shd w:fill="F7F9FB"/>
        <w:spacing w:after="100"/>
        <w:ind w:left="173" w:right="173"/>
      </w:pPr>
      <w:r>
        <w:t>Use a simple progression: Recommend → Approve → Automate. First let the system identify or recommend the opportunity, then have a person approve it. Only automate execution after the trigger, message, and business rules repeatedly perform correctly.</w:t>
      </w:r>
    </w:p>
    <w:p>
      <w:pPr>
        <w:pStyle w:val="ActionItem"/>
        <w:keepNext/>
      </w:pPr>
      <w:r>
        <w:t>5. Write the final process down so someone else can follow it.</w:t>
      </w:r>
    </w:p>
    <w:p>
      <w:pPr>
        <w:pStyle w:val="SuggestionLabel"/>
        <w:keepNext/>
      </w:pPr>
      <w:r>
        <w:t>Execution:</w:t>
      </w:r>
    </w:p>
    <w:p>
      <w:pPr>
        <w:shd w:fill="F7F9FB"/>
        <w:spacing w:after="100"/>
        <w:ind w:left="173" w:right="173"/>
      </w:pPr>
      <w:r>
        <w:t>Create a one- or two-page operating guide showing the trigger, eligible customer, recommended offer, owner, timing, approval rule, and where the outcome is recorded. The process should not depend on one person remembering everything.</w:t>
      </w:r>
    </w:p>
    <w:p>
      <w:pPr>
        <w:pStyle w:val="ActionItem"/>
        <w:keepNext/>
      </w:pPr>
      <w:r>
        <w:t>6. Pick the next customer-value improvement for the next 90 days.</w:t>
      </w:r>
    </w:p>
    <w:p>
      <w:pPr>
        <w:pStyle w:val="SuggestionLabel"/>
        <w:keepNext/>
      </w:pPr>
      <w:r>
        <w:t>Execution:</w:t>
      </w:r>
    </w:p>
    <w:p>
      <w:pPr>
        <w:shd w:fill="F7F9FB"/>
        <w:spacing w:after="100"/>
        <w:ind w:left="173" w:right="173"/>
      </w:pPr>
      <w:r>
        <w:t>Rank the remaining opportunities by likely revenue impact, customer benefit, effort required, margin, and confidence in the data. Choose the one with the best combination of value and practicality.</w:t>
      </w:r>
    </w:p>
    <w:p>
      <w:pPr>
        <w:shd w:fill="EAF6EA"/>
        <w:spacing w:before="200" w:after="120"/>
        <w:ind w:left="173" w:right="173"/>
        <w:keepLines/>
      </w:pPr>
      <w:r>
        <w:rPr>
          <w:b/>
          <w:color w:val="2E7D32"/>
        </w:rPr>
        <w:t xml:space="preserve">Success by end of Month 3:A reliable customer-value process that identifies appropriate opportunities, presents them consistently, increases revenue from existing customers, and provides visible data on what works.</w:t>
      </w:r>
    </w:p>
    <w:p>
      <w:pPr>
        <w:pStyle w:val="Heading1"/>
        <w:pBdr>
          <w:bottom w:val="single" w:sz="18" w:space="4" w:color="F5A623"/>
        </w:pBdr>
      </w:pPr>
      <w:r>
        <w:t>Metrics &amp; Automation</w:t>
      </w:r>
    </w:p>
    <w:p>
      <w:pPr>
        <w:pStyle w:val="Heading2"/>
        <w:keepNext/>
      </w:pPr>
      <w:r>
        <w:t>Metrics to track</w:t>
      </w:r>
    </w:p>
    <w:p>
      <w:r>
        <w:t>Track only a small number of customer-value metrics each week. Use the audit results to select the measures most relevant to your business:</w:t>
      </w:r>
    </w:p>
    <w:tbl>
      <w:tblPr>
        <w:tblW w:type="auto" w:w="0"/>
        <w:jc w:val="center"/>
        <w:tblLook w:firstColumn="1" w:firstRow="1" w:lastColumn="0" w:lastRow="0" w:noHBand="0" w:noVBand="1" w:val="04A0"/>
      </w:tblPr>
      <w:tblGrid>
        <w:gridCol w:w="10166"/>
      </w:tblGrid>
      <w:tr>
        <w:tc>
          <w:tcPr>
            <w:tcW w:type="dxa" w:w="10166"/>
            <w:tcMar>
              <w:top w:w="100" w:type="dxa"/>
              <w:start w:w="140" w:type="dxa"/>
              <w:bottom w:w="100" w:type="dxa"/>
              <w:end w:w="140" w:type="dxa"/>
            </w:tcMar>
            <w:shd w:fill="F8FAFC"/>
          </w:tcPr>
          <w:p>
            <w:r>
              <w:rPr>
                <w:b/>
                <w:color w:val="667788"/>
              </w:rPr>
              <w:t>[Metric 1]</w:t>
            </w:r>
          </w:p>
        </w:tc>
      </w:tr>
      <w:tr>
        <w:tc>
          <w:tcPr>
            <w:tcW w:type="dxa" w:w="10166"/>
            <w:tcMar>
              <w:top w:w="100" w:type="dxa"/>
              <w:start w:w="140" w:type="dxa"/>
              <w:bottom w:w="100" w:type="dxa"/>
              <w:end w:w="140" w:type="dxa"/>
            </w:tcMar>
            <w:shd w:fill="FFFFFF"/>
          </w:tcPr>
          <w:p>
            <w:r>
              <w:rPr>
                <w:b/>
                <w:color w:val="667788"/>
              </w:rPr>
              <w:t>[Metric 2]</w:t>
            </w:r>
          </w:p>
        </w:tc>
      </w:tr>
      <w:tr>
        <w:tc>
          <w:tcPr>
            <w:tcW w:type="dxa" w:w="10166"/>
            <w:tcMar>
              <w:top w:w="100" w:type="dxa"/>
              <w:start w:w="140" w:type="dxa"/>
              <w:bottom w:w="100" w:type="dxa"/>
              <w:end w:w="140" w:type="dxa"/>
            </w:tcMar>
            <w:shd w:fill="F8FAFC"/>
          </w:tcPr>
          <w:p>
            <w:r>
              <w:rPr>
                <w:b/>
                <w:color w:val="667788"/>
              </w:rPr>
              <w:t>[Metric 3]</w:t>
            </w:r>
          </w:p>
        </w:tc>
      </w:tr>
      <w:tr>
        <w:tc>
          <w:tcPr>
            <w:tcW w:type="dxa" w:w="10166"/>
            <w:tcMar>
              <w:top w:w="100" w:type="dxa"/>
              <w:start w:w="140" w:type="dxa"/>
              <w:bottom w:w="100" w:type="dxa"/>
              <w:end w:w="140" w:type="dxa"/>
            </w:tcMar>
            <w:shd w:fill="FFFFFF"/>
          </w:tcPr>
          <w:p>
            <w:r>
              <w:rPr>
                <w:b/>
                <w:color w:val="667788"/>
              </w:rPr>
              <w:t>[Metric 4]</w:t>
            </w:r>
          </w:p>
        </w:tc>
      </w:tr>
      <w:tr>
        <w:tc>
          <w:tcPr>
            <w:tcW w:type="dxa" w:w="10166"/>
            <w:tcMar>
              <w:top w:w="100" w:type="dxa"/>
              <w:start w:w="140" w:type="dxa"/>
              <w:bottom w:w="100" w:type="dxa"/>
              <w:end w:w="140" w:type="dxa"/>
            </w:tcMar>
            <w:shd w:fill="F8FAFC"/>
          </w:tcPr>
          <w:p>
            <w:r>
              <w:rPr>
                <w:b/>
                <w:color w:val="667788"/>
              </w:rPr>
              <w:t>[Metric 5]</w:t>
            </w:r>
          </w:p>
        </w:tc>
      </w:tr>
    </w:tbl>
    <w:p>
      <w:pPr>
        <w:pStyle w:val="SuggestionLabel"/>
        <w:keepNext/>
      </w:pPr>
      <w:r>
        <w:t>Execution:</w:t>
      </w:r>
    </w:p>
    <w:p>
      <w:pPr>
        <w:shd w:fill="F7F9FB"/>
      </w:pPr>
      <w:r>
        <w:t>Use the audit results to choose the five measures that best expose your specific customer-value constraint. Define each metric once, use the same calculation every week, and assign one person to update the scorecard.</w:t>
      </w:r>
    </w:p>
    <w:p>
      <w:pPr>
        <w:pStyle w:val="Heading2"/>
        <w:keepNext/>
      </w:pPr>
      <w:r>
        <w:t>Important note on AI</w:t>
      </w:r>
    </w:p>
    <w:p>
      <w:pPr>
        <w:pStyle w:val="Callout"/>
        <w:shd w:fill="F2F4F6"/>
      </w:pPr>
      <w:r>
        <w:t xml:space="preserve">AI and automation should support your team, not replace judgment or the customer relationship.</w:t>
      </w:r>
    </w:p>
    <w:p>
      <w:pPr>
        <w:shd w:fill="F7F9FB"/>
        <w:spacing w:after="100"/>
        <w:ind w:left="173" w:right="173"/>
      </w:pPr>
      <w:r>
        <w:t xml:space="preserve">Run each step by hand first. Let AI draft or summarize for a person to review, and automate only the steps that have worked correctly again and again.</w:t>
      </w:r>
    </w:p>
    <w:p>
      <w:r>
        <w:rPr>
          <w:b/>
        </w:rPr>
        <w:t xml:space="preserve">Never automate these. A person handles them every time:</w:t>
      </w:r>
    </w:p>
    <w:p>
      <w:pPr>
        <w:pStyle w:val="ListBullet"/>
      </w:pPr>
      <w:r>
        <w:t xml:space="preserve">Safety concerns (gas, carbon monoxide, electrical, water damage)</w:t>
      </w:r>
    </w:p>
    <w:p>
      <w:pPr>
        <w:pStyle w:val="ListBullet"/>
      </w:pPr>
      <w:r>
        <w:t xml:space="preserve">No-heat, no-cool, no-water, or no-power emergencies</w:t>
      </w:r>
    </w:p>
    <w:p>
      <w:pPr>
        <w:pStyle w:val="ListBullet"/>
      </w:pPr>
      <w:r>
        <w:t xml:space="preserve">Billing disputes, refunds, and price exceptions</w:t>
      </w:r>
    </w:p>
    <w:p>
      <w:pPr>
        <w:pStyle w:val="ListBullet"/>
      </w:pPr>
      <w:r>
        <w:t xml:space="preserve">Warranty questions</w:t>
      </w:r>
    </w:p>
    <w:p>
      <w:pPr>
        <w:pStyle w:val="ListBullet"/>
      </w:pPr>
      <w:r>
        <w:t xml:space="preserve">Open callbacks, complaints, and negative reviews</w:t>
      </w:r>
    </w:p>
    <w:p>
      <w:pPr>
        <w:pStyle w:val="ListBullet"/>
      </w:pPr>
      <w:r>
        <w:t xml:space="preserve">Plan cancellations</w:t>
      </w:r>
    </w:p>
    <w:p>
      <w:pPr>
        <w:pStyle w:val="Heading2"/>
      </w:pPr>
      <w:r>
        <w:t>Three Ways to Get This Implemented</w:t>
      </w:r>
    </w:p>
    <w:p>
      <w:pPr>
        <w:pStyle w:val="Callout"/>
      </w:pPr>
      <w:r>
        <w:rPr>
          <w:b/>
        </w:rPr>
        <w:t xml:space="preserve">Most owners can begin this on their own. The plan gives you the process. If you’d like help cutting down the time, guesswork, and follow-through, there are three ways to work together, depending on how hands-on you want us to be.</w:t>
      </w:r>
    </w:p>
    <w:p>
      <w:pPr>
        <w:pStyle w:val="Heading2"/>
      </w:pPr>
      <w:r>
        <w:t>Option A — Clarity Walkthrough ($495)</w:t>
      </w:r>
    </w:p>
    <w:p>
      <w:pPr/>
      <w:r>
        <w:t>A working session with you and your team to walk through your Audit findings together, answer questions, and make sure everyone agrees on exactly what to do and why. You leave with a clear, shared plan — your team handles the implementation.</w:t>
      </w:r>
    </w:p>
    <w:p>
      <w:pPr>
        <w:pStyle w:val="Heading2"/>
      </w:pPr>
      <w:r>
        <w:t>Option B — 90-Day Implementation Project ($1,295)</w:t>
      </w:r>
    </w:p>
    <w:p>
      <w:pPr/>
      <w:r>
        <w:t>More hands-on: I personally lead your team through building, testing, and installing the process over the 90-day period described above.</w:t>
      </w:r>
    </w:p>
    <w:p>
      <w:pPr>
        <w:spacing w:before="120" w:after="160"/>
        <w:shd w:fill="FFF3DC" w:val="clear"/>
        <w:pBdr>
          <w:left w:val="single" w:sz="18" w:space="0" w:color="F5A623"/>
        </w:pBdr>
      </w:pPr>
      <w:r>
        <w:rPr>
          <w:b/>
          <w:color w:val="0D1B2A"/>
        </w:rPr>
        <w:t>We will focus only on the highest-value opportunity identified in your Audit. You are not paying for every idea in this document to be implemented.</w:t>
      </w:r>
    </w:p>
    <w:p>
      <w:pPr>
        <w:pStyle w:val="ListBullet"/>
      </w:pPr>
      <w:r>
        <w:t>Identify the highest-priority Expand Customer Value opportunity from your Audit.</w:t>
      </w:r>
    </w:p>
    <w:p>
      <w:pPr>
        <w:pStyle w:val="ListBullet"/>
      </w:pPr>
      <w:r>
        <w:t>Document the current process and identify the most important revenue gaps or missed customer-value opportunities.</w:t>
      </w:r>
    </w:p>
    <w:p>
      <w:pPr>
        <w:pStyle w:val="ListBullet"/>
      </w:pPr>
      <w:r>
        <w:t>Design the improved workflow and create the needed tracking sheets, scorecards, templates, checklists, or offer guides.</w:t>
      </w:r>
    </w:p>
    <w:p>
      <w:pPr>
        <w:pStyle w:val="ListBullet"/>
      </w:pPr>
      <w:r>
        <w:t>Define ownership, timing, next-step rules, and the baseline metrics needed to measure improvement.</w:t>
      </w:r>
    </w:p>
    <w:p>
      <w:pPr>
        <w:pStyle w:val="ListBullet"/>
      </w:pPr>
      <w:r>
        <w:t>Help the team test the new process manually, correct problems discovered during testing, and document what works.</w:t>
      </w:r>
    </w:p>
    <w:p>
      <w:pPr>
        <w:pStyle w:val="SmallNote"/>
      </w:pPr>
      <w:r>
        <w:t>Identify the predictable, low-risk parts that may be good candidates for future automation once the process proves reliable.</w:t>
      </w:r>
    </w:p>
    <w:p>
      <w:pPr>
        <w:pStyle w:val="Heading2"/>
        <w:keepNext/>
        <w:shd w:fill="0D1B2A" w:val="clear"/>
        <w:pBdr>
          <w:top w:val="single" w:sz="18" w:space="0" w:color="F5A623"/>
          <w:bottom w:val="single" w:sz="18" w:space="0" w:color="F5A623"/>
        </w:pBdr>
        <w:spacing w:before="200" w:after="80"/>
        <w:jc w:val="center"/>
        <w:keepLines/>
        <w:keepNext/>
      </w:pPr>
      <w:r>
        <w:rPr>
          <w:b/>
          <w:color w:val="FFFFFF"/>
          <w:sz w:val="30"/>
        </w:rPr>
        <w:t>Option C — Automation (Cost TBD)</w:t>
      </w:r>
    </w:p>
    <w:p>
      <w:pPr/>
      <w:r>
        <w:t>Once a process from Option A or B has been defined and tested, we identify which predictable, low-risk steps are good candidates for automation and scope that separately. Cost depends on what's actually being automated — there is no fixed number until the process itself is defined.</w:t>
      </w:r>
    </w:p>
    <w:p>
      <w:pPr/>
      <w:r>
        <w:t xml:space="preserve">Typical steps to automate once the process works: plan-renewal and tune-up reminders, flags for aging equipment or repeat repairs, referral requests after a good job, and a weekly customer-value report. A person stays involved wherever judgment or a real conversation matters.</w:t>
      </w:r>
    </w:p>
    <w:p>
      <w:pPr>
        <w:spacing w:before="200" w:after="60"/>
        <w:keepLines/>
        <w:keepNext/>
      </w:pPr>
      <w:r>
        <w:rPr>
          <w:b/>
          <w:color w:val="2E6DA4"/>
          <w:sz w:val="24"/>
        </w:rPr>
        <w:t>What happens next</w:t>
      </w:r>
    </w:p>
    <w:p>
      <w:pPr>
        <w:spacing w:after="160"/>
      </w:pPr>
      <w:r>
        <w:rPr>
          <w:color w:val="0D1B2A"/>
        </w:rPr>
        <w:t>Whichever option interests you, reach out and we will figure out what fits your situation.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 xml:space="preserve">Expand Customer Value  |  90-Day Action Plan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DA4"/>
        <w:sz w:val="16"/>
      </w:rPr>
      <w:t>HOME SERVICE REVENUE LEAK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Item">
    <w:name w:val="Action Item"/>
    <w:pPr>
      <w:spacing w:before="200" w:after="60"/>
    </w:pPr>
    <w:rPr>
      <w:rFonts w:ascii="Aptos" w:hAnsi="Aptos"/>
      <w:b/>
      <w:color w:val="0D1B2A"/>
      <w:sz w:val="22"/>
    </w:rPr>
  </w:style>
  <w:style w:type="paragraph" w:customStyle="1" w:styleId="SuggestionLabel">
    <w:name w:val="Suggestion Label"/>
    <w:pPr>
      <w:spacing w:before="40" w:after="40"/>
    </w:pPr>
    <w:rPr>
      <w:rFonts w:ascii="Aptos" w:hAnsi="Aptos"/>
      <w:b/>
      <w:color w:val="F5A623"/>
      <w:sz w:val="18"/>
    </w:rPr>
  </w:style>
  <w:style w:type="paragraph" w:customStyle="1" w:styleId="Callout">
    <w:name w:val="Callout"/>
    <w:pPr>
      <w:spacing w:before="120" w:after="120"/>
      <w:ind w:left="259" w:right="259"/>
    </w:pPr>
    <w:rPr>
      <w:rFonts w:ascii="Aptos" w:hAnsi="Aptos"/>
      <w:b/>
      <w:color w:val="0D1B2A"/>
      <w:sz w:val="22"/>
    </w:rPr>
  </w:style>
  <w:style w:type="paragraph" w:customStyle="1" w:styleId="SmallNote">
    <w:name w:val="Small Note"/>
    <w:rPr>
      <w:rFonts w:ascii="Aptos" w:hAnsi="Aptos"/>
      <w:color w:val="66778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 Client Value — 90-Day Action Plan</dc:title>
  <dc:subject>Home Service Revenue Leak Audit™</dc:subject>
  <dc:creator>python-docx</dc:creator>
  <cp:keywords/>
  <dc:description>Customer-ready master template</dc:description>
  <cp:lastModifiedBy/>
  <cp:revision>1</cp:revision>
  <dcterms:created xsi:type="dcterms:W3CDTF">2013-12-23T23:15:00Z</dcterms:created>
  <dcterms:modified xsi:type="dcterms:W3CDTF">2013-12-23T23:15:00Z</dcterms:modified>
  <cp:category/>
</cp:coreProperties>
</file>