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ptos" w:hAnsi="Aptos"/>
          <w:b/>
          <w:color w:val="F5A623"/>
          <w:sz w:val="20"/>
        </w:rPr>
        <w:t>FITNESS REVENUE LEAK AUDIT™</w:t>
      </w:r>
    </w:p>
    <w:p>
      <w:pPr>
        <w:pStyle w:val="Title"/>
      </w:pPr>
      <w:r>
        <w:t>Attract &amp; Convert Leads</w:t>
      </w:r>
    </w:p>
    <w:p>
      <w:pPr>
        <w:spacing w:after="280"/>
      </w:pPr>
      <w:r>
        <w:rPr>
          <w:rFonts w:ascii="Aptos Display" w:hAnsi="Aptos Display"/>
          <w:b/>
          <w:color w:val="2E6DA4"/>
          <w:sz w:val="34"/>
        </w:rPr>
        <w:t>90-Day Action Plan</w:t>
      </w:r>
    </w:p>
    <w:tbl>
      <w:tblPr>
        <w:tblW w:type="auto" w:w="0"/>
        <w:jc w:val="center"/>
        <w:tblLook w:firstColumn="1" w:firstRow="1" w:lastColumn="0" w:lastRow="0" w:noHBand="0" w:noVBand="1" w:val="04A0"/>
      </w:tblPr>
      <w:tblGrid>
        <w:gridCol w:w="5083"/>
        <w:gridCol w:w="5083"/>
      </w:tblGrid>
      <w:tr>
        <w:trPr>
          <w:trHeight w:val="835"/>
        </w:trPr>
        <w:tc>
          <w:tcPr>
            <w:tcW w:type="dxa" w:w="5083"/>
            <w:tcMar>
              <w:top w:w="110" w:type="dxa"/>
              <w:start w:w="140" w:type="dxa"/>
              <w:bottom w:w="110" w:type="dxa"/>
              <w:end w:w="140" w:type="dxa"/>
            </w:tcMar>
            <w:shd w:fill="F7F9FB"/>
            <w:vAlign w:val="center"/>
          </w:tcPr>
          <w:p>
            <w:pPr>
              <w:spacing w:after="0"/>
            </w:pPr>
            <w:r>
              <w:rPr>
                <w:b/>
                <w:color w:val="667788"/>
                <w:sz w:val="16"/>
              </w:rPr>
              <w:t>PREPARED FOR</w:t>
              <w:br/>
            </w:r>
            <w:r>
              <w:rPr>
                <w:b/>
                <w:color w:val="0D1B2A"/>
                <w:sz w:val="21"/>
              </w:rPr>
              <w:t>[Client Name]</w:t>
            </w:r>
          </w:p>
        </w:tc>
        <w:tc>
          <w:tcPr>
            <w:tcW w:type="dxa" w:w="5083"/>
            <w:tcMar>
              <w:top w:w="110" w:type="dxa"/>
              <w:start w:w="140" w:type="dxa"/>
              <w:bottom w:w="110" w:type="dxa"/>
              <w:end w:w="140" w:type="dxa"/>
            </w:tcMar>
            <w:shd w:fill="F7F9FB"/>
            <w:vAlign w:val="center"/>
          </w:tcPr>
          <w:p>
            <w:pPr>
              <w:spacing w:after="0"/>
            </w:pPr>
            <w:r>
              <w:rPr>
                <w:b/>
                <w:color w:val="667788"/>
                <w:sz w:val="16"/>
              </w:rPr>
              <w:t>BUSINESS</w:t>
              <w:br/>
            </w:r>
            <w:r>
              <w:rPr>
                <w:b/>
                <w:color w:val="0D1B2A"/>
                <w:sz w:val="21"/>
              </w:rPr>
              <w:t>[Business Name]</w:t>
            </w:r>
          </w:p>
        </w:tc>
      </w:tr>
      <w:tr>
        <w:trPr>
          <w:trHeight w:val="835"/>
        </w:trPr>
        <w:tc>
          <w:tcPr>
            <w:tcW w:type="dxa" w:w="5083"/>
            <w:tcMar>
              <w:top w:w="110" w:type="dxa"/>
              <w:start w:w="140" w:type="dxa"/>
              <w:bottom w:w="110" w:type="dxa"/>
              <w:end w:w="140" w:type="dxa"/>
            </w:tcMar>
            <w:shd w:fill="F7F9FB"/>
            <w:vAlign w:val="center"/>
          </w:tcPr>
          <w:p>
            <w:pPr>
              <w:spacing w:after="0"/>
            </w:pPr>
            <w:r>
              <w:rPr>
                <w:b/>
                <w:color w:val="667788"/>
                <w:sz w:val="16"/>
              </w:rPr>
              <w:t>PREPARED BY</w:t>
              <w:br/>
            </w:r>
            <w:r>
              <w:rPr>
                <w:b/>
                <w:color w:val="0D1B2A"/>
                <w:sz w:val="21"/>
              </w:rPr>
              <w:t>[Your Name]</w:t>
            </w:r>
          </w:p>
        </w:tc>
        <w:tc>
          <w:tcPr>
            <w:tcW w:type="dxa" w:w="5083"/>
            <w:tcMar>
              <w:top w:w="110" w:type="dxa"/>
              <w:start w:w="140" w:type="dxa"/>
              <w:bottom w:w="110" w:type="dxa"/>
              <w:end w:w="140" w:type="dxa"/>
            </w:tcMar>
            <w:shd w:fill="F7F9FB"/>
            <w:vAlign w:val="center"/>
          </w:tcPr>
          <w:p>
            <w:pPr>
              <w:spacing w:after="0"/>
            </w:pPr>
            <w:r>
              <w:rPr>
                <w:b/>
                <w:color w:val="667788"/>
                <w:sz w:val="16"/>
              </w:rPr>
              <w:t>AUDIT DATE</w:t>
              <w:br/>
            </w:r>
            <w:r>
              <w:rPr>
                <w:b/>
                <w:color w:val="0D1B2A"/>
                <w:sz w:val="21"/>
              </w:rPr>
              <w:t>[Date]</w:t>
            </w:r>
          </w:p>
        </w:tc>
      </w:tr>
    </w:tbl>
    <w:p>
      <w:pPr>
        <w:spacing w:after="40"/>
      </w:pPr>
    </w:p>
    <w:p>
      <w:pPr>
        <w:pStyle w:val="Heading1"/>
        <w:pBdr>
          <w:bottom w:val="single" w:sz="18" w:space="4" w:color="F5A623"/>
        </w:pBdr>
        <w:keepNext/>
      </w:pPr>
      <w:r>
        <w:t>Your primary finding</w:t>
      </w:r>
    </w:p>
    <w:p>
      <w:pPr>
        <w:spacing w:after="40"/>
      </w:pPr>
      <w:r>
        <w:t>Your highest-priority revenue opportunity is:</w:t>
      </w:r>
    </w:p>
    <w:p>
      <w:pPr>
        <w:pStyle w:val="Callout"/>
        <w:shd w:fill="FFF4DD"/>
      </w:pPr>
      <w:r>
        <w:t>Attract &amp; Convert Leads</w:t>
      </w:r>
    </w:p>
    <w:p>
      <w:r>
        <w:rPr>
          <w:b/>
        </w:rPr>
        <w:t>Your score in this area was [Points]/24 ([Percentage]).</w:t>
      </w:r>
    </w:p>
    <w:p>
      <w:r>
        <w:t>This does not mean your business is failing in this category. It means this is the area where a focused improvement in lead generation, response, follow-up, booking, show rate, or sales conversion is most likely to create a meaningful financial result over the next 90 days.</w:t>
      </w:r>
    </w:p>
    <w:tbl>
      <w:tblPr>
        <w:tblW w:type="auto" w:w="0"/>
        <w:jc w:val="center"/>
        <w:tblLook w:firstColumn="1" w:firstRow="1" w:lastColumn="0" w:lastRow="0" w:noHBand="0" w:noVBand="1" w:val="04A0"/>
      </w:tblPr>
      <w:tblGrid>
        <w:gridCol w:w="5083"/>
        <w:gridCol w:w="5083"/>
      </w:tblGrid>
      <w:tr>
        <w:tc>
          <w:tcPr>
            <w:tcW w:type="dxa" w:w="5083"/>
            <w:tcMar>
              <w:top w:w="110" w:type="dxa"/>
              <w:start w:w="140" w:type="dxa"/>
              <w:bottom w:w="110" w:type="dxa"/>
              <w:end w:w="140" w:type="dxa"/>
            </w:tcMar>
            <w:shd w:fill="EAF2F8"/>
          </w:tcPr>
          <w:p>
            <w:pPr>
              <w:spacing w:after="0"/>
            </w:pPr>
            <w:r>
              <w:rPr>
                <w:b/>
                <w:color w:val="2E6DA4"/>
                <w:sz w:val="17"/>
              </w:rPr>
              <w:t>Your second opportunity</w:t>
              <w:br/>
            </w:r>
            <w:r>
              <w:rPr>
                <w:b/>
                <w:color w:val="0D1B2A"/>
                <w:sz w:val="19"/>
              </w:rPr>
              <w:t>[Secondary Revenue Leak] — [Points]/24 ([Percentage])</w:t>
            </w:r>
          </w:p>
        </w:tc>
        <w:tc>
          <w:tcPr>
            <w:tcW w:type="dxa" w:w="5083"/>
            <w:tcMar>
              <w:top w:w="110" w:type="dxa"/>
              <w:start w:w="140" w:type="dxa"/>
              <w:bottom w:w="110" w:type="dxa"/>
              <w:end w:w="140" w:type="dxa"/>
            </w:tcMar>
            <w:shd w:fill="EAF2F8"/>
          </w:tcPr>
          <w:p>
            <w:pPr>
              <w:spacing w:after="0"/>
            </w:pPr>
            <w:r>
              <w:rPr>
                <w:b/>
                <w:color w:val="2E6DA4"/>
                <w:sz w:val="17"/>
              </w:rPr>
              <w:t>Your current strongest area</w:t>
              <w:br/>
            </w:r>
            <w:r>
              <w:rPr>
                <w:b/>
                <w:color w:val="0D1B2A"/>
                <w:sz w:val="19"/>
              </w:rPr>
              <w:t>[Strongest Area] — [Points]/24 ([Percentage])</w:t>
            </w:r>
          </w:p>
        </w:tc>
      </w:tr>
    </w:tbl>
    <w:p/>
    <w:p>
      <w:pPr>
        <w:pStyle w:val="Heading2"/>
        <w:keepNext/>
      </w:pPr>
      <w:r>
        <w:t>Your scorecard</w:t>
      </w:r>
    </w:p>
    <w:tbl>
      <w:tblPr>
        <w:tblStyle w:val="TableGrid"/>
        <w:tblW w:type="auto" w:w="0"/>
        <w:jc w:val="center"/>
        <w:tblLook w:firstColumn="1" w:firstRow="1" w:lastColumn="0" w:lastRow="0" w:noHBand="0" w:noVBand="1" w:val="04A0"/>
      </w:tblPr>
      <w:tblGrid>
        <w:gridCol w:w="3389"/>
        <w:gridCol w:w="3389"/>
        <w:gridCol w:w="3389"/>
      </w:tblGrid>
      <w:tr>
        <w:tc>
          <w:tcPr>
            <w:tcW w:type="dxa" w:w="3389"/>
            <w:tcMar>
              <w:top w:w="90" w:type="dxa"/>
              <w:start w:w="100" w:type="dxa"/>
              <w:bottom w:w="90" w:type="dxa"/>
              <w:end w:w="100" w:type="dxa"/>
            </w:tcMar>
            <w:shd w:fill="0D1B2A"/>
          </w:tcPr>
          <w:p>
            <w:pPr>
              <w:spacing w:after="0"/>
            </w:pPr>
            <w:r>
              <w:rPr>
                <w:rFonts w:ascii="Aptos" w:hAnsi="Aptos"/>
                <w:b/>
                <w:color w:val="FFFFFF"/>
                <w:sz w:val="18"/>
              </w:rPr>
              <w:t>Revenue area</w:t>
            </w:r>
          </w:p>
        </w:tc>
        <w:tc>
          <w:tcPr>
            <w:tcW w:type="dxa" w:w="3389"/>
            <w:tcMar>
              <w:top w:w="90" w:type="dxa"/>
              <w:start w:w="100" w:type="dxa"/>
              <w:bottom w:w="90" w:type="dxa"/>
              <w:end w:w="100" w:type="dxa"/>
            </w:tcMar>
            <w:shd w:fill="0D1B2A"/>
          </w:tcPr>
          <w:p>
            <w:pPr>
              <w:spacing w:after="0"/>
            </w:pPr>
            <w:r>
              <w:rPr>
                <w:rFonts w:ascii="Aptos" w:hAnsi="Aptos"/>
                <w:b/>
                <w:color w:val="FFFFFF"/>
                <w:sz w:val="18"/>
              </w:rPr>
              <w:t>Score</w:t>
            </w:r>
          </w:p>
        </w:tc>
        <w:tc>
          <w:tcPr>
            <w:tcW w:type="dxa" w:w="3389"/>
            <w:tcMar>
              <w:top w:w="90" w:type="dxa"/>
              <w:start w:w="100" w:type="dxa"/>
              <w:bottom w:w="90" w:type="dxa"/>
              <w:end w:w="100" w:type="dxa"/>
            </w:tcMar>
            <w:shd w:fill="0D1B2A"/>
          </w:tcPr>
          <w:p>
            <w:pPr>
              <w:spacing w:after="0"/>
            </w:pPr>
            <w:r>
              <w:rPr>
                <w:rFonts w:ascii="Aptos" w:hAnsi="Aptos"/>
                <w:b/>
                <w:color w:val="FFFFFF"/>
                <w:sz w:val="18"/>
              </w:rPr>
              <w:t>What it means</w:t>
            </w:r>
          </w:p>
        </w:tc>
      </w:tr>
      <w:tr>
        <w:tc>
          <w:tcPr>
            <w:tcW w:type="dxa" w:w="3389"/>
            <w:tcMar>
              <w:top w:w="90" w:type="dxa"/>
              <w:start w:w="100" w:type="dxa"/>
              <w:bottom w:w="90" w:type="dxa"/>
              <w:end w:w="100" w:type="dxa"/>
            </w:tcMar>
            <w:shd w:fill="FFF4DD"/>
          </w:tcPr>
          <w:p>
            <w:pPr>
              <w:spacing w:after="0"/>
            </w:pPr>
            <w:r>
              <w:rPr>
                <w:rFonts w:ascii="Aptos" w:hAnsi="Aptos"/>
                <w:b/>
                <w:color w:val="0D1B2A"/>
                <w:sz w:val="18"/>
              </w:rPr>
              <w:t>Attract &amp; Convert New Clients</w:t>
            </w:r>
          </w:p>
        </w:tc>
        <w:tc>
          <w:tcPr>
            <w:tcW w:type="dxa" w:w="3389"/>
            <w:tcMar>
              <w:top w:w="90" w:type="dxa"/>
              <w:start w:w="100" w:type="dxa"/>
              <w:bottom w:w="90" w:type="dxa"/>
              <w:end w:w="100" w:type="dxa"/>
            </w:tcMar>
            <w:shd w:fill="FFF4DD"/>
          </w:tcPr>
          <w:p>
            <w:pPr>
              <w:spacing w:after="0"/>
            </w:pPr>
            <w:r>
              <w:rPr>
                <w:rFonts w:ascii="Aptos" w:hAnsi="Aptos"/>
                <w:b/>
                <w:color w:val="0D1B2A"/>
                <w:sz w:val="18"/>
              </w:rPr>
              <w:t>[Attract Points]/24 ([Attract %])</w:t>
            </w:r>
          </w:p>
        </w:tc>
        <w:tc>
          <w:tcPr>
            <w:tcW w:type="dxa" w:w="3389"/>
            <w:tcMar>
              <w:top w:w="90" w:type="dxa"/>
              <w:start w:w="100" w:type="dxa"/>
              <w:bottom w:w="90" w:type="dxa"/>
              <w:end w:w="100" w:type="dxa"/>
            </w:tcMar>
            <w:shd w:fill="FFF4DD"/>
          </w:tcPr>
          <w:p>
            <w:pPr>
              <w:spacing w:after="0"/>
            </w:pPr>
            <w:r>
              <w:rPr>
                <w:rFonts w:ascii="Aptos" w:hAnsi="Aptos"/>
                <w:b/>
                <w:color w:val="0D1B2A"/>
                <w:sz w:val="18"/>
              </w:rPr>
              <w:t>[Attract interpretation]</w:t>
            </w:r>
          </w:p>
        </w:tc>
      </w:tr>
      <w:tr>
        <w:tc>
          <w:tcPr>
            <w:tcW w:type="dxa" w:w="3389"/>
            <w:tcMar>
              <w:top w:w="90" w:type="dxa"/>
              <w:start w:w="100" w:type="dxa"/>
              <w:bottom w:w="90" w:type="dxa"/>
              <w:end w:w="100" w:type="dxa"/>
            </w:tcMar>
            <w:shd w:fill="F8FAFC"/>
          </w:tcPr>
          <w:p>
            <w:pPr>
              <w:spacing w:after="0"/>
            </w:pPr>
            <w:r>
              <w:rPr>
                <w:rFonts w:ascii="Aptos" w:hAnsi="Aptos"/>
                <w:sz w:val="18"/>
              </w:rPr>
              <w:t>Engage &amp; Retain Clients</w:t>
            </w:r>
          </w:p>
        </w:tc>
        <w:tc>
          <w:tcPr>
            <w:tcW w:type="dxa" w:w="3389"/>
            <w:tcMar>
              <w:top w:w="90" w:type="dxa"/>
              <w:start w:w="100" w:type="dxa"/>
              <w:bottom w:w="90" w:type="dxa"/>
              <w:end w:w="100" w:type="dxa"/>
            </w:tcMar>
            <w:shd w:fill="F8FAFC"/>
          </w:tcPr>
          <w:p>
            <w:pPr>
              <w:spacing w:after="0"/>
            </w:pPr>
            <w:r>
              <w:rPr>
                <w:rFonts w:ascii="Aptos" w:hAnsi="Aptos"/>
                <w:sz w:val="18"/>
              </w:rPr>
              <w:t>[Retain Points]/24 ([Retain %])</w:t>
            </w:r>
          </w:p>
        </w:tc>
        <w:tc>
          <w:tcPr>
            <w:tcW w:type="dxa" w:w="3389"/>
            <w:tcMar>
              <w:top w:w="90" w:type="dxa"/>
              <w:start w:w="100" w:type="dxa"/>
              <w:bottom w:w="90" w:type="dxa"/>
              <w:end w:w="100" w:type="dxa"/>
            </w:tcMar>
            <w:shd w:fill="F8FAFC"/>
          </w:tcPr>
          <w:p>
            <w:pPr>
              <w:spacing w:after="0"/>
            </w:pPr>
            <w:r>
              <w:rPr>
                <w:rFonts w:ascii="Aptos" w:hAnsi="Aptos"/>
                <w:sz w:val="18"/>
              </w:rPr>
              <w:t>[Retention interpretation]</w:t>
            </w:r>
          </w:p>
        </w:tc>
      </w:tr>
      <w:tr>
        <w:tc>
          <w:tcPr>
            <w:tcW w:type="dxa" w:w="3389"/>
            <w:tcMar>
              <w:top w:w="90" w:type="dxa"/>
              <w:start w:w="100" w:type="dxa"/>
              <w:bottom w:w="90" w:type="dxa"/>
              <w:end w:w="100" w:type="dxa"/>
            </w:tcMar>
          </w:tcPr>
          <w:p>
            <w:pPr>
              <w:spacing w:after="0"/>
            </w:pPr>
            <w:r>
              <w:rPr>
                <w:rFonts w:ascii="Aptos" w:hAnsi="Aptos"/>
                <w:sz w:val="18"/>
              </w:rPr>
              <w:t>Expand Client Value</w:t>
            </w:r>
          </w:p>
        </w:tc>
        <w:tc>
          <w:tcPr>
            <w:tcW w:type="dxa" w:w="3389"/>
            <w:tcMar>
              <w:top w:w="90" w:type="dxa"/>
              <w:start w:w="100" w:type="dxa"/>
              <w:bottom w:w="90" w:type="dxa"/>
              <w:end w:w="100" w:type="dxa"/>
            </w:tcMar>
          </w:tcPr>
          <w:p>
            <w:pPr>
              <w:spacing w:after="0"/>
            </w:pPr>
            <w:r>
              <w:rPr>
                <w:rFonts w:ascii="Aptos" w:hAnsi="Aptos"/>
                <w:sz w:val="18"/>
              </w:rPr>
              <w:t>[Value Points]/24 ([Value %])</w:t>
            </w:r>
          </w:p>
        </w:tc>
        <w:tc>
          <w:tcPr>
            <w:tcW w:type="dxa" w:w="3389"/>
            <w:tcMar>
              <w:top w:w="90" w:type="dxa"/>
              <w:start w:w="100" w:type="dxa"/>
              <w:bottom w:w="90" w:type="dxa"/>
              <w:end w:w="100" w:type="dxa"/>
            </w:tcMar>
          </w:tcPr>
          <w:p>
            <w:pPr>
              <w:spacing w:after="0"/>
            </w:pPr>
            <w:r>
              <w:rPr>
                <w:rFonts w:ascii="Aptos" w:hAnsi="Aptos"/>
                <w:sz w:val="18"/>
              </w:rPr>
              <w:t>[Value interpretation]</w:t>
            </w:r>
          </w:p>
        </w:tc>
      </w:tr>
    </w:tbl>
    <w:p>
      <w:r>
        <w:br w:type="page"/>
      </w:r>
    </w:p>
    <w:p>
      <w:pPr>
        <w:pStyle w:val="Callout"/>
      </w:pPr>
      <w:r>
        <w:t>A quick note on how to read these scores: this isn't a pass/fail test, and there's no official industry standard to compare against — fitness businesses vary too much in size and model for a single benchmark to mean much. As a rough guide: scores under 40% usually mean a process doesn't really exist yet; 40–70% usually means something exists but depends on memory rather than a written system; above 70% usually means the process would survive you taking a week off. Use it to see where you stand relative to your other two areas, not to compare yourself to another business.</w:t>
      </w:r>
    </w:p>
    <w:p>
      <w:pPr>
        <w:pStyle w:val="Heading2"/>
        <w:keepNext/>
      </w:pPr>
      <w:r>
        <w:t>What to focus on first</w:t>
      </w:r>
    </w:p>
    <w:p>
      <w:pPr>
        <w:spacing w:after="40"/>
      </w:pPr>
      <w:r>
        <w:rPr>
          <w:b/>
        </w:rPr>
        <w:t>Recommended first focus:</w:t>
      </w:r>
    </w:p>
    <w:p>
      <w:pPr>
        <w:pStyle w:val="Callout"/>
        <w:shd w:fill="EAF2F8"/>
      </w:pPr>
      <w:r>
        <w:t>Improve the highest-impact part of the lead-to-client process: lead flow, response speed, follow-up, booking, show rate, sales conversion, or lead tracking.</w:t>
      </w:r>
    </w:p>
    <w:p>
      <w:pPr>
        <w:spacing w:after="40"/>
      </w:pPr>
      <w:r>
        <w:rPr>
          <w:b/>
        </w:rPr>
        <w:t>Specific client problem:</w:t>
      </w:r>
    </w:p>
    <w:p>
      <w:pPr>
        <w:pStyle w:val="Callout"/>
        <w:shd w:fill="F2F4F6"/>
      </w:pPr>
      <w:r>
        <w:t>[Specific client problem from audit]</w:t>
      </w:r>
    </w:p>
    <w:p>
      <w:r>
        <w:t>Do not try to improve every part of the lead-to-client process at once. This is not a checklist of everything you are expected to implement. Use the audit results to identify the one or two highest-value opportunities for this 90-day period. The remaining ideas are guidance you can use only when they apply. Improve one clear and repeatable process, measure the result, and then address the next constraint.</w:t>
      </w:r>
    </w:p>
    <w:p>
      <w:pPr>
        <w:pStyle w:val="Heading1"/>
        <w:pBdr>
          <w:bottom w:val="single" w:sz="18" w:space="4" w:color="F5A623"/>
        </w:pBdr>
      </w:pPr>
      <w:r>
        <w:t>Why This Work Comes First</w:t>
      </w:r>
    </w:p>
    <w:p>
      <w:r>
        <w:t>At first glance, this action plan may look like a lot of work.</w:t>
      </w:r>
    </w:p>
    <w:p>
      <w:pPr/>
      <w:r>
        <w:t>One thing worth knowing: a weak lead process rarely stays contained to leads. The same inconsistent follow-up habits that let prospects go quiet often show up later as inconsistent client check-ins too — so improving this process frequently helps retention as a side effect, even though this report is scoped to the highest-priority bucket only.</w:t>
      </w:r>
    </w:p>
    <w:p>
      <w:pPr>
        <w:spacing w:before="120"/>
        <w:keepNext/>
      </w:pPr>
      <w:r>
        <w:rPr>
          <w:b/>
          <w:color w:val="0D1B2A"/>
        </w:rPr>
        <w:t>That is intentional—but the purpose is simple:</w:t>
      </w:r>
    </w:p>
    <w:p>
      <w:pPr>
        <w:pStyle w:val="Callout"/>
        <w:shd w:fill="FFF4DD"/>
      </w:pPr>
      <w:r>
        <w:t>A better lead-handling process should help your business make more money.</w:t>
      </w:r>
    </w:p>
    <w:p>
      <w:r>
        <w:t>Most businesses work hard and spend money to generate leads. Revenue is lost when those leads are answered too slowly, followed up inconsistently, fail to book, do not show up, or simply disappear without anyone knowing why.</w:t>
      </w:r>
    </w:p>
    <w:p>
      <w:r>
        <w:t>Improving the lead process can increase revenue without necessarily increasing advertising spend.</w:t>
      </w:r>
    </w:p>
    <w:p>
      <w:r>
        <w:t>If the same number of leads produces more booked appointments, more completed sales conversations, and more new clients, the business becomes more profitable from the opportunities it already has.</w:t>
      </w:r>
    </w:p>
    <w:p>
      <w:pPr>
        <w:pStyle w:val="Heading2"/>
        <w:keepNext/>
      </w:pPr>
      <w:r>
        <w:t>A simple revenue example</w:t>
      </w:r>
    </w:p>
    <w:p>
      <w:pPr>
        <w:pStyle w:val="SmallNote"/>
      </w:pPr>
      <w:r>
        <w:t>A note on the numbers above and below: they're estimates built from your own self-reported ranges, not a guarantee or a formal forecast — useful for sizing the opportunity, not for budgeting against.</w:t>
      </w:r>
    </w:p>
    <w:p>
      <w:pPr>
        <w:pStyle w:val="Callout"/>
        <w:shd w:fill="FFF8EC"/>
        <w:keepNext/>
        <w:pBdr>
          <w:left w:val="single" w:sz="18" w:space="5" w:color="F5A623"/>
        </w:pBdr>
      </w:pPr>
      <w:r>
        <w:t>Illustrative example — not a forecast: If 100 leads currently produce 10 new clients, improving the lead-to-client conversion rate from 10% to 13% would produce 13 clients from the same lead volume. If a new client is worth $700 during the first 90 days, those three additional clients would represent $2,100 in added revenue without buying another lead.</w:t>
      </w:r>
    </w:p>
    <w:p>
      <w:pPr/>
      <w:r>
        <w:t>[REAL_CONVERSION_ESTIMATE]</w:t>
      </w:r>
    </w:p>
    <w:p>
      <w:pPr>
        <w:keepNext w:val="0"/>
      </w:pPr>
      <w:r>
        <w:t>The point is not that every business will produce these numbers. The opportunity is to improve the steps between inquiry and enrollment so more of the leads you already paid or worked to generate become paying clients.</w:t>
      </w:r>
    </w:p>
    <w:p>
      <w:pPr>
        <w:spacing w:before="120"/>
        <w:keepNext/>
      </w:pPr>
      <w:r>
        <w:rPr>
          <w:b/>
          <w:color w:val="0D1B2A"/>
        </w:rPr>
        <w:t>That is why we first need to understand and improve the process from:</w:t>
      </w:r>
    </w:p>
    <w:p>
      <w:pPr>
        <w:pStyle w:val="Callout"/>
        <w:shd w:fill="EAF2F8"/>
        <w:jc w:val="center"/>
      </w:pPr>
      <w:r>
        <w:t>New lead → response → follow-up → booking → appointment → decision → new client</w:t>
      </w:r>
    </w:p>
    <w:p>
      <w:pPr>
        <w:spacing w:before="120"/>
        <w:keepNext/>
      </w:pPr>
      <w:r>
        <w:rPr>
          <w:b/>
          <w:color w:val="0D1B2A"/>
        </w:rPr>
        <w:t>Before automating anything, we need to know:</w:t>
      </w:r>
    </w:p>
    <w:p>
      <w:pPr>
        <w:pStyle w:val="ListBullet"/>
        <w:spacing w:after="40"/>
        <w:ind w:left="360"/>
      </w:pPr>
      <w:r>
        <w:t>Where prospects are being lost.</w:t>
      </w:r>
    </w:p>
    <w:p>
      <w:pPr>
        <w:pStyle w:val="ListBullet"/>
        <w:spacing w:after="40"/>
        <w:ind w:left="360"/>
      </w:pPr>
      <w:r>
        <w:t>Which follow-up steps actually work.</w:t>
      </w:r>
    </w:p>
    <w:p>
      <w:pPr>
        <w:pStyle w:val="ListBullet"/>
        <w:spacing w:after="40"/>
        <w:ind w:left="360"/>
      </w:pPr>
      <w:r>
        <w:t>How quickly leads should be contacted.</w:t>
      </w:r>
    </w:p>
    <w:p>
      <w:pPr>
        <w:pStyle w:val="ListBullet"/>
        <w:spacing w:after="40"/>
        <w:ind w:left="360"/>
      </w:pPr>
      <w:r>
        <w:t>Who owns each next step.</w:t>
      </w:r>
    </w:p>
    <w:p>
      <w:pPr>
        <w:pStyle w:val="ListBullet"/>
        <w:spacing w:after="40"/>
        <w:ind w:left="360"/>
      </w:pPr>
      <w:r>
        <w:t>What should happen when a prospect does not respond.</w:t>
      </w:r>
    </w:p>
    <w:p>
      <w:pPr>
        <w:pStyle w:val="ListBullet"/>
        <w:spacing w:after="40"/>
        <w:ind w:left="360"/>
      </w:pPr>
      <w:r>
        <w:t>Which numbers tell us whether conversion is improving.</w:t>
      </w:r>
    </w:p>
    <w:p>
      <w:pPr>
        <w:spacing w:before="120"/>
        <w:keepNext/>
      </w:pPr>
      <w:r>
        <w:rPr>
          <w:b/>
          <w:color w:val="0D1B2A"/>
        </w:rPr>
        <w:t>This work creates three important benefits.</w:t>
      </w:r>
    </w:p>
    <w:p>
      <w:pPr>
        <w:pStyle w:val="Heading2"/>
        <w:keepNext/>
      </w:pPr>
      <w:r>
        <w:t>1. More revenue from existing leads</w:t>
      </w:r>
    </w:p>
    <w:p>
      <w:r>
        <w:t>The first opportunity is often not “get more leads.” It is to convert more of the leads you are already receiving.</w:t>
      </w:r>
    </w:p>
    <w:p>
      <w:r>
        <w:t>Even a modest improvement in booking, show rate, or sales conversion can mean more new clients without spending more to generate traffic.</w:t>
      </w:r>
    </w:p>
    <w:p>
      <w:pPr>
        <w:pStyle w:val="Heading2"/>
        <w:keepNext/>
      </w:pPr>
      <w:r>
        <w:t>2. Better visibility and control</w:t>
      </w:r>
    </w:p>
    <w:p>
      <w:pPr>
        <w:spacing w:before="120"/>
        <w:keepNext/>
      </w:pPr>
      <w:r>
        <w:rPr>
          <w:b/>
          <w:color w:val="0D1B2A"/>
        </w:rPr>
        <w:t>You will be able to see:</w:t>
      </w:r>
    </w:p>
    <w:p>
      <w:pPr>
        <w:pStyle w:val="ListBullet"/>
        <w:spacing w:after="40"/>
        <w:ind w:left="360"/>
      </w:pPr>
      <w:r>
        <w:t>Which lead sources produce clients.</w:t>
      </w:r>
    </w:p>
    <w:p>
      <w:pPr>
        <w:pStyle w:val="ListBullet"/>
        <w:spacing w:after="40"/>
        <w:ind w:left="360"/>
      </w:pPr>
      <w:r>
        <w:t>Where prospects drop out.</w:t>
      </w:r>
    </w:p>
    <w:p>
      <w:pPr>
        <w:pStyle w:val="ListBullet"/>
        <w:spacing w:after="40"/>
        <w:ind w:left="360"/>
      </w:pPr>
      <w:r>
        <w:t>Which leads need attention.</w:t>
      </w:r>
    </w:p>
    <w:p>
      <w:pPr>
        <w:pStyle w:val="ListBullet"/>
        <w:spacing w:after="40"/>
        <w:ind w:left="360"/>
      </w:pPr>
      <w:r>
        <w:t>Whether follow-up is happening.</w:t>
      </w:r>
    </w:p>
    <w:p>
      <w:pPr>
        <w:pStyle w:val="ListBullet"/>
        <w:spacing w:after="40"/>
        <w:ind w:left="360"/>
      </w:pPr>
      <w:r>
        <w:t>Whether conversion is improving.</w:t>
      </w:r>
    </w:p>
    <w:p>
      <w:r>
        <w:t>Instead of wondering what happened to the leads, you will have measurable answers.</w:t>
      </w:r>
    </w:p>
    <w:p>
      <w:pPr>
        <w:pStyle w:val="Heading2"/>
        <w:keepNext/>
      </w:pPr>
      <w:r>
        <w:t>3. A process that can eventually run with much less manual effort</w:t>
      </w:r>
    </w:p>
    <w:p>
      <w:r>
        <w:t>The long-term goal is not to create more administrative work for the owner or manager. The goal is the opposite.</w:t>
      </w:r>
    </w:p>
    <w:p>
      <w:r>
        <w:t>Once the process has been tested and is producing reliable results, much of the repetitive work can be automated.</w:t>
      </w:r>
    </w:p>
    <w:p>
      <w:pPr>
        <w:spacing w:before="120"/>
        <w:keepNext/>
      </w:pPr>
      <w:r>
        <w:rPr>
          <w:b/>
          <w:color w:val="0D1B2A"/>
        </w:rPr>
        <w:t>Automation and AI may eventually handle tasks such as:</w:t>
      </w:r>
    </w:p>
    <w:p>
      <w:pPr>
        <w:pStyle w:val="ListBullet"/>
        <w:spacing w:after="40"/>
        <w:ind w:left="360"/>
      </w:pPr>
      <w:r>
        <w:t>Recording new leads.</w:t>
      </w:r>
    </w:p>
    <w:p>
      <w:pPr>
        <w:pStyle w:val="ListBullet"/>
        <w:spacing w:after="40"/>
        <w:ind w:left="360"/>
      </w:pPr>
      <w:r>
        <w:t>Sending immediate alerts.</w:t>
      </w:r>
    </w:p>
    <w:p>
      <w:pPr>
        <w:pStyle w:val="ListBullet"/>
        <w:spacing w:after="40"/>
        <w:ind w:left="360"/>
      </w:pPr>
      <w:r>
        <w:t>Creating follow-up tasks.</w:t>
      </w:r>
    </w:p>
    <w:p>
      <w:pPr>
        <w:pStyle w:val="ListBullet"/>
        <w:spacing w:after="40"/>
        <w:ind w:left="360"/>
      </w:pPr>
      <w:r>
        <w:t>Identifying leads that have gone quiet.</w:t>
      </w:r>
    </w:p>
    <w:p>
      <w:pPr>
        <w:pStyle w:val="ListBullet"/>
        <w:spacing w:after="40"/>
        <w:ind w:left="360"/>
      </w:pPr>
      <w:r>
        <w:t>Reminding staff when follow-up is overdue.</w:t>
      </w:r>
    </w:p>
    <w:p>
      <w:pPr>
        <w:pStyle w:val="ListBullet"/>
        <w:spacing w:after="40"/>
        <w:ind w:left="360"/>
      </w:pPr>
      <w:r>
        <w:t>Tracking booking and show status.</w:t>
      </w:r>
    </w:p>
    <w:p>
      <w:pPr>
        <w:pStyle w:val="ListBullet"/>
        <w:spacing w:after="40"/>
        <w:ind w:left="360"/>
      </w:pPr>
      <w:r>
        <w:t>Summarizing pipeline activity.</w:t>
      </w:r>
    </w:p>
    <w:p>
      <w:pPr>
        <w:pStyle w:val="ListBullet"/>
        <w:spacing w:after="40"/>
        <w:ind w:left="360"/>
      </w:pPr>
      <w:r>
        <w:t>Producing management reports.</w:t>
      </w:r>
    </w:p>
    <w:p>
      <w:pPr>
        <w:pStyle w:val="ListBullet"/>
        <w:spacing w:after="40"/>
        <w:ind w:left="360"/>
      </w:pPr>
      <w:r>
        <w:t>Flagging opportunities that need human attention.</w:t>
      </w:r>
    </w:p>
    <w:p>
      <w:r>
        <w:t>The owner or manager can then spend less time chasing leads and checking whether people followed the process—and more time reviewing exceptions, coaching the team, making decisions, and growing the business.</w:t>
      </w:r>
    </w:p>
    <w:p>
      <w:pPr>
        <w:pStyle w:val="Callout"/>
        <w:shd w:fill="FFF4DD"/>
      </w:pPr>
      <w:r>
        <w:t>The objective is not simply to build a better process.</w:t>
      </w:r>
    </w:p>
    <w:p>
      <w:pPr>
        <w:pStyle w:val="Callout"/>
        <w:shd w:fill="FFF4DD"/>
      </w:pPr>
      <w:r>
        <w:t>The objective is to convert more opportunities into paying clients—and then automate as much of that proven process as makes sense.</w:t>
      </w:r>
    </w:p>
    <w:p>
      <w:pPr>
        <w:pStyle w:val="Heading1"/>
        <w:pBdr>
          <w:bottom w:val="single" w:sz="18" w:space="4" w:color="F5A623"/>
        </w:pBdr>
      </w:pPr>
      <w:r>
        <w:t>90-Day Plan: Attract &amp; Convert Leads</w:t>
      </w:r>
    </w:p>
    <w:p>
      <w:pPr>
        <w:pStyle w:val="SmallNote"/>
      </w:pPr>
      <w:r>
        <w:t>Keep it simple: build one clear process, use it every day, measure what happens, then automate only what works.</w:t>
      </w:r>
    </w:p>
    <w:p>
      <w:pPr>
        <w:pStyle w:val="Callout"/>
      </w:pPr>
      <w:r>
        <w:rPr>
          <w:b/>
        </w:rPr>
        <w:t xml:space="preserve">How to use this plan: </w:t>
      </w:r>
      <w:r>
        <w:t>Every step below is a proven best practice. Modify the timing, tools, and roles to fit your business.</w:t>
      </w:r>
    </w:p>
    <w:p>
      <w:pPr>
        <w:pStyle w:val="Heading1"/>
        <w:pBdr>
          <w:bottom w:val="single" w:sz="12" w:space="4" w:color="2E6DA4"/>
        </w:pBdr>
        <w:keepNext/>
      </w:pPr>
      <w:r>
        <w:t>Days 1–30: Build a simple lead process</w:t>
      </w:r>
    </w:p>
    <w:p>
      <w:pPr>
        <w:shd w:fill="EAF2F8"/>
        <w:spacing w:before="80" w:after="200"/>
        <w:ind w:left="173" w:right="173"/>
      </w:pPr>
      <w:r>
        <w:t>Primary objective: Make sure every new lead is recorded, answered, followed up, and given a clear next step.</w:t>
      </w:r>
    </w:p>
    <w:p>
      <w:pPr>
        <w:pStyle w:val="ActionItem"/>
        <w:keepNext/>
      </w:pPr>
      <w:r>
        <w:t>1. Make one list of your leads and where they came from.</w:t>
      </w:r>
    </w:p>
    <w:p>
      <w:pPr>
        <w:pStyle w:val="SuggestionLabel"/>
        <w:keepNext/>
      </w:pPr>
      <w:r/>
      <w:r>
        <w:rPr>
          <w:b/>
        </w:rPr>
        <w:t>Execution:</w:t>
      </w:r>
    </w:p>
    <w:p>
      <w:pPr>
        <w:shd w:fill="F7F9FB"/>
        <w:spacing w:after="100"/>
        <w:ind w:left="173" w:right="173"/>
      </w:pPr>
      <w:r>
        <w:t>Start with a simple spreadsheet. Use one row for each lead. Include the lead name, source, date received, appointment booked, and whether the person became a client.</w:t>
      </w:r>
    </w:p>
    <w:p>
      <w:pPr>
        <w:pStyle w:val="ActionItem"/>
        <w:spacing w:after="40"/>
        <w:ind w:left="403" w:hanging="230"/>
      </w:pPr>
      <w:r>
        <w:t>2. Write down what happens after a lead comes in.</w:t>
      </w:r>
    </w:p>
    <w:p>
      <w:pPr>
        <w:pStyle w:val="SuggestionLabel"/>
        <w:spacing w:after="40"/>
        <w:ind w:left="403" w:hanging="230"/>
      </w:pPr>
      <w:r/>
      <w:r>
        <w:rPr>
          <w:b/>
        </w:rPr>
        <w:t>Execution:</w:t>
      </w:r>
    </w:p>
    <w:p>
      <w:pPr>
        <w:spacing w:after="40"/>
        <w:ind w:left="403" w:hanging="230"/>
      </w:pPr>
      <w:r>
        <w:t>Keep it simple: Lead comes in → Who sees it? → Who replies? → What happens next? → Who follows up? → How do we know if the lead became a client or was lost?</w:t>
      </w:r>
    </w:p>
    <w:p>
      <w:pPr>
        <w:pStyle w:val="ActionItem"/>
        <w:spacing w:after="40"/>
        <w:ind w:left="403" w:hanging="230"/>
      </w:pPr>
      <w:r>
        <w:t>Whichever option interests you, reach out and we will figure out what fits your situation.</w:t>
      </w:r>
    </w:p>
    <w:p>
      <w:pPr>
        <w:pStyle w:val="SuggestionLabel"/>
        <w:spacing w:after="40"/>
        <w:ind w:left="403" w:hanging="230"/>
      </w:pPr>
      <w:r/>
      <w:r>
        <w:rPr>
          <w:b/>
        </w:rPr>
        <w:t>Execution:</w:t>
      </w:r>
    </w:p>
    <w:p>
      <w:pPr>
        <w:spacing w:after="40"/>
        <w:ind w:left="403" w:hanging="230"/>
      </w:pPr>
      <w:r>
        <w:t>Review your last 20–50 leads if you can. Mark where each one stopped moving forward. Look for the step where the most leads disappear. If you simply do not have enough leads, that may be the first problem to solve.</w:t>
      </w:r>
    </w:p>
    <w:p>
      <w:pPr>
        <w:pStyle w:val="ActionItem"/>
      </w:pPr>
      <w:r>
        <w:t>4. Decide how fast new leads should get a first response.</w:t>
      </w:r>
    </w:p>
    <w:p>
      <w:pPr>
        <w:pStyle w:val="SuggestionLabel"/>
        <w:keepNext/>
      </w:pPr>
      <w:r/>
      <w:r>
        <w:rPr>
          <w:b/>
        </w:rPr>
        <w:t>Execution:</w:t>
      </w:r>
    </w:p>
    <w:p>
      <w:pPr>
        <w:keepNext/>
      </w:pPr>
      <w:r>
        <w:t>Choose a response time your team can meet. A useful starting goal for many businesses is 10–15 minutes during business hours. If that is not realistic, choose a standard that is—and measure it.</w:t>
      </w:r>
    </w:p>
    <w:p>
      <w:pPr>
        <w:pStyle w:val="ActionItem"/>
        <w:shd w:fill="F7F9FB"/>
        <w:spacing w:after="100"/>
        <w:ind w:left="173" w:right="173"/>
      </w:pPr>
      <w:r>
        <w:t>5. Decide what follow-up should happen when a lead does not respond.</w:t>
      </w:r>
    </w:p>
    <w:p>
      <w:pPr>
        <w:pStyle w:val="SuggestionLabel"/>
        <w:spacing w:after="40"/>
        <w:ind w:left="403" w:hanging="230"/>
      </w:pPr>
      <w:r/>
      <w:r>
        <w:rPr>
          <w:b/>
        </w:rPr>
        <w:t>Execution:</w:t>
      </w:r>
    </w:p>
    <w:p>
      <w:pPr>
        <w:spacing w:after="40"/>
        <w:ind w:left="403" w:hanging="230"/>
      </w:pPr>
      <w:r>
        <w:t>A simple starting schedule could be: Day 0, Day 1, Day 3, Day 7, and Day 14. Change the timing to fit how your customers normally buy.</w:t>
      </w:r>
    </w:p>
    <w:p>
      <w:pPr>
        <w:pStyle w:val="ActionItem"/>
        <w:spacing w:after="40"/>
        <w:ind w:left="403" w:hanging="230"/>
      </w:pPr>
      <w:r>
        <w:t>6. Make booking the next step easy.</w:t>
      </w:r>
    </w:p>
    <w:p>
      <w:pPr>
        <w:pStyle w:val="SuggestionLabel"/>
        <w:spacing w:after="40"/>
        <w:ind w:left="403" w:hanging="230"/>
      </w:pPr>
      <w:r/>
      <w:r>
        <w:rPr>
          <w:b/>
        </w:rPr>
        <w:t>Execution:</w:t>
      </w:r>
    </w:p>
    <w:p>
      <w:pPr>
        <w:spacing w:after="40"/>
        <w:ind w:left="403" w:hanging="230"/>
      </w:pPr>
      <w:r>
        <w:t>Choose one main booking method—such as a scheduling link, phone call, text, or front-desk booking. Then decide what happens if the lead does not book.</w:t>
      </w:r>
    </w:p>
    <w:p>
      <w:pPr>
        <w:pStyle w:val="ActionItem"/>
        <w:spacing w:after="40"/>
        <w:ind w:left="403" w:hanging="230"/>
      </w:pPr>
      <w:r>
        <w:t>7. Track only the numbers you need to see if the process is improving.</w:t>
      </w:r>
    </w:p>
    <w:p>
      <w:pPr>
        <w:pStyle w:val="SuggestionLabel"/>
        <w:spacing w:after="40"/>
        <w:ind w:left="403" w:hanging="230"/>
      </w:pPr>
      <w:r/>
      <w:r>
        <w:rPr>
          <w:b/>
        </w:rPr>
        <w:t>Execution:</w:t>
      </w:r>
    </w:p>
    <w:p>
      <w:pPr>
        <w:keepNext/>
      </w:pPr>
      <w:r>
        <w:t>Start with a few simple numbers: leads received, response time, appointments booked, appointments kept, new clients, and lost leads. Use the same definitions each week so you can compare results.</w:t>
      </w:r>
    </w:p>
    <w:p>
      <w:pPr>
        <w:pStyle w:val="ActionItem"/>
        <w:keepNext/>
      </w:pPr>
      <w:r>
        <w:t>8. Run the process by hand before you automate it.</w:t>
      </w:r>
    </w:p>
    <w:p>
      <w:pPr>
        <w:pStyle w:val="SuggestionLabel"/>
        <w:shd w:fill="F7F9FB"/>
        <w:spacing w:after="100"/>
        <w:ind w:left="173" w:right="173"/>
      </w:pPr>
      <w:r/>
      <w:r>
        <w:rPr>
          <w:b/>
        </w:rPr>
        <w:t>Execution:</w:t>
      </w:r>
    </w:p>
    <w:p>
      <w:pPr/>
      <w:r>
        <w:t>Use the new process for two to four weeks. Watch for missed steps, unclear ownership, weak messages, or poor timing. Fix those problems first. Automate only after the process works well.</w:t>
      </w:r>
    </w:p>
    <w:p>
      <w:pPr>
        <w:keepNext/>
      </w:pPr>
      <w:r>
        <w:t>Success by day 30:</w:t>
        <w:br/>
        <w:t>Every new inquiry is recorded, receives a prompt response, receives consistent follow-up, and is given a clear next step toward a conversation or enrollment.</w:t>
      </w:r>
    </w:p>
    <w:p>
      <w:pPr>
        <w:pStyle w:val="Heading1"/>
        <w:pBdr>
          <w:bottom w:val="single" w:sz="12" w:space="4" w:color="2E6DA4"/>
        </w:pBdr>
        <w:keepNext/>
      </w:pPr>
      <w:r>
        <w:t>Days 31–60: Use the process and measure it</w:t>
      </w:r>
    </w:p>
    <w:p>
      <w:pPr>
        <w:shd w:fill="EAF2F8"/>
        <w:spacing w:before="80" w:after="200"/>
        <w:ind w:left="173" w:right="173"/>
      </w:pPr>
      <w:r>
        <w:t>Primary objective: Use the new process every day and learn what is working and what still needs to improve.</w:t>
      </w:r>
    </w:p>
    <w:p>
      <w:pPr>
        <w:pStyle w:val="ActionItem"/>
        <w:keepNext/>
      </w:pPr>
      <w:r>
        <w:t>1. Start using the new process for every new lead.</w:t>
      </w:r>
    </w:p>
    <w:p>
      <w:pPr>
        <w:pStyle w:val="SuggestionLabel"/>
        <w:keepNext/>
      </w:pPr>
      <w:r/>
      <w:r>
        <w:rPr>
          <w:b/>
        </w:rPr>
        <w:t>Execution:</w:t>
      </w:r>
    </w:p>
    <w:p>
      <w:pPr>
        <w:shd w:fill="F7F9FB"/>
        <w:spacing w:after="100"/>
        <w:ind w:left="173" w:right="173"/>
      </w:pPr>
      <w:r>
        <w:t>Choose a start date. Give everyone the same short written process. Make sure each person knows which step they own.</w:t>
      </w:r>
    </w:p>
    <w:p>
      <w:pPr>
        <w:pStyle w:val="ActionItem"/>
        <w:keepNext/>
      </w:pPr>
      <w:r>
        <w:t>2. Check that leads are not falling through the cracks.</w:t>
      </w:r>
    </w:p>
    <w:p>
      <w:pPr>
        <w:pStyle w:val="SuggestionLabel"/>
        <w:keepNext/>
      </w:pPr>
      <w:r/>
      <w:r>
        <w:rPr>
          <w:b/>
        </w:rPr>
        <w:t>Execution:</w:t>
      </w:r>
    </w:p>
    <w:p>
      <w:pPr>
        <w:shd w:fill="F7F9FB"/>
        <w:spacing w:after="100"/>
        <w:ind w:left="173" w:right="173"/>
      </w:pPr>
      <w:r>
        <w:t>For the first two weeks, check the lead list each day. Make sure every lead has a status, a next step, and a person responsible for that next step.</w:t>
      </w:r>
    </w:p>
    <w:p>
      <w:pPr>
        <w:pStyle w:val="ActionItem"/>
        <w:spacing w:after="40"/>
        <w:ind w:left="403" w:hanging="230"/>
      </w:pPr>
      <w:r>
        <w:t>3. Review the numbers once a week.</w:t>
      </w:r>
    </w:p>
    <w:p>
      <w:pPr>
        <w:pStyle w:val="SuggestionLabel"/>
        <w:spacing w:after="40"/>
        <w:ind w:left="403" w:hanging="230"/>
      </w:pPr>
      <w:r/>
      <w:r>
        <w:rPr>
          <w:b/>
        </w:rPr>
        <w:t>Execution:</w:t>
      </w:r>
    </w:p>
    <w:p>
      <w:pPr>
        <w:spacing w:after="40"/>
        <w:ind w:left="403" w:hanging="230"/>
      </w:pPr>
      <w:r>
        <w:t>A 20–30 minute review is usually enough. Look at: new leads, response time, appointments booked, appointments kept, new clients, and lost leads. Ask: Where did people stop moving forward this week?</w:t>
      </w:r>
    </w:p>
    <w:p>
      <w:pPr>
        <w:pStyle w:val="ActionItem"/>
        <w:spacing w:after="40"/>
        <w:ind w:left="403" w:hanging="230"/>
      </w:pPr>
      <w:r>
        <w:t>4. Fix one repeated problem at a time.</w:t>
      </w:r>
    </w:p>
    <w:p>
      <w:pPr>
        <w:pStyle w:val="SuggestionLabel"/>
        <w:keepNext/>
      </w:pPr>
      <w:r/>
      <w:r>
        <w:rPr>
          <w:b/>
        </w:rPr>
        <w:t>Execution:</w:t>
      </w:r>
    </w:p>
    <w:p>
      <w:pPr>
        <w:keepNext/>
      </w:pPr>
      <w:r>
        <w:t>If the same problem keeps happening—slow replies, missed follow-up, hard booking, or no-show gaps—fix the cause instead of handling each missed lead as a separate problem.</w:t>
      </w:r>
    </w:p>
    <w:p>
      <w:pPr>
        <w:pStyle w:val="ActionItem"/>
        <w:shd w:fill="F7F9FB"/>
        <w:spacing w:after="100"/>
        <w:ind w:left="173" w:right="173"/>
      </w:pPr>
      <w:r>
        <w:t>5. Add simple tools only where they make the process easier.</w:t>
      </w:r>
    </w:p>
    <w:p>
      <w:pPr>
        <w:pStyle w:val="SuggestionLabel"/>
        <w:keepNext/>
      </w:pPr>
      <w:r/>
      <w:r>
        <w:rPr>
          <w:b/>
        </w:rPr>
        <w:t>Execution:</w:t>
      </w:r>
    </w:p>
    <w:p>
      <w:pPr>
        <w:keepNext/>
      </w:pPr>
      <w:r>
        <w:t>Examples: a response template, a follow-up reminder, a booking link, a checklist, or AI that drafts or summarizes information for a person to review.</w:t>
      </w:r>
    </w:p>
    <w:p>
      <w:pPr>
        <w:pStyle w:val="ActionItem"/>
        <w:shd w:fill="F7F9FB"/>
        <w:spacing w:after="100"/>
        <w:ind w:left="173" w:right="173"/>
      </w:pPr>
      <w:r>
        <w:t>6. Keep a person involved in important decisions and messages.</w:t>
      </w:r>
    </w:p>
    <w:p>
      <w:pPr>
        <w:pStyle w:val="SuggestionLabel"/>
        <w:keepNext/>
      </w:pPr>
      <w:r/>
      <w:r>
        <w:rPr>
          <w:b/>
        </w:rPr>
        <w:t>Execution:</w:t>
      </w:r>
    </w:p>
    <w:p>
      <w:pPr>
        <w:keepNext/>
      </w:pPr>
      <w:r>
        <w:t>Pricing, refunds, health-related claims, special offers, and other sensitive messages should still be reviewed by a person.</w:t>
      </w:r>
    </w:p>
    <w:p>
      <w:pPr>
        <w:shd w:fill="F7F9FB"/>
        <w:spacing w:after="100"/>
        <w:ind w:left="173" w:right="173"/>
      </w:pPr>
      <w:r>
        <w:t>Success by day 60:</w:t>
        <w:br/>
        <w:t>[Example: The team is using the same lead process, the owner can see what is happening, and the business can measure where leads are being won or lost.]</w:t>
      </w:r>
    </w:p>
    <w:p>
      <w:pPr>
        <w:pStyle w:val="Heading1"/>
        <w:pBdr>
          <w:bottom w:val="single" w:sz="12" w:space="4" w:color="2E6DA4"/>
        </w:pBdr>
        <w:keepNext/>
      </w:pPr>
      <w:r>
        <w:t>Days 61–90: Improve and simplify</w:t>
      </w:r>
    </w:p>
    <w:p>
      <w:pPr>
        <w:shd w:fill="EAF2F8"/>
        <w:spacing w:before="80" w:after="200"/>
        <w:ind w:left="173" w:right="173"/>
      </w:pPr>
      <w:r>
        <w:t>Primary objective: Improve the weakest part of the process, then reduce the manual work where it is safe to do so.</w:t>
      </w:r>
    </w:p>
    <w:p>
      <w:pPr>
        <w:pStyle w:val="ActionItem"/>
        <w:keepNext/>
      </w:pPr>
      <w:r>
        <w:t>1. Compare the new results with your starting numbers.</w:t>
      </w:r>
    </w:p>
    <w:p>
      <w:pPr>
        <w:pStyle w:val="SuggestionLabel"/>
        <w:keepNext/>
      </w:pPr>
      <w:r/>
      <w:r>
        <w:rPr>
          <w:b/>
        </w:rPr>
        <w:t>Execution:</w:t>
      </w:r>
    </w:p>
    <w:p>
      <w:pPr>
        <w:shd w:fill="F7F9FB"/>
        <w:spacing w:after="100"/>
        <w:ind w:left="173" w:right="173"/>
      </w:pPr>
      <w:r>
        <w:t>Look at response time, booking rate, show rate, conversion rate, and lost leads. Ask: What got better? What is still weak?</w:t>
      </w:r>
    </w:p>
    <w:p>
      <w:pPr>
        <w:pStyle w:val="ActionItem"/>
        <w:keepNext/>
      </w:pPr>
      <w:r>
        <w:t>2. Pick the one biggest problem that is still costing you leads or sales.</w:t>
      </w:r>
    </w:p>
    <w:p>
      <w:pPr>
        <w:pStyle w:val="SuggestionLabel"/>
        <w:keepNext/>
      </w:pPr>
      <w:r/>
      <w:r>
        <w:rPr>
          <w:b/>
        </w:rPr>
        <w:t>Execution:</w:t>
      </w:r>
    </w:p>
    <w:p>
      <w:pPr>
        <w:shd w:fill="F7F9FB"/>
        <w:spacing w:after="100"/>
        <w:ind w:left="173" w:right="173"/>
      </w:pPr>
      <w:r>
        <w:t>Follow the lead from first contact to sale. The step where the most good leads stop moving forward is usually the next place to improve.</w:t>
      </w:r>
    </w:p>
    <w:p>
      <w:pPr>
        <w:pStyle w:val="ActionItem"/>
        <w:keepNext/>
      </w:pPr>
      <w:r>
        <w:t>3. Make one change at a time.</w:t>
      </w:r>
    </w:p>
    <w:p>
      <w:pPr>
        <w:pStyle w:val="SuggestionLabel"/>
        <w:keepNext/>
      </w:pPr>
      <w:r/>
      <w:r>
        <w:rPr>
          <w:b/>
        </w:rPr>
        <w:t>Execution:</w:t>
      </w:r>
    </w:p>
    <w:p>
      <w:pPr>
        <w:shd w:fill="F7F9FB"/>
        <w:spacing w:after="100"/>
        <w:ind w:left="173" w:right="173"/>
      </w:pPr>
      <w:r>
        <w:t>Fix the biggest problem first. Then watch the numbers long enough to see whether the change helped. Avoid changing many things at once.</w:t>
      </w:r>
    </w:p>
    <w:p>
      <w:pPr>
        <w:pStyle w:val="ActionItem"/>
        <w:keepNext/>
      </w:pPr>
      <w:r>
        <w:t>4. Write down the process that now works.</w:t>
      </w:r>
    </w:p>
    <w:p>
      <w:pPr>
        <w:pStyle w:val="SuggestionLabel"/>
        <w:keepNext/>
      </w:pPr>
      <w:r/>
      <w:r>
        <w:rPr>
          <w:b/>
        </w:rPr>
        <w:t>Execution:</w:t>
      </w:r>
    </w:p>
    <w:p>
      <w:pPr>
        <w:shd w:fill="F7F9FB"/>
        <w:spacing w:after="100"/>
        <w:ind w:left="173" w:right="173"/>
      </w:pPr>
      <w:r>
        <w:t>Create a simple one-page guide that shows: what happens, who owns it, when it should happen, and where the result is recorded.</w:t>
      </w:r>
    </w:p>
    <w:p>
      <w:pPr>
        <w:pStyle w:val="ActionItem"/>
        <w:keepNext/>
      </w:pPr>
      <w:r>
        <w:t>5. Automate only the steps that have proven reliable.</w:t>
      </w:r>
    </w:p>
    <w:p>
      <w:pPr>
        <w:pStyle w:val="SuggestionLabel"/>
        <w:keepNext/>
      </w:pPr>
      <w:r/>
      <w:r>
        <w:rPr>
          <w:b/>
        </w:rPr>
        <w:t>Execution:</w:t>
      </w:r>
    </w:p>
    <w:p>
      <w:pPr>
        <w:shd w:fill="F7F9FB"/>
        <w:spacing w:after="100"/>
        <w:ind w:left="173" w:right="173"/>
      </w:pPr>
      <w:r>
        <w:t>Use this simple rule: Recommend → Approve → Automate. First let the system suggest the action. Then have a person approve it. Only automate it after it works correctly again and again.</w:t>
      </w:r>
    </w:p>
    <w:p>
      <w:pPr>
        <w:pStyle w:val="ActionItem"/>
        <w:keepNext/>
      </w:pPr>
      <w:r>
        <w:t>6. Choose the next improvement for the next 90 days.</w:t>
      </w:r>
    </w:p>
    <w:p>
      <w:pPr>
        <w:pStyle w:val="SuggestionLabel"/>
        <w:keepNext/>
      </w:pPr>
      <w:r/>
      <w:r>
        <w:rPr>
          <w:b/>
        </w:rPr>
        <w:t>Execution:</w:t>
      </w:r>
    </w:p>
    <w:p>
      <w:pPr>
        <w:shd w:fill="F7F9FB"/>
        <w:spacing w:after="100"/>
        <w:ind w:left="173" w:right="173"/>
      </w:pPr>
      <w:r>
        <w:t>Pick the remaining problem that is most likely to increase revenue and is practical for your team to fix.</w:t>
      </w:r>
    </w:p>
    <w:p>
      <w:pPr>
        <w:shd w:fill="EAF6EA"/>
        <w:spacing w:before="200" w:after="120"/>
        <w:ind w:left="173" w:right="173"/>
      </w:pPr>
      <w:r>
        <w:t>Success by day 90:</w:t>
        <w:br/>
        <w:t>[Example: The business has a simple, proven lead-to-client process, knows where leads are being lost, and has begun automating the safe, repeatable steps.]</w:t>
      </w:r>
    </w:p>
    <w:p>
      <w:pPr>
        <w:pStyle w:val="Heading1"/>
        <w:pBdr>
          <w:bottom w:val="single" w:sz="18" w:space="4" w:color="F5A623"/>
        </w:pBdr>
      </w:pPr>
      <w:r>
        <w:t>Metrics, First Actions &amp; Automation</w:t>
      </w:r>
    </w:p>
    <w:p>
      <w:pPr>
        <w:pStyle w:val="Heading2"/>
        <w:keepNext/>
      </w:pPr>
      <w:r>
        <w:t>Metrics to track</w:t>
      </w:r>
    </w:p>
    <w:p>
      <w:r>
        <w:t>Track only a small number of lead-to-client metrics each week:</w:t>
      </w:r>
    </w:p>
    <w:p>
      <w:pPr>
        <w:pStyle w:val="SuggestionLabel"/>
        <w:keepNext/>
      </w:pPr>
      <w:r/>
      <w:r>
        <w:rPr>
          <w:b/>
        </w:rPr>
        <w:t>Execution:</w:t>
      </w:r>
    </w:p>
    <w:p>
      <w:pPr>
        <w:shd w:fill="F7F9FB"/>
        <w:ind w:left="173" w:right="173"/>
      </w:pPr>
      <w:r>
        <w:t>Use the audit results to choose the five measures that best expose the client’s specific constraint. Define each metric once, use the same calculation every week, and assign one person to update the scorecard.</w:t>
      </w:r>
    </w:p>
    <w:p>
      <w:pPr>
        <w:pStyle w:val="SmallNote"/>
      </w:pPr>
      <w:r>
        <w:t>The metric placeholders below remain client-specific and should be filled from the completed audit.</w:t>
      </w:r>
    </w:p>
    <w:tbl>
      <w:tblPr>
        <w:tblW w:type="auto" w:w="0"/>
        <w:jc w:val="center"/>
        <w:tblLook w:firstColumn="1" w:firstRow="1" w:lastColumn="0" w:lastRow="0" w:noHBand="0" w:noVBand="1" w:val="04A0"/>
      </w:tblPr>
      <w:tblGrid>
        <w:gridCol w:w="10166"/>
      </w:tblGrid>
      <w:tr>
        <w:tc>
          <w:tcPr>
            <w:tcW w:type="dxa" w:w="10166"/>
            <w:tcMar>
              <w:top w:w="100" w:type="dxa"/>
              <w:start w:w="140" w:type="dxa"/>
              <w:bottom w:w="100" w:type="dxa"/>
              <w:end w:w="140" w:type="dxa"/>
            </w:tcMar>
            <w:shd w:fill="F8FAFC"/>
          </w:tcPr>
          <w:p>
            <w:r>
              <w:rPr>
                <w:b/>
                <w:color w:val="667788"/>
              </w:rPr>
              <w:t>[Metric 1]</w:t>
            </w:r>
          </w:p>
        </w:tc>
      </w:tr>
      <w:tr>
        <w:tc>
          <w:tcPr>
            <w:tcW w:type="dxa" w:w="10166"/>
            <w:tcMar>
              <w:top w:w="100" w:type="dxa"/>
              <w:start w:w="140" w:type="dxa"/>
              <w:bottom w:w="100" w:type="dxa"/>
              <w:end w:w="140" w:type="dxa"/>
            </w:tcMar>
            <w:shd w:fill="FFFFFF"/>
          </w:tcPr>
          <w:p>
            <w:r>
              <w:rPr>
                <w:b/>
                <w:color w:val="667788"/>
              </w:rPr>
              <w:t>[Metric 2]</w:t>
            </w:r>
          </w:p>
        </w:tc>
      </w:tr>
      <w:tr>
        <w:tc>
          <w:tcPr>
            <w:tcW w:type="dxa" w:w="10166"/>
            <w:tcMar>
              <w:top w:w="100" w:type="dxa"/>
              <w:start w:w="140" w:type="dxa"/>
              <w:bottom w:w="100" w:type="dxa"/>
              <w:end w:w="140" w:type="dxa"/>
            </w:tcMar>
            <w:shd w:fill="F8FAFC"/>
          </w:tcPr>
          <w:p>
            <w:r>
              <w:rPr>
                <w:b/>
                <w:color w:val="667788"/>
              </w:rPr>
              <w:t>[Metric 3]</w:t>
            </w:r>
          </w:p>
        </w:tc>
      </w:tr>
      <w:tr>
        <w:tc>
          <w:tcPr>
            <w:tcW w:type="dxa" w:w="10166"/>
            <w:tcMar>
              <w:top w:w="100" w:type="dxa"/>
              <w:start w:w="140" w:type="dxa"/>
              <w:bottom w:w="100" w:type="dxa"/>
              <w:end w:w="140" w:type="dxa"/>
            </w:tcMar>
            <w:shd w:fill="FFFFFF"/>
          </w:tcPr>
          <w:p>
            <w:r>
              <w:rPr>
                <w:b/>
                <w:color w:val="667788"/>
              </w:rPr>
              <w:t>[Metric 4]</w:t>
            </w:r>
          </w:p>
        </w:tc>
      </w:tr>
      <w:tr>
        <w:tc>
          <w:tcPr>
            <w:tcW w:type="dxa" w:w="10166"/>
            <w:tcMar>
              <w:top w:w="100" w:type="dxa"/>
              <w:start w:w="140" w:type="dxa"/>
              <w:bottom w:w="100" w:type="dxa"/>
              <w:end w:w="140" w:type="dxa"/>
            </w:tcMar>
            <w:shd w:fill="F8FAFC"/>
          </w:tcPr>
          <w:p>
            <w:r>
              <w:rPr>
                <w:b/>
                <w:color w:val="667788"/>
              </w:rPr>
              <w:t>[Metric 5]</w:t>
            </w:r>
          </w:p>
        </w:tc>
      </w:tr>
    </w:tbl>
    <w:p/>
    <w:p>
      <w:pPr>
        <w:pStyle w:val="Heading2"/>
      </w:pPr>
      <w:r>
        <w:t>Next 7 Days: Immediate Quick-Start Actions</w:t>
      </w:r>
    </w:p>
    <w:p>
      <w:pPr>
        <w:pStyle w:val="Callout"/>
      </w:pPr>
      <w:r>
        <w:t>Unless your audit identifies a different immediate priority, begin with these three actions. They create a simple first-week sequence: build the tracking, find the leak, and set the follow-up rule.</w:t>
      </w:r>
    </w:p>
    <w:p>
      <w:pPr>
        <w:pStyle w:val="Heading3"/>
      </w:pPr>
      <w:r>
        <w:rPr>
          <w:b/>
          <w:i w:val="0"/>
        </w:rPr>
        <w:t>1. Create one simple lead-tracking spreadsheet.</w:t>
      </w:r>
    </w:p>
    <w:p>
      <w:pPr>
        <w:pStyle w:val="SuggestionLabel"/>
      </w:pPr>
      <w:r>
        <w:t>Execution:</w:t>
      </w:r>
    </w:p>
    <w:p>
      <w:pPr/>
      <w:r>
        <w:t>Use one row for each lead. A basic spreadsheet is enough to start. Recommended columns:</w:t>
      </w:r>
    </w:p>
    <w:p>
      <w:pPr>
        <w:pStyle w:val="ListBullet"/>
      </w:pPr>
      <w:r>
        <w:t>Lead name</w:t>
      </w:r>
    </w:p>
    <w:p>
      <w:pPr>
        <w:pStyle w:val="ListBullet"/>
      </w:pPr>
      <w:r>
        <w:t>Contact information</w:t>
      </w:r>
    </w:p>
    <w:p>
      <w:pPr>
        <w:pStyle w:val="ListBullet"/>
      </w:pPr>
      <w:r>
        <w:t>Lead source</w:t>
      </w:r>
    </w:p>
    <w:p>
      <w:pPr>
        <w:pStyle w:val="ListBullet"/>
      </w:pPr>
      <w:r>
        <w:t>Date lead received</w:t>
      </w:r>
    </w:p>
    <w:p>
      <w:pPr>
        <w:pStyle w:val="ListBullet"/>
      </w:pPr>
      <w:r>
        <w:t>Date/time of first response</w:t>
      </w:r>
    </w:p>
    <w:p>
      <w:pPr>
        <w:pStyle w:val="ListBullet"/>
      </w:pPr>
      <w:r>
        <w:t>Current status</w:t>
      </w:r>
    </w:p>
    <w:p>
      <w:pPr>
        <w:pStyle w:val="ListBullet"/>
      </w:pPr>
      <w:r>
        <w:t>Next step</w:t>
      </w:r>
    </w:p>
    <w:p>
      <w:pPr>
        <w:pStyle w:val="ListBullet"/>
      </w:pPr>
      <w:r>
        <w:t>Next-step due date</w:t>
      </w:r>
    </w:p>
    <w:p>
      <w:pPr>
        <w:pStyle w:val="ListBullet"/>
      </w:pPr>
      <w:r>
        <w:t>Follow-up attempts</w:t>
      </w:r>
    </w:p>
    <w:p>
      <w:pPr>
        <w:pStyle w:val="ListBullet"/>
      </w:pPr>
      <w:r>
        <w:t>Appointment booked?</w:t>
      </w:r>
    </w:p>
    <w:p>
      <w:pPr>
        <w:pStyle w:val="ListBullet"/>
      </w:pPr>
      <w:r>
        <w:t>Appointment attended?</w:t>
      </w:r>
    </w:p>
    <w:p>
      <w:pPr>
        <w:pStyle w:val="ListBullet"/>
      </w:pPr>
      <w:r>
        <w:t>Sale won or lost?</w:t>
      </w:r>
    </w:p>
    <w:p>
      <w:pPr>
        <w:pStyle w:val="ListBullet"/>
      </w:pPr>
      <w:r>
        <w:t>Reason lost, if known</w:t>
      </w:r>
    </w:p>
    <w:p>
      <w:pPr/>
      <w:r>
        <w:rPr>
          <w:b/>
          <w:i w:val="0"/>
        </w:rPr>
        <w:t xml:space="preserve">Owner: </w:t>
      </w:r>
      <w:r>
        <w:rPr>
          <w:b w:val="0"/>
          <w:i w:val="0"/>
        </w:rPr>
        <w:t xml:space="preserve">[Name]   </w:t>
      </w:r>
      <w:r>
        <w:rPr>
          <w:b/>
          <w:i w:val="0"/>
        </w:rPr>
        <w:t xml:space="preserve">Due: </w:t>
      </w:r>
      <w:r>
        <w:rPr>
          <w:b w:val="0"/>
          <w:i w:val="0"/>
        </w:rPr>
        <w:t>[Date]</w:t>
      </w:r>
    </w:p>
    <w:p>
      <w:pPr/>
      <w:r>
        <w:rPr>
          <w:b/>
          <w:i w:val="0"/>
        </w:rPr>
        <w:t xml:space="preserve">Done means: </w:t>
      </w:r>
      <w:r>
        <w:rPr>
          <w:b w:val="0"/>
          <w:i w:val="0"/>
        </w:rPr>
        <w:t>All current leads and the most recent 20-50 leads, if available, are entered with a current status.</w:t>
      </w:r>
    </w:p>
    <w:p>
      <w:pPr>
        <w:pStyle w:val="Heading3"/>
      </w:pPr>
      <w:r>
        <w:t>2. Review the most recent 20-50 leads and find where they stopped moving.</w:t>
      </w:r>
    </w:p>
    <w:p>
      <w:pPr>
        <w:pStyle w:val="SuggestionLabel"/>
      </w:pPr>
      <w:r>
        <w:t>Execution:</w:t>
      </w:r>
    </w:p>
    <w:p>
      <w:pPr/>
      <w:r>
        <w:t>For each lead, mark the point where it stopped moving forward. Use simple reasons such as:</w:t>
      </w:r>
    </w:p>
    <w:p>
      <w:pPr>
        <w:pStyle w:val="ListBullet"/>
      </w:pPr>
      <w:r>
        <w:t>No response</w:t>
      </w:r>
    </w:p>
    <w:p>
      <w:pPr>
        <w:pStyle w:val="ListBullet"/>
      </w:pPr>
      <w:r>
        <w:t>Slow response</w:t>
      </w:r>
    </w:p>
    <w:p>
      <w:pPr>
        <w:pStyle w:val="ListBullet"/>
      </w:pPr>
      <w:r>
        <w:t>Missed follow-up</w:t>
      </w:r>
    </w:p>
    <w:p>
      <w:pPr>
        <w:pStyle w:val="ListBullet"/>
      </w:pPr>
      <w:r>
        <w:t>Did not book</w:t>
      </w:r>
    </w:p>
    <w:p>
      <w:pPr>
        <w:pStyle w:val="ListBullet"/>
      </w:pPr>
      <w:r>
        <w:t>No-show</w:t>
      </w:r>
    </w:p>
    <w:p>
      <w:pPr>
        <w:pStyle w:val="ListBullet"/>
      </w:pPr>
      <w:r>
        <w:t>Stalled decision</w:t>
      </w:r>
    </w:p>
    <w:p>
      <w:pPr>
        <w:pStyle w:val="ListBullet"/>
      </w:pPr>
      <w:r>
        <w:t>Declined offer</w:t>
      </w:r>
    </w:p>
    <w:p>
      <w:pPr>
        <w:pStyle w:val="ListBullet"/>
      </w:pPr>
      <w:r>
        <w:t>Other</w:t>
      </w:r>
    </w:p>
    <w:p>
      <w:pPr/>
      <w:r>
        <w:rPr>
          <w:b/>
          <w:i w:val="0"/>
        </w:rPr>
        <w:t xml:space="preserve">Owner: </w:t>
      </w:r>
      <w:r>
        <w:rPr>
          <w:b w:val="0"/>
          <w:i w:val="0"/>
        </w:rPr>
        <w:t xml:space="preserve">[Name]   </w:t>
      </w:r>
      <w:r>
        <w:rPr>
          <w:b/>
          <w:i w:val="0"/>
        </w:rPr>
        <w:t xml:space="preserve">Due: </w:t>
      </w:r>
      <w:r>
        <w:rPr>
          <w:b w:val="0"/>
          <w:i w:val="0"/>
        </w:rPr>
        <w:t>[Date]</w:t>
      </w:r>
    </w:p>
    <w:p>
      <w:pPr/>
      <w:r>
        <w:rPr>
          <w:b/>
          <w:i w:val="0"/>
        </w:rPr>
        <w:t xml:space="preserve">Done means: </w:t>
      </w:r>
      <w:r>
        <w:rPr>
          <w:b w:val="0"/>
          <w:i w:val="0"/>
        </w:rPr>
        <w:t>Each reviewed lead has an outcome or loss reason, and the biggest recurring leak is identified.</w:t>
      </w:r>
    </w:p>
    <w:p>
      <w:pPr>
        <w:pStyle w:val="Heading3"/>
      </w:pPr>
      <w:r>
        <w:t>3. Set one response-and-follow-up standard for every new lead.</w:t>
      </w:r>
    </w:p>
    <w:p>
      <w:pPr>
        <w:pStyle w:val="SuggestionLabel"/>
      </w:pPr>
      <w:r>
        <w:t>Execution:</w:t>
      </w:r>
    </w:p>
    <w:p>
      <w:pPr/>
      <w:r>
        <w:t>Use this recommended starting standard, then adjust it to fit your staffing, sales cycle, and customer expectations:</w:t>
      </w:r>
    </w:p>
    <w:p>
      <w:pPr>
        <w:pStyle w:val="ListBullet"/>
      </w:pPr>
      <w:r>
        <w:t>New lead received during business hours: acknowledge within 10-15 minutes when practical.</w:t>
      </w:r>
    </w:p>
    <w:p>
      <w:pPr>
        <w:pStyle w:val="ListBullet"/>
      </w:pPr>
      <w:r>
        <w:t>Day 0: Initial response.</w:t>
      </w:r>
    </w:p>
    <w:p>
      <w:pPr>
        <w:pStyle w:val="ListBullet"/>
      </w:pPr>
      <w:r>
        <w:t>Day 1: First follow-up if there is no response.</w:t>
      </w:r>
    </w:p>
    <w:p>
      <w:pPr>
        <w:pStyle w:val="ListBullet"/>
      </w:pPr>
      <w:r>
        <w:t>Day 3: Second follow-up.</w:t>
      </w:r>
    </w:p>
    <w:p>
      <w:pPr>
        <w:pStyle w:val="ListBullet"/>
      </w:pPr>
      <w:r>
        <w:t>Day 7: Third follow-up.</w:t>
      </w:r>
    </w:p>
    <w:p>
      <w:pPr>
        <w:pStyle w:val="ListBullet"/>
      </w:pPr>
      <w:r>
        <w:t>Day 14: Final active follow-up before moving the prospect to longer-term nurture, if appropriate.</w:t>
      </w:r>
    </w:p>
    <w:p>
      <w:pPr>
        <w:pStyle w:val="SmallNote"/>
      </w:pPr>
      <w:r>
        <w:t>The exact timing should be adjusted to your business, but every new lead should follow one written standard instead of relying on memory.</w:t>
      </w:r>
    </w:p>
    <w:p>
      <w:pPr/>
      <w:r>
        <w:rPr>
          <w:b/>
          <w:i w:val="0"/>
        </w:rPr>
        <w:t xml:space="preserve">Owner: </w:t>
      </w:r>
      <w:r>
        <w:rPr>
          <w:b w:val="0"/>
          <w:i w:val="0"/>
        </w:rPr>
        <w:t xml:space="preserve">[Name]   </w:t>
      </w:r>
      <w:r>
        <w:rPr>
          <w:b/>
          <w:i w:val="0"/>
        </w:rPr>
        <w:t xml:space="preserve">Due: </w:t>
      </w:r>
      <w:r>
        <w:rPr>
          <w:b w:val="0"/>
          <w:i w:val="0"/>
        </w:rPr>
        <w:t>[Date]</w:t>
      </w:r>
    </w:p>
    <w:p>
      <w:pPr/>
      <w:r>
        <w:rPr>
          <w:b/>
          <w:i w:val="0"/>
        </w:rPr>
        <w:t xml:space="preserve">Done means: </w:t>
      </w:r>
      <w:r>
        <w:rPr>
          <w:b w:val="0"/>
          <w:i w:val="0"/>
        </w:rPr>
        <w:t>The response-time rule and follow-up sequence are written down, shared with the team, and ready to use for every new lead.</w:t>
      </w:r>
    </w:p>
    <w:p>
      <w:pPr>
        <w:pStyle w:val="Callout"/>
      </w:pPr>
      <w:r>
        <w:t>First-week goal: Get visibility -&gt; find the leak -&gt; install the follow-up rule.</w:t>
      </w:r>
    </w:p>
    <w:p>
      <w:pPr>
        <w:pStyle w:val="Heading2"/>
        <w:keepNext/>
      </w:pPr>
      <w:r>
        <w:t>Important note on AI</w:t>
      </w:r>
    </w:p>
    <w:p>
      <w:pPr>
        <w:pStyle w:val="Callout"/>
        <w:shd w:fill="FFF4DD"/>
      </w:pPr>
      <w:r>
        <w:t>AI should support lead generation, lead handling, follow-up, and sales visibility—not replace business judgment or the human sales relationship.</w:t>
      </w:r>
    </w:p>
    <w:p>
      <w:r>
        <w:rPr>
          <w:b/>
        </w:rPr>
        <w:t>Before automating any part of the lead-to-client workflow:</w:t>
      </w:r>
    </w:p>
    <w:p>
      <w:pPr>
        <w:pStyle w:val="ListBullet"/>
        <w:spacing w:after="40"/>
      </w:pPr>
      <w:r>
        <w:t>Run the process manually first, using AI only to assist with tasks such as drafting, summarizing, classifying, or identifying follow-up needs.</w:t>
      </w:r>
    </w:p>
    <w:p>
      <w:pPr>
        <w:pStyle w:val="ListBullet"/>
        <w:spacing w:after="40"/>
      </w:pPr>
      <w:r>
        <w:t>Review AI-assisted lead messages and recommendations for accuracy, tone, relevance, and appropriate next steps.</w:t>
      </w:r>
    </w:p>
    <w:p>
      <w:pPr>
        <w:pStyle w:val="ListBullet"/>
        <w:spacing w:after="40"/>
      </w:pPr>
      <w:r>
        <w:t>Confirm that the lead-response, follow-up, booking, and tracking process works consistently before allowing automatic actions.</w:t>
      </w:r>
    </w:p>
    <w:p>
      <w:pPr>
        <w:pStyle w:val="ListBullet"/>
        <w:spacing w:after="40"/>
      </w:pPr>
      <w:r>
        <w:t>Keep human review for health-related claims, pricing, refunds, special offers, sensitive prospect information, and other high-impact decisions.</w:t>
      </w:r>
    </w:p>
    <w:p>
      <w:pPr>
        <w:pStyle w:val="ListBullet"/>
        <w:spacing w:after="40"/>
      </w:pPr>
      <w:r>
        <w:t>Automate only predictable, low-risk steps such as task creation, reminders, routing, status updates, and approved follow-up messages.</w:t>
      </w:r>
    </w:p>
    <w:p>
      <w:pPr>
        <w:pStyle w:val="SuggestionLabel"/>
        <w:keepNext/>
      </w:pPr>
      <w:r/>
      <w:r>
        <w:rPr>
          <w:b/>
        </w:rPr>
        <w:t>Execution:</w:t>
      </w:r>
    </w:p>
    <w:p>
      <w:pPr>
        <w:shd w:fill="F7F9FB"/>
        <w:ind w:left="173" w:right="173"/>
      </w:pPr>
      <w:r>
        <w:t>A practical starting sequence is: (1) let AI draft, classify, summarize, or recommend; (2) have a person review the output; (3) track errors or exceptions; and (4) automate only the portions that repeatedly perform correctly.</w:t>
      </w:r>
    </w:p>
    <w:p>
      <w:r>
        <w:t>Do not give AI broader authority simply because the technology allows it. Increase autonomy only when the business process and controls are clear.</w:t>
      </w:r>
    </w:p>
    <w:p>
      <w:pPr>
        <w:pStyle w:val="Heading2"/>
      </w:pPr>
      <w:r>
        <w:t>Three Ways to Get This Implemented</w:t>
      </w:r>
    </w:p>
    <w:p>
      <w:pPr>
        <w:pStyle w:val="Callout"/>
        <w:shd w:fill="FFF8EC"/>
        <w:pBdr>
          <w:left w:val="single" w:sz="18" w:space="5" w:color="F5A623"/>
        </w:pBdr>
      </w:pPr>
      <w:r>
        <w:t>You can absolutely use everything above on your own. If you'd rather have help, there are three ways to work together, depending on how hands-on you want us to be.</w:t>
      </w:r>
    </w:p>
    <w:p>
      <w:pPr>
        <w:pStyle w:val="Heading2"/>
      </w:pPr>
      <w:r>
        <w:t>Option A — Clarity Walkthrough ($495)</w:t>
      </w:r>
    </w:p>
    <w:p>
      <w:pPr/>
      <w:r>
        <w:t>A working session with you and your team to walk through your Audit findings together, answer questions, and make sure everyone agrees on exactly what to do and why. You leave with a clear, shared plan — your team handles the implementation.</w:t>
      </w:r>
    </w:p>
    <w:p>
      <w:pPr>
        <w:pStyle w:val="Heading2"/>
      </w:pPr>
      <w:r>
        <w:t>Option B — 90-Day Implementation Project ($1,295)</w:t>
      </w:r>
    </w:p>
    <w:p>
      <w:pPr/>
      <w:r>
        <w:t>More hands-on: I personally lead your team through building, testing, and installing the process over the 90-day period described above.</w:t>
      </w:r>
    </w:p>
    <w:p>
      <w:pPr/>
      <w:r>
        <w:t>We will focus only on the highest-value opportunity identified in your Audit. You are not paying for every idea in this document to be implemented.</w:t>
      </w:r>
    </w:p>
    <w:p>
      <w:pPr>
        <w:pStyle w:val="ListBullet"/>
      </w:pPr>
      <w:r>
        <w:t>Identify the highest-priority Attract &amp; Convert opportunity from your Audit.</w:t>
      </w:r>
    </w:p>
    <w:p>
      <w:pPr>
        <w:pStyle w:val="ListBullet"/>
      </w:pPr>
      <w:r>
        <w:t>Document the current lead-to-client process and identify the most important revenue leaks or missed opportunities.</w:t>
      </w:r>
    </w:p>
    <w:p>
      <w:pPr>
        <w:pStyle w:val="ListBullet"/>
      </w:pPr>
      <w:r>
        <w:t>Design the improved workflow and create the needed tracking sheets, scorecards, response templates, follow-up guides, booking steps, or checklists.</w:t>
      </w:r>
    </w:p>
    <w:p>
      <w:pPr>
        <w:pStyle w:val="ListBullet"/>
      </w:pPr>
      <w:r>
        <w:t>Define ownership, timing, next-step rules, and the baseline metrics needed to measure improvement.</w:t>
      </w:r>
    </w:p>
    <w:p>
      <w:pPr>
        <w:pStyle w:val="ListBullet"/>
      </w:pPr>
      <w:r>
        <w:t>Help the team test the new process manually, correct problems discovered during testing, and document what works.</w:t>
      </w:r>
    </w:p>
    <w:p>
      <w:pPr>
        <w:pStyle w:val="ListBullet"/>
      </w:pPr>
      <w:r>
        <w:t>Identify the predictable, low-risk parts that may be good candidates for future automation once the process proves reliable.</w:t>
      </w:r>
    </w:p>
    <w:p>
      <w:pPr>
        <w:pStyle w:val="Heading2"/>
      </w:pPr>
      <w:r>
        <w:t>Option C — Automation (Cost TBD)</w:t>
      </w:r>
    </w:p>
    <w:p>
      <w:pPr/>
      <w:r>
        <w:t>Once a process from Option A or B has been defined and tested, we identify which predictable, low-risk steps are good candidates for automation and scope that separately. Cost depends on what's actually being automated — there is no fixed number until the process itself is defined.</w:t>
      </w:r>
    </w:p>
    <w:p>
      <w:r>
        <w:rPr>
          <w:b/>
          <w:color w:val="0D1B2A"/>
        </w:rPr>
        <w:t>What happens next</w:t>
      </w:r>
    </w:p>
    <w:p>
      <w:r>
        <w:t>If you choose implementation support, we will confirm the scope, responsibilities, and start date before work begins.</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7788"/>
        <w:sz w:val="16"/>
      </w:rPr>
      <w:t xml:space="preserve">Attract &amp; Convert Leads  |  90-Day Action Plan     </w:t>
    </w:r>
    <w:r>
      <w:rPr>
        <w:color w:val="667788"/>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2E6DA4"/>
        <w:sz w:val="16"/>
      </w:rPr>
      <w:t>FITNESS REVENUE LEAK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434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D1B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6DA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D1B2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D1B2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tionItem">
    <w:name w:val="Action Item"/>
    <w:pPr>
      <w:spacing w:before="200" w:after="60"/>
    </w:pPr>
    <w:rPr>
      <w:rFonts w:ascii="Aptos" w:hAnsi="Aptos"/>
      <w:b/>
      <w:color w:val="0D1B2A"/>
      <w:sz w:val="22"/>
    </w:rPr>
  </w:style>
  <w:style w:type="paragraph" w:customStyle="1" w:styleId="SuggestionLabel">
    <w:name w:val="Suggestion Label"/>
    <w:pPr>
      <w:spacing w:before="40" w:after="40"/>
    </w:pPr>
    <w:rPr>
      <w:rFonts w:ascii="Aptos" w:hAnsi="Aptos"/>
      <w:b/>
      <w:color w:val="F5A623"/>
      <w:sz w:val="18"/>
    </w:rPr>
  </w:style>
  <w:style w:type="paragraph" w:customStyle="1" w:styleId="Callout">
    <w:name w:val="Callout"/>
    <w:pPr>
      <w:spacing w:before="120" w:after="120"/>
      <w:ind w:left="259" w:right="259"/>
    </w:pPr>
    <w:rPr>
      <w:rFonts w:ascii="Aptos" w:hAnsi="Aptos"/>
      <w:b/>
      <w:color w:val="0D1B2A"/>
      <w:sz w:val="22"/>
    </w:rPr>
  </w:style>
  <w:style w:type="paragraph" w:customStyle="1" w:styleId="SmallNote">
    <w:name w:val="Small Note"/>
    <w:rPr>
      <w:rFonts w:ascii="Aptos" w:hAnsi="Aptos"/>
      <w:color w:val="667788"/>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Attract &amp; Convert Leads — 90-Day Action Plan</dc:title>
  <dc:subject>Fitness Revenue Leak Audit™</dc:subject>
  <dc:creator>python-docx</dc:creator>
  <cp:keywords/>
  <dc:description>Customer-ready master template</dc:description>
  <cp:lastModifiedBy/>
  <cp:revision>1</cp:revision>
  <dcterms:created xsi:type="dcterms:W3CDTF">2013-12-23T23:15:00Z</dcterms:created>
  <dcterms:modified xsi:type="dcterms:W3CDTF">2013-12-23T23:15:00Z</dcterms:modified>
  <cp:category/>
</cp:coreProperties>
</file>