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9F99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53579489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61EA3172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7077CEE8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3F499B15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05CF57C3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7E66933A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402B0B89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7793A95A" w14:textId="77777777" w:rsidR="000B4FFF" w:rsidRPr="000B4FFF" w:rsidRDefault="000B4FFF" w:rsidP="000B4FFF">
      <w:pPr>
        <w:spacing w:line="480" w:lineRule="auto"/>
        <w:jc w:val="center"/>
        <w:rPr>
          <w:color w:val="0E101A"/>
        </w:rPr>
      </w:pPr>
      <w:r w:rsidRPr="000B4FFF">
        <w:rPr>
          <w:color w:val="0E101A"/>
        </w:rPr>
        <w:t>8-2 Journal: Portfolio Reflection</w:t>
      </w:r>
    </w:p>
    <w:p w14:paraId="7F2DE356" w14:textId="53AC2FE7" w:rsidR="005A62B5" w:rsidRPr="005A62B5" w:rsidRDefault="005A62B5" w:rsidP="000737B4">
      <w:pPr>
        <w:spacing w:line="480" w:lineRule="auto"/>
        <w:jc w:val="center"/>
        <w:rPr>
          <w:color w:val="0E101A"/>
        </w:rPr>
      </w:pPr>
      <w:r w:rsidRPr="005A62B5">
        <w:rPr>
          <w:color w:val="0E101A"/>
        </w:rPr>
        <w:t>CS-405-T5469 Secure Coding 21EW5</w:t>
      </w:r>
    </w:p>
    <w:p w14:paraId="49468C63" w14:textId="28291BC6" w:rsidR="001B6791" w:rsidRPr="001B6791" w:rsidRDefault="001B6791" w:rsidP="000737B4">
      <w:pPr>
        <w:spacing w:line="480" w:lineRule="auto"/>
        <w:jc w:val="center"/>
        <w:rPr>
          <w:color w:val="0E101A"/>
        </w:rPr>
      </w:pPr>
      <w:r w:rsidRPr="001B6791">
        <w:rPr>
          <w:color w:val="0E101A"/>
        </w:rPr>
        <w:t>Michael Iyaomolere</w:t>
      </w:r>
    </w:p>
    <w:p w14:paraId="32849552" w14:textId="4C1B36B9" w:rsidR="001B6791" w:rsidRPr="001B6791" w:rsidRDefault="001B6791" w:rsidP="000737B4">
      <w:pPr>
        <w:spacing w:line="480" w:lineRule="auto"/>
        <w:jc w:val="center"/>
        <w:rPr>
          <w:color w:val="0E101A"/>
        </w:rPr>
      </w:pPr>
      <w:r w:rsidRPr="001B6791">
        <w:rPr>
          <w:color w:val="0E101A"/>
        </w:rPr>
        <w:t>Southern New Hampshire University</w:t>
      </w:r>
    </w:p>
    <w:p w14:paraId="23613F16" w14:textId="4C51E365" w:rsidR="001B6791" w:rsidRPr="001B6791" w:rsidRDefault="00BB5F35" w:rsidP="000737B4">
      <w:pPr>
        <w:spacing w:line="480" w:lineRule="auto"/>
        <w:jc w:val="center"/>
        <w:rPr>
          <w:color w:val="0E101A"/>
        </w:rPr>
      </w:pPr>
      <w:r>
        <w:rPr>
          <w:color w:val="0E101A"/>
        </w:rPr>
        <w:t>June 2</w:t>
      </w:r>
      <w:r w:rsidR="000B4FFF">
        <w:rPr>
          <w:color w:val="0E101A"/>
        </w:rPr>
        <w:t>7</w:t>
      </w:r>
      <w:r w:rsidR="001B6791" w:rsidRPr="001B6791">
        <w:rPr>
          <w:color w:val="0E101A"/>
        </w:rPr>
        <w:t>, 2021</w:t>
      </w:r>
    </w:p>
    <w:p w14:paraId="64BDEFBA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65A2B05F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2D552BBE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377BDBD6" w14:textId="77777777" w:rsidR="001B6791" w:rsidRPr="001B6791" w:rsidRDefault="001B6791" w:rsidP="000737B4">
      <w:pPr>
        <w:spacing w:line="480" w:lineRule="auto"/>
        <w:rPr>
          <w:color w:val="0E101A"/>
        </w:rPr>
      </w:pPr>
    </w:p>
    <w:p w14:paraId="25AD62FB" w14:textId="66DF9268" w:rsidR="001B6791" w:rsidRDefault="001B6791" w:rsidP="000737B4">
      <w:pPr>
        <w:spacing w:line="480" w:lineRule="auto"/>
        <w:rPr>
          <w:color w:val="0E101A"/>
        </w:rPr>
      </w:pPr>
    </w:p>
    <w:p w14:paraId="2A008037" w14:textId="70438F0D" w:rsidR="00E41C88" w:rsidRDefault="00E41C88" w:rsidP="000737B4">
      <w:pPr>
        <w:spacing w:line="480" w:lineRule="auto"/>
        <w:rPr>
          <w:color w:val="0E101A"/>
        </w:rPr>
      </w:pPr>
    </w:p>
    <w:p w14:paraId="6AD3D417" w14:textId="5B7C659F" w:rsidR="00E41C88" w:rsidRDefault="00E41C88" w:rsidP="000737B4">
      <w:pPr>
        <w:spacing w:line="480" w:lineRule="auto"/>
        <w:rPr>
          <w:color w:val="0E101A"/>
        </w:rPr>
      </w:pPr>
    </w:p>
    <w:p w14:paraId="4E537AEC" w14:textId="739F9ABB" w:rsidR="00E41C88" w:rsidRDefault="00E41C88" w:rsidP="000737B4">
      <w:pPr>
        <w:spacing w:line="480" w:lineRule="auto"/>
        <w:rPr>
          <w:color w:val="0E101A"/>
        </w:rPr>
      </w:pPr>
    </w:p>
    <w:p w14:paraId="4CFFE075" w14:textId="0F52D155" w:rsidR="00E41C88" w:rsidRDefault="00E41C88" w:rsidP="000737B4">
      <w:pPr>
        <w:spacing w:line="480" w:lineRule="auto"/>
        <w:rPr>
          <w:color w:val="0E101A"/>
        </w:rPr>
      </w:pPr>
    </w:p>
    <w:p w14:paraId="0333FD30" w14:textId="259CAA19" w:rsidR="00EB19AA" w:rsidRDefault="00EB19AA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3A73747C" w14:textId="5F81EDB8" w:rsidR="00265BF8" w:rsidRDefault="00265BF8" w:rsidP="00265BF8">
      <w:pPr>
        <w:tabs>
          <w:tab w:val="left" w:pos="3508"/>
        </w:tabs>
        <w:spacing w:line="480" w:lineRule="auto"/>
        <w:ind w:left="720"/>
        <w:jc w:val="center"/>
        <w:textAlignment w:val="baseline"/>
        <w:rPr>
          <w:b/>
          <w:bCs/>
          <w:color w:val="0E101A"/>
        </w:rPr>
      </w:pPr>
      <w:r w:rsidRPr="00265BF8">
        <w:rPr>
          <w:b/>
          <w:bCs/>
          <w:color w:val="0E101A"/>
        </w:rPr>
        <w:lastRenderedPageBreak/>
        <w:t>Zero trust</w:t>
      </w:r>
    </w:p>
    <w:p w14:paraId="16898F6D" w14:textId="40EF5A43" w:rsidR="00265BF8" w:rsidRDefault="00915C20" w:rsidP="00915C20">
      <w:pPr>
        <w:tabs>
          <w:tab w:val="left" w:pos="1440"/>
        </w:tabs>
        <w:spacing w:line="480" w:lineRule="auto"/>
        <w:ind w:left="720"/>
        <w:textAlignment w:val="baseline"/>
        <w:rPr>
          <w:color w:val="0E101A"/>
        </w:rPr>
      </w:pPr>
      <w:r>
        <w:rPr>
          <w:color w:val="0E101A"/>
        </w:rPr>
        <w:tab/>
      </w:r>
      <w:r w:rsidR="00A62C47">
        <w:rPr>
          <w:color w:val="0E101A"/>
        </w:rPr>
        <w:t xml:space="preserve">This course has been exciting and a huge blessing to me. I was able to learn about </w:t>
      </w:r>
      <w:r w:rsidR="00AA34A4">
        <w:rPr>
          <w:color w:val="0E101A"/>
        </w:rPr>
        <w:t xml:space="preserve">the </w:t>
      </w:r>
      <w:r w:rsidR="00A62C47">
        <w:rPr>
          <w:color w:val="0E101A"/>
        </w:rPr>
        <w:t xml:space="preserve">new </w:t>
      </w:r>
      <w:r w:rsidR="00F70738">
        <w:rPr>
          <w:color w:val="0E101A"/>
        </w:rPr>
        <w:t xml:space="preserve">concept when it comes to securing applications </w:t>
      </w:r>
      <w:r w:rsidR="002673D3">
        <w:rPr>
          <w:color w:val="0E101A"/>
        </w:rPr>
        <w:t>and infrastructures. The topic I will be discussing is Zero trust.</w:t>
      </w:r>
      <w:r w:rsidR="00C00DF4">
        <w:rPr>
          <w:color w:val="0E101A"/>
        </w:rPr>
        <w:t xml:space="preserve"> This is a strategic initiative that helps prevent</w:t>
      </w:r>
      <w:r w:rsidR="00CE64FA">
        <w:rPr>
          <w:color w:val="0E101A"/>
        </w:rPr>
        <w:t xml:space="preserve"> successful data breaches by removing the idea of trust from an organization’s network</w:t>
      </w:r>
      <w:r w:rsidR="00AA34A4">
        <w:rPr>
          <w:color w:val="0E101A"/>
        </w:rPr>
        <w:t xml:space="preserve"> architecture</w:t>
      </w:r>
      <w:r w:rsidR="00AE48E8">
        <w:rPr>
          <w:color w:val="0E101A"/>
        </w:rPr>
        <w:t>. This is simply put as “never trust, always verify</w:t>
      </w:r>
      <w:r w:rsidR="00AA34A4">
        <w:rPr>
          <w:color w:val="0E101A"/>
        </w:rPr>
        <w:t>.”</w:t>
      </w:r>
      <w:r w:rsidR="004742C6">
        <w:rPr>
          <w:color w:val="0E101A"/>
        </w:rPr>
        <w:t xml:space="preserve"> This is done to protect </w:t>
      </w:r>
      <w:r w:rsidR="00AA34A4">
        <w:rPr>
          <w:color w:val="0E101A"/>
        </w:rPr>
        <w:t xml:space="preserve">the </w:t>
      </w:r>
      <w:r w:rsidR="004742C6">
        <w:rPr>
          <w:color w:val="0E101A"/>
        </w:rPr>
        <w:t xml:space="preserve">modern digital environment by utilizing network </w:t>
      </w:r>
      <w:r w:rsidR="00E662C5">
        <w:rPr>
          <w:color w:val="0E101A"/>
        </w:rPr>
        <w:t>segmentation</w:t>
      </w:r>
      <w:r w:rsidR="004742C6">
        <w:rPr>
          <w:color w:val="0E101A"/>
        </w:rPr>
        <w:t xml:space="preserve"> and prevention of lateral movement</w:t>
      </w:r>
      <w:r w:rsidR="00E662C5">
        <w:rPr>
          <w:color w:val="0E101A"/>
        </w:rPr>
        <w:t xml:space="preserve"> by providing layer </w:t>
      </w:r>
      <w:r w:rsidR="00AA34A4">
        <w:rPr>
          <w:color w:val="0E101A"/>
        </w:rPr>
        <w:t>seven</w:t>
      </w:r>
      <w:r w:rsidR="00E662C5">
        <w:rPr>
          <w:color w:val="0E101A"/>
        </w:rPr>
        <w:t xml:space="preserve"> threat </w:t>
      </w:r>
      <w:r w:rsidR="00AA34A4">
        <w:rPr>
          <w:color w:val="0E101A"/>
        </w:rPr>
        <w:t>and</w:t>
      </w:r>
      <w:r w:rsidR="00E662C5">
        <w:rPr>
          <w:color w:val="0E101A"/>
        </w:rPr>
        <w:t xml:space="preserve"> simplifying granular user-access control.</w:t>
      </w:r>
    </w:p>
    <w:p w14:paraId="3235A85F" w14:textId="018F8AC6" w:rsidR="0063631B" w:rsidRPr="0063631B" w:rsidRDefault="00915C20" w:rsidP="00915C20">
      <w:pPr>
        <w:tabs>
          <w:tab w:val="left" w:pos="1440"/>
        </w:tabs>
        <w:spacing w:line="480" w:lineRule="auto"/>
        <w:ind w:left="720"/>
        <w:textAlignment w:val="baseline"/>
        <w:rPr>
          <w:color w:val="0E101A"/>
        </w:rPr>
      </w:pPr>
      <w:r>
        <w:rPr>
          <w:color w:val="0E101A"/>
        </w:rPr>
        <w:tab/>
      </w:r>
      <w:r w:rsidR="0063631B" w:rsidRPr="0063631B">
        <w:rPr>
          <w:color w:val="0E101A"/>
        </w:rPr>
        <w:t xml:space="preserve">In Zero Trust, you identify a “protect surface.” The </w:t>
      </w:r>
      <w:r w:rsidR="00AA34A4">
        <w:rPr>
          <w:color w:val="0E101A"/>
        </w:rPr>
        <w:t>protected</w:t>
      </w:r>
      <w:r w:rsidR="0063631B" w:rsidRPr="0063631B">
        <w:rPr>
          <w:color w:val="0E101A"/>
        </w:rPr>
        <w:t xml:space="preserve"> surface is made up of the network’s most critical and valuable data, assets, applications</w:t>
      </w:r>
      <w:r w:rsidR="00891A9A">
        <w:rPr>
          <w:color w:val="0E101A"/>
        </w:rPr>
        <w:t>,</w:t>
      </w:r>
      <w:r w:rsidR="0063631B" w:rsidRPr="0063631B">
        <w:rPr>
          <w:color w:val="0E101A"/>
        </w:rPr>
        <w:t xml:space="preserve"> and services – DAAS, for short. Protect surfaces are unique to each organization. Because it contains only what’s most critical to an organization’s operations, the </w:t>
      </w:r>
      <w:r w:rsidR="00891A9A">
        <w:rPr>
          <w:color w:val="0E101A"/>
        </w:rPr>
        <w:t>protected</w:t>
      </w:r>
      <w:r w:rsidR="0063631B" w:rsidRPr="0063631B">
        <w:rPr>
          <w:color w:val="0E101A"/>
        </w:rPr>
        <w:t xml:space="preserve"> surface is orders of magnitude smaller than the attack surface, and it is always knowable.</w:t>
      </w:r>
    </w:p>
    <w:p w14:paraId="66A7166F" w14:textId="788BE75A" w:rsidR="00C00DF4" w:rsidRDefault="0063631B" w:rsidP="00915C20">
      <w:pPr>
        <w:tabs>
          <w:tab w:val="left" w:pos="3508"/>
        </w:tabs>
        <w:spacing w:line="480" w:lineRule="auto"/>
        <w:ind w:left="720"/>
        <w:textAlignment w:val="baseline"/>
        <w:rPr>
          <w:color w:val="0E101A"/>
        </w:rPr>
      </w:pPr>
      <w:r w:rsidRPr="0063631B">
        <w:rPr>
          <w:color w:val="0E101A"/>
        </w:rPr>
        <w:t xml:space="preserve">With your </w:t>
      </w:r>
      <w:r w:rsidR="002E220E">
        <w:rPr>
          <w:color w:val="0E101A"/>
        </w:rPr>
        <w:t>protected</w:t>
      </w:r>
      <w:r w:rsidRPr="0063631B">
        <w:rPr>
          <w:color w:val="0E101A"/>
        </w:rPr>
        <w:t xml:space="preserve"> surface identified, you can </w:t>
      </w:r>
      <w:r w:rsidR="00891A9A">
        <w:rPr>
          <w:color w:val="0E101A"/>
        </w:rPr>
        <w:t>determine</w:t>
      </w:r>
      <w:r w:rsidRPr="0063631B">
        <w:rPr>
          <w:color w:val="0E101A"/>
        </w:rPr>
        <w:t xml:space="preserve"> how traffic moves across the organization </w:t>
      </w:r>
      <w:r w:rsidR="00891A9A">
        <w:rPr>
          <w:color w:val="0E101A"/>
        </w:rPr>
        <w:t>to</w:t>
      </w:r>
      <w:r w:rsidRPr="0063631B">
        <w:rPr>
          <w:color w:val="0E101A"/>
        </w:rPr>
        <w:t xml:space="preserve"> </w:t>
      </w:r>
      <w:r w:rsidR="00891A9A">
        <w:rPr>
          <w:color w:val="0E101A"/>
        </w:rPr>
        <w:t>preserve</w:t>
      </w:r>
      <w:r w:rsidRPr="0063631B">
        <w:rPr>
          <w:color w:val="0E101A"/>
        </w:rPr>
        <w:t xml:space="preserve"> </w:t>
      </w:r>
      <w:r w:rsidR="00891A9A">
        <w:rPr>
          <w:color w:val="0E101A"/>
        </w:rPr>
        <w:t>the character</w:t>
      </w:r>
      <w:r w:rsidRPr="0063631B">
        <w:rPr>
          <w:color w:val="0E101A"/>
        </w:rPr>
        <w:t>. Understanding who the users are, which applications they are using</w:t>
      </w:r>
      <w:r w:rsidR="002E220E">
        <w:rPr>
          <w:color w:val="0E101A"/>
        </w:rPr>
        <w:t>,</w:t>
      </w:r>
      <w:r w:rsidRPr="0063631B">
        <w:rPr>
          <w:color w:val="0E101A"/>
        </w:rPr>
        <w:t xml:space="preserve"> and how they are connecting is the only way to determine and enforce </w:t>
      </w:r>
      <w:r w:rsidR="002E220E">
        <w:rPr>
          <w:color w:val="0E101A"/>
        </w:rPr>
        <w:t xml:space="preserve">a </w:t>
      </w:r>
      <w:r w:rsidRPr="0063631B">
        <w:rPr>
          <w:color w:val="0E101A"/>
        </w:rPr>
        <w:t xml:space="preserve">policy that ensures secure access to your data. Once you understand the interdependencies between the DAAS, infrastructure, </w:t>
      </w:r>
      <w:r w:rsidR="00915C20" w:rsidRPr="0063631B">
        <w:rPr>
          <w:color w:val="0E101A"/>
        </w:rPr>
        <w:t>services,</w:t>
      </w:r>
      <w:r w:rsidRPr="0063631B">
        <w:rPr>
          <w:color w:val="0E101A"/>
        </w:rPr>
        <w:t xml:space="preserve"> and users, you should put controls in place as close to the </w:t>
      </w:r>
      <w:r w:rsidR="002E220E">
        <w:rPr>
          <w:color w:val="0E101A"/>
        </w:rPr>
        <w:t>protected</w:t>
      </w:r>
      <w:r w:rsidRPr="0063631B">
        <w:rPr>
          <w:color w:val="0E101A"/>
        </w:rPr>
        <w:t xml:space="preserve"> surface as possible, creating a microperimeter</w:t>
      </w:r>
      <w:r w:rsidRPr="0063631B">
        <w:rPr>
          <w:b/>
          <w:bCs/>
          <w:color w:val="0E101A"/>
        </w:rPr>
        <w:t> </w:t>
      </w:r>
      <w:r w:rsidRPr="0063631B">
        <w:rPr>
          <w:color w:val="0E101A"/>
        </w:rPr>
        <w:t>around it. This microperimeter moves with the protect surface, wherever it goes. You can create a microperimeter by deploying a segmentation gateway, more commonly known as a next-generation firewall, to ensure only known, allowed traffic or legitimate applications have access to the protect surface.</w:t>
      </w:r>
    </w:p>
    <w:p w14:paraId="34F29FAC" w14:textId="5CDBF17D" w:rsidR="00C00DF4" w:rsidRDefault="00C00DF4" w:rsidP="00265BF8">
      <w:pPr>
        <w:tabs>
          <w:tab w:val="left" w:pos="3508"/>
        </w:tabs>
        <w:spacing w:line="480" w:lineRule="auto"/>
        <w:ind w:left="720"/>
        <w:textAlignment w:val="baseline"/>
        <w:rPr>
          <w:color w:val="0E101A"/>
        </w:rPr>
      </w:pPr>
      <w:r w:rsidRPr="00C00DF4">
        <w:rPr>
          <w:color w:val="0E101A"/>
        </w:rPr>
        <w:lastRenderedPageBreak/>
        <w:t>Reference:</w:t>
      </w:r>
    </w:p>
    <w:p w14:paraId="7CCC3966" w14:textId="361C0186" w:rsidR="00C00DF4" w:rsidRDefault="00C00DF4" w:rsidP="00265BF8">
      <w:pPr>
        <w:tabs>
          <w:tab w:val="left" w:pos="3508"/>
        </w:tabs>
        <w:spacing w:line="480" w:lineRule="auto"/>
        <w:ind w:left="720"/>
        <w:textAlignment w:val="baseline"/>
        <w:rPr>
          <w:color w:val="0E101A"/>
        </w:rPr>
      </w:pPr>
      <w:hyperlink r:id="rId7" w:history="1">
        <w:r w:rsidRPr="00D033E9">
          <w:rPr>
            <w:rStyle w:val="Hyperlink"/>
          </w:rPr>
          <w:t>https://www.paloaltonetworks.com/cyberpedia/what-is-a-zero-trust-architecture</w:t>
        </w:r>
      </w:hyperlink>
    </w:p>
    <w:p w14:paraId="7B2E6401" w14:textId="77777777" w:rsidR="00C00DF4" w:rsidRPr="00265BF8" w:rsidRDefault="00C00DF4" w:rsidP="00265BF8">
      <w:pPr>
        <w:tabs>
          <w:tab w:val="left" w:pos="3508"/>
        </w:tabs>
        <w:spacing w:line="480" w:lineRule="auto"/>
        <w:ind w:left="720"/>
        <w:textAlignment w:val="baseline"/>
        <w:rPr>
          <w:color w:val="0E101A"/>
        </w:rPr>
      </w:pPr>
    </w:p>
    <w:p w14:paraId="56C3D128" w14:textId="0174897C" w:rsidR="006250A4" w:rsidRDefault="006250A4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0AC34767" w14:textId="0096E1C2" w:rsidR="006144AD" w:rsidRDefault="006144AD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375F90D1" w14:textId="68436463" w:rsidR="006144AD" w:rsidRDefault="006144AD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7C6F13AF" w14:textId="4C532C17" w:rsidR="006144AD" w:rsidRDefault="006144AD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2DCF5097" w14:textId="0553695B" w:rsidR="006144AD" w:rsidRDefault="006144AD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6BFD79E2" w14:textId="7639CB49" w:rsidR="006144AD" w:rsidRDefault="006144AD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223896D9" w14:textId="6FFFC8E3" w:rsidR="006144AD" w:rsidRDefault="006144AD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3454CAC2" w14:textId="77777777" w:rsidR="006144AD" w:rsidRDefault="006144AD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p w14:paraId="563ACA4E" w14:textId="77777777" w:rsidR="006144AD" w:rsidRPr="00EA37A5" w:rsidRDefault="006144AD" w:rsidP="000737B4">
      <w:pPr>
        <w:tabs>
          <w:tab w:val="left" w:pos="3508"/>
        </w:tabs>
        <w:spacing w:line="480" w:lineRule="auto"/>
        <w:textAlignment w:val="baseline"/>
        <w:rPr>
          <w:color w:val="0E101A"/>
        </w:rPr>
      </w:pPr>
    </w:p>
    <w:sectPr w:rsidR="006144AD" w:rsidRPr="00EA37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4F182" w14:textId="77777777" w:rsidR="00B562D8" w:rsidRDefault="00B562D8" w:rsidP="00A433EE">
      <w:r>
        <w:separator/>
      </w:r>
    </w:p>
  </w:endnote>
  <w:endnote w:type="continuationSeparator" w:id="0">
    <w:p w14:paraId="5790A36A" w14:textId="77777777" w:rsidR="00B562D8" w:rsidRDefault="00B562D8" w:rsidP="00A4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D6183" w14:textId="77777777" w:rsidR="00B562D8" w:rsidRDefault="00B562D8" w:rsidP="00A433EE">
      <w:r>
        <w:separator/>
      </w:r>
    </w:p>
  </w:footnote>
  <w:footnote w:type="continuationSeparator" w:id="0">
    <w:p w14:paraId="2B60DE22" w14:textId="77777777" w:rsidR="00B562D8" w:rsidRDefault="00B562D8" w:rsidP="00A43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35BB" w14:textId="498AF76C" w:rsidR="00A433EE" w:rsidRPr="00BB5F35" w:rsidRDefault="000B4FFF" w:rsidP="00A95C98">
    <w:pPr>
      <w:pStyle w:val="Header"/>
    </w:pPr>
    <w:r w:rsidRPr="000B4FFF">
      <w:t>8-2 Journal: Portfolio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3406B"/>
    <w:multiLevelType w:val="multilevel"/>
    <w:tmpl w:val="3A7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C1077"/>
    <w:multiLevelType w:val="multilevel"/>
    <w:tmpl w:val="90A8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E"/>
    <w:rsid w:val="00045EA2"/>
    <w:rsid w:val="00064A1E"/>
    <w:rsid w:val="000737B4"/>
    <w:rsid w:val="000B4FFF"/>
    <w:rsid w:val="000C2339"/>
    <w:rsid w:val="000C66B4"/>
    <w:rsid w:val="000D4823"/>
    <w:rsid w:val="000F10FB"/>
    <w:rsid w:val="00107658"/>
    <w:rsid w:val="0013246C"/>
    <w:rsid w:val="00136046"/>
    <w:rsid w:val="001B6791"/>
    <w:rsid w:val="001E5159"/>
    <w:rsid w:val="001E5961"/>
    <w:rsid w:val="0021425D"/>
    <w:rsid w:val="00214810"/>
    <w:rsid w:val="00254632"/>
    <w:rsid w:val="00265BF8"/>
    <w:rsid w:val="002673D3"/>
    <w:rsid w:val="002818E2"/>
    <w:rsid w:val="002934D3"/>
    <w:rsid w:val="002B5EEE"/>
    <w:rsid w:val="002E220E"/>
    <w:rsid w:val="003333C0"/>
    <w:rsid w:val="00351929"/>
    <w:rsid w:val="003909B7"/>
    <w:rsid w:val="003964C3"/>
    <w:rsid w:val="003A09C6"/>
    <w:rsid w:val="00421E31"/>
    <w:rsid w:val="00470AA1"/>
    <w:rsid w:val="004742C6"/>
    <w:rsid w:val="004851A4"/>
    <w:rsid w:val="00540583"/>
    <w:rsid w:val="0057297E"/>
    <w:rsid w:val="0057643E"/>
    <w:rsid w:val="005A62B5"/>
    <w:rsid w:val="006144AD"/>
    <w:rsid w:val="00620940"/>
    <w:rsid w:val="006250A4"/>
    <w:rsid w:val="0063631B"/>
    <w:rsid w:val="00647C0E"/>
    <w:rsid w:val="00650F3E"/>
    <w:rsid w:val="006653EE"/>
    <w:rsid w:val="00714921"/>
    <w:rsid w:val="00734A0E"/>
    <w:rsid w:val="00737CFB"/>
    <w:rsid w:val="00765B2E"/>
    <w:rsid w:val="007C54AB"/>
    <w:rsid w:val="008300EB"/>
    <w:rsid w:val="00862ECF"/>
    <w:rsid w:val="00871332"/>
    <w:rsid w:val="0087585E"/>
    <w:rsid w:val="00891A9A"/>
    <w:rsid w:val="008F0CBD"/>
    <w:rsid w:val="00915C20"/>
    <w:rsid w:val="009354A2"/>
    <w:rsid w:val="009513D8"/>
    <w:rsid w:val="009B4186"/>
    <w:rsid w:val="009B41DE"/>
    <w:rsid w:val="009D3489"/>
    <w:rsid w:val="009D4577"/>
    <w:rsid w:val="009E0081"/>
    <w:rsid w:val="00A3140A"/>
    <w:rsid w:val="00A433EE"/>
    <w:rsid w:val="00A62C47"/>
    <w:rsid w:val="00A732FD"/>
    <w:rsid w:val="00A9241E"/>
    <w:rsid w:val="00A95C98"/>
    <w:rsid w:val="00AA34A4"/>
    <w:rsid w:val="00AE48E8"/>
    <w:rsid w:val="00B156C3"/>
    <w:rsid w:val="00B562D8"/>
    <w:rsid w:val="00B6180D"/>
    <w:rsid w:val="00B80EC9"/>
    <w:rsid w:val="00B91EFE"/>
    <w:rsid w:val="00BB5F35"/>
    <w:rsid w:val="00BE3B8D"/>
    <w:rsid w:val="00C00DF4"/>
    <w:rsid w:val="00C33145"/>
    <w:rsid w:val="00C54EBE"/>
    <w:rsid w:val="00CB067F"/>
    <w:rsid w:val="00CE64FA"/>
    <w:rsid w:val="00D53F19"/>
    <w:rsid w:val="00D80233"/>
    <w:rsid w:val="00DA2DE1"/>
    <w:rsid w:val="00DB19D7"/>
    <w:rsid w:val="00DE4E2E"/>
    <w:rsid w:val="00DF11D3"/>
    <w:rsid w:val="00DF1756"/>
    <w:rsid w:val="00E1293B"/>
    <w:rsid w:val="00E4091F"/>
    <w:rsid w:val="00E41C88"/>
    <w:rsid w:val="00E662C5"/>
    <w:rsid w:val="00E8546C"/>
    <w:rsid w:val="00E969FA"/>
    <w:rsid w:val="00EA37A5"/>
    <w:rsid w:val="00EB19AA"/>
    <w:rsid w:val="00ED4E8A"/>
    <w:rsid w:val="00EE1E8C"/>
    <w:rsid w:val="00EE5347"/>
    <w:rsid w:val="00F15E79"/>
    <w:rsid w:val="00F4702C"/>
    <w:rsid w:val="00F51162"/>
    <w:rsid w:val="00F70738"/>
    <w:rsid w:val="00FD7F1E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C5E3910"/>
  <w15:chartTrackingRefBased/>
  <w15:docId w15:val="{D975F02D-232F-0D4C-8B32-FBE407C6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33EE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A433EE"/>
  </w:style>
  <w:style w:type="character" w:customStyle="1" w:styleId="normaltextrun">
    <w:name w:val="normaltextrun"/>
    <w:basedOn w:val="DefaultParagraphFont"/>
    <w:rsid w:val="00A433EE"/>
  </w:style>
  <w:style w:type="paragraph" w:styleId="Header">
    <w:name w:val="header"/>
    <w:basedOn w:val="Normal"/>
    <w:link w:val="HeaderChar"/>
    <w:uiPriority w:val="99"/>
    <w:unhideWhenUsed/>
    <w:rsid w:val="00A433E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433EE"/>
  </w:style>
  <w:style w:type="paragraph" w:styleId="Footer">
    <w:name w:val="footer"/>
    <w:basedOn w:val="Normal"/>
    <w:link w:val="FooterChar"/>
    <w:uiPriority w:val="99"/>
    <w:unhideWhenUsed/>
    <w:rsid w:val="00A433E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433EE"/>
  </w:style>
  <w:style w:type="paragraph" w:styleId="NormalWeb">
    <w:name w:val="Normal (Web)"/>
    <w:basedOn w:val="Normal"/>
    <w:uiPriority w:val="99"/>
    <w:semiHidden/>
    <w:unhideWhenUsed/>
    <w:rsid w:val="0013604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36046"/>
    <w:rPr>
      <w:b/>
      <w:bCs/>
    </w:rPr>
  </w:style>
  <w:style w:type="character" w:styleId="Hyperlink">
    <w:name w:val="Hyperlink"/>
    <w:basedOn w:val="DefaultParagraphFont"/>
    <w:uiPriority w:val="99"/>
    <w:unhideWhenUsed/>
    <w:rsid w:val="005A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844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9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5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2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9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9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0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801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3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aloaltonetworks.com/cyberpedia/what-is-a-zero-trust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23B15C-D339-8F4F-9AC7-DFE347DBE79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Iyaomolere</dc:creator>
  <cp:keywords/>
  <dc:description/>
  <cp:lastModifiedBy>Michael Iyaomolere</cp:lastModifiedBy>
  <cp:revision>19</cp:revision>
  <dcterms:created xsi:type="dcterms:W3CDTF">2021-06-27T18:25:00Z</dcterms:created>
  <dcterms:modified xsi:type="dcterms:W3CDTF">2021-06-27T18:37:00Z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documentId_7071</vt:lpwstr>
  </property>
  <property fmtid="{D5CDD505-2E9C-101B-9397-08002B2CF9AE}" pid="3" name="grammarly_documentContext">
    <vt:lpwstr>{"goals":[],"domain":"general","emotions":[],"dialect":"american"}</vt:lpwstr>
  </property>
</Properties>
</file>