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0B3D62"/>
          <w:sz w:val="56"/>
          <w:szCs w:val="56"/>
        </w:rPr>
        <w:t xml:space="preserve">leoInventory</w:t>
      </w:r>
    </w:p>
    <w:p>
      <w:pPr>
        <w:pBdr>
          <w:bottom w:val="single" w:color="0B6CF5" w:sz="18" w:space="6"/>
        </w:pBdr>
        <w:spacing w:after="240"/>
      </w:pPr>
    </w:p>
    <w:p>
      <w:r>
        <w:rPr>
          <w:color w:val="0B3D62"/>
          <w:sz w:val="30"/>
          <w:szCs w:val="30"/>
        </w:rPr>
        <w:t xml:space="preserve">General Inventory Management System</w:t>
      </w:r>
    </w:p>
    <w:p>
      <w:pPr>
        <w:spacing w:after="600"/>
      </w:pPr>
      <w:r>
        <w:rPr>
          <w:b/>
          <w:bCs/>
          <w:sz w:val="30"/>
          <w:szCs w:val="30"/>
        </w:rPr>
        <w:t xml:space="preserve">Technical Document</w:t>
      </w:r>
    </w:p>
    <w:p>
      <w:pPr>
        <w:spacing w:after="120"/>
      </w:pPr>
      <w:r>
        <w:t xml:space="preserve">Audience: developers and interns building the system.</w:t>
      </w:r>
    </w:p>
    <w:p>
      <w:pPr>
        <w:spacing w:after="120"/>
      </w:pPr>
      <w:r>
        <w:t xml:space="preserve">Stack: Python, Django 3.2, PostgreSQL, HTML, JavaScript, jQuery, DataTables.</w:t>
      </w:r>
    </w:p>
    <w:p>
      <w:pPr>
        <w:spacing w:after="120"/>
      </w:pPr>
      <w:r>
        <w:t xml:space="preserve">Companion: this document is the build-side counterpart to the Requirements Document. Read the requirements first for the “what”; this explains the “how”.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120"/>
      </w:pPr>
      <w:r>
        <w:t xml:space="preserve">leoInventory is a single-application Django project. It manages physical stock that is purchased at a Central Office and distributed to branches through a request → approval → dispatch → receipt workflow, with full movement history and reporting.</w:t>
      </w:r>
    </w:p>
    <w:p>
      <w:pPr>
        <w:spacing w:after="120"/>
      </w:pPr>
      <w:r>
        <w:t xml:space="preserve">The project is delivered as a </w:t>
      </w:r>
      <w:r>
        <w:rPr>
          <w:b/>
          <w:bCs/>
        </w:rPr>
        <w:t xml:space="preserve">scaffold</w:t>
      </w:r>
      <w:r>
        <w:t xml:space="preserve">: the framework, conventions, database connection, the authentication/login module and one fully-worked master module (</w:t>
      </w:r>
      <w:r>
        <w:rPr>
          <w:b/>
          <w:bCs/>
        </w:rPr>
        <w:t xml:space="preserve">Item</w:t>
      </w:r>
      <w:r>
        <w:t xml:space="preserve">) are complete and tested. Every other module is specified in detail in section 7 and is to be built by copying the Item pattern.</w:t>
      </w:r>
    </w:p>
    <w:p>
      <w:pPr>
        <w:pStyle w:val="Heading2"/>
      </w:pPr>
      <w:r>
        <w:t xml:space="preserve">1.1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Python 3.8+ (validated on 3.12)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Django 3.2 (LTS)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PostgreSQL (only — no SQLite)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Front 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HTML, JavaScript, jQuery, DataTables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PDF / Excel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ReportLab / openpyxl (for reports)</w:t>
            </w:r>
          </w:p>
        </w:tc>
      </w:tr>
    </w:tbl>
    <w:p>
      <w:pPr>
        <w:pStyle w:val="Heading2"/>
      </w:pPr>
      <w:r>
        <w:t xml:space="preserve">1.2 Key principles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One app, many modules.</w:t>
      </w:r>
      <w:r>
        <w:t xml:space="preserve"> A single Django app (</w:t>
      </w:r>
      <w:r>
        <w:rPr>
          <w:rFonts w:ascii="Consolas" w:cs="Consolas" w:eastAsia="Consolas" w:hAnsi="Consolas"/>
          <w:sz w:val="19"/>
          <w:szCs w:val="19"/>
        </w:rPr>
        <w:t xml:space="preserve">inventory</w:t>
      </w:r>
      <w:r>
        <w:t xml:space="preserve">) contains all modules, organised per entity.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Layered separation.</w:t>
      </w:r>
      <w:r>
        <w:t xml:space="preserve"> Each module splits into model, operation (business logic), views (HTTP), print (reports) and template (screen).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One response shape.</w:t>
      </w:r>
      <w:r>
        <w:t xml:space="preserve"> Every operation returns the same </w:t>
      </w:r>
      <w:r>
        <w:rPr>
          <w:rFonts w:ascii="Consolas" w:cs="Consolas" w:eastAsia="Consolas" w:hAnsi="Consolas"/>
          <w:sz w:val="19"/>
          <w:szCs w:val="19"/>
        </w:rPr>
        <w:t xml:space="preserve">dctResult</w:t>
      </w:r>
      <w:r>
        <w:t xml:space="preserve"> envelope, so the front end is uniform.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Login against `tbl_user`.</w:t>
      </w:r>
      <w:r>
        <w:t xml:space="preserve"> No Django admin, no Django auth login. The session holds the logged-in user 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Soft delete + audit.</w:t>
      </w:r>
      <w:r>
        <w:t xml:space="preserve"> Records are hidden (</w:t>
      </w:r>
      <w:r>
        <w:rPr>
          <w:rFonts w:ascii="Consolas" w:cs="Consolas" w:eastAsia="Consolas" w:hAnsi="Consolas"/>
          <w:sz w:val="19"/>
          <w:szCs w:val="19"/>
        </w:rPr>
        <w:t xml:space="preserve">sin_active = 0</w:t>
      </w:r>
      <w:r>
        <w:t xml:space="preserve">), never erased; every row records who/when.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Transactional.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ATOMIC_REQUESTS = True</w:t>
      </w:r>
      <w:r>
        <w:t xml:space="preserve"> wraps each request so a failure rolls everything back.</w:t>
      </w:r>
    </w:p>
    <w:p>
      <w:r>
        <w:br w:type="page"/>
      </w:r>
    </w:p>
    <w:p>
      <w:pPr>
        <w:pStyle w:val="Heading1"/>
      </w:pPr>
      <w:r>
        <w:t xml:space="preserve">2. Project Structure</w:t>
      </w:r>
    </w:p>
    <w:p>
      <w:pPr>
        <w:spacing w:after="120"/>
      </w:pPr>
      <w:r>
        <w:t xml:space="preserve">The repository layout. The per-entity folders under </w:t>
      </w:r>
      <w:r>
        <w:rPr>
          <w:rFonts w:ascii="Consolas" w:cs="Consolas" w:eastAsia="Consolas" w:hAnsi="Consolas"/>
          <w:sz w:val="19"/>
          <w:szCs w:val="19"/>
        </w:rPr>
        <w:t xml:space="preserve">Model/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Views/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templates/</w:t>
      </w:r>
      <w:r>
        <w:t xml:space="preserve"> are the company convention and must be followed.</w:t>
      </w:r>
    </w:p>
    <w:p>
      <w:pPr>
        <w:pBdr>
          <w:left w:val="single" w:color="0B6CF5" w:sz="12" w:space="6"/>
        </w:pBdr>
        <w:shd w:fill="F4F4F6" w:val="clear"/>
        <w:spacing w:after="120" w:before="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leoInventory/</w:t>
      </w:r>
      <w:r>
        <w:rPr>
          <w:rFonts w:ascii="Consolas" w:cs="Consolas" w:eastAsia="Consolas" w:hAnsi="Consolas"/>
          <w:sz w:val="18"/>
          <w:szCs w:val="18"/>
        </w:rPr>
        <w:br/>
        <w:t xml:space="preserve">  manage.py                      project entry point</w:t>
      </w:r>
      <w:r>
        <w:rPr>
          <w:rFonts w:ascii="Consolas" w:cs="Consolas" w:eastAsia="Consolas" w:hAnsi="Consolas"/>
          <w:sz w:val="18"/>
          <w:szCs w:val="18"/>
        </w:rPr>
        <w:br/>
        <w:t xml:space="preserve">  requirements.txt               pinned dependencies</w:t>
      </w:r>
      <w:r>
        <w:rPr>
          <w:rFonts w:ascii="Consolas" w:cs="Consolas" w:eastAsia="Consolas" w:hAnsi="Consolas"/>
          <w:sz w:val="18"/>
          <w:szCs w:val="18"/>
        </w:rPr>
        <w:br/>
        <w:t xml:space="preserve">  README.md                      how to run</w:t>
      </w:r>
      <w:r>
        <w:rPr>
          <w:rFonts w:ascii="Consolas" w:cs="Consolas" w:eastAsia="Consolas" w:hAnsi="Consolas"/>
          <w:sz w:val="18"/>
          <w:szCs w:val="18"/>
        </w:rPr>
        <w:br/>
        <w:t xml:space="preserve">  leoInventory/                  project package</w:t>
      </w:r>
      <w:r>
        <w:rPr>
          <w:rFonts w:ascii="Consolas" w:cs="Consolas" w:eastAsia="Consolas" w:hAnsi="Consolas"/>
          <w:sz w:val="18"/>
          <w:szCs w:val="18"/>
        </w:rPr>
        <w:br/>
        <w:t xml:space="preserve">    settings.py                  config (PostgreSQL, single app)</w:t>
      </w:r>
      <w:r>
        <w:rPr>
          <w:rFonts w:ascii="Consolas" w:cs="Consolas" w:eastAsia="Consolas" w:hAnsi="Consolas"/>
          <w:sz w:val="18"/>
          <w:szCs w:val="18"/>
        </w:rPr>
        <w:br/>
        <w:t xml:space="preserve">    urls.py                      includes inventory.urls</w:t>
      </w:r>
      <w:r>
        <w:rPr>
          <w:rFonts w:ascii="Consolas" w:cs="Consolas" w:eastAsia="Consolas" w:hAnsi="Consolas"/>
          <w:sz w:val="18"/>
          <w:szCs w:val="18"/>
        </w:rPr>
        <w:br/>
        <w:t xml:space="preserve">    wsgi.py / asgi.py</w:t>
      </w:r>
      <w:r>
        <w:rPr>
          <w:rFonts w:ascii="Consolas" w:cs="Consolas" w:eastAsia="Consolas" w:hAnsi="Consolas"/>
          <w:sz w:val="18"/>
          <w:szCs w:val="18"/>
        </w:rPr>
        <w:br/>
        <w:t xml:space="preserve">  inventory/                     THE application</w:t>
      </w:r>
      <w:r>
        <w:rPr>
          <w:rFonts w:ascii="Consolas" w:cs="Consolas" w:eastAsia="Consolas" w:hAnsi="Consolas"/>
          <w:sz w:val="18"/>
          <w:szCs w:val="18"/>
        </w:rPr>
        <w:br/>
        <w:t xml:space="preserve">    apps.py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models.py                    AGGREGATOR (imports every model)</w:t>
      </w:r>
      <w:r>
        <w:rPr>
          <w:rFonts w:ascii="Consolas" w:cs="Consolas" w:eastAsia="Consolas" w:hAnsi="Consolas"/>
          <w:sz w:val="18"/>
          <w:szCs w:val="18"/>
        </w:rPr>
        <w:br/>
        <w:t xml:space="preserve">    urls.py                      all routes</w:t>
      </w:r>
      <w:r>
        <w:rPr>
          <w:rFonts w:ascii="Consolas" w:cs="Consolas" w:eastAsia="Consolas" w:hAnsi="Consolas"/>
          <w:sz w:val="18"/>
          <w:szCs w:val="18"/>
        </w:rPr>
        <w:br/>
        <w:t xml:space="preserve">    admin.py                     intentionally empty</w:t>
      </w:r>
      <w:r>
        <w:rPr>
          <w:rFonts w:ascii="Consolas" w:cs="Consolas" w:eastAsia="Consolas" w:hAnsi="Consolas"/>
          <w:sz w:val="18"/>
          <w:szCs w:val="18"/>
        </w:rPr>
        <w:br/>
        <w:t xml:space="preserve">    Lib/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clsBaseModel.py            audit base class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clsResponse.py             dctResult envelope helpers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clsDataTable.py            server-side DataTables paginator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clsAuth.py                 session login (tbl_user)</w:t>
      </w:r>
      <w:r>
        <w:rPr>
          <w:rFonts w:ascii="Consolas" w:cs="Consolas" w:eastAsia="Consolas" w:hAnsi="Consolas"/>
          <w:sz w:val="18"/>
          <w:szCs w:val="18"/>
        </w:rPr>
        <w:br/>
        <w:t xml:space="preserve">    management/commands/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create_app_user.py         create a login (replaces createsuperuser)</w:t>
      </w:r>
      <w:r>
        <w:rPr>
          <w:rFonts w:ascii="Consolas" w:cs="Consolas" w:eastAsia="Consolas" w:hAnsi="Consolas"/>
          <w:sz w:val="18"/>
          <w:szCs w:val="18"/>
        </w:rPr>
        <w:br/>
        <w:t xml:space="preserve">    Model/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User/userModel.py          tbl_user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Item/itemModel.py          tbm_item   (worked example)</w:t>
      </w:r>
      <w:r>
        <w:rPr>
          <w:rFonts w:ascii="Consolas" w:cs="Consolas" w:eastAsia="Consolas" w:hAnsi="Consolas"/>
          <w:sz w:val="18"/>
          <w:szCs w:val="18"/>
        </w:rPr>
        <w:br/>
        <w:t xml:space="preserve">    Views/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User/userViews.py          login/logout + user CRUD (HTTP)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User/userOperation.py      auth + user logic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Item/itemViews.py          item CRUD (HTTP)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Item/itemOperation.py      item logic   (copy-me)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Item/itemPrint.py          item report stub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templates/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Common/base.html           shared shell (jQuery, DataTables, CSRF, nav)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Common/home.html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User/login.html  User/user.html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Item/item.html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static/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User/user.js   Item/item.js</w:t>
      </w:r>
      <w:r>
        <w:rPr>
          <w:rFonts w:ascii="Consolas" w:cs="Consolas" w:eastAsia="Consolas" w:hAnsi="Consolas"/>
          <w:sz w:val="18"/>
          <w:szCs w:val="18"/>
        </w:rPr>
        <w:br/>
        <w:t xml:space="preserve">    migrations/</w:t>
      </w:r>
    </w:p>
    <w:p>
      <w:r>
        <w:br w:type="page"/>
      </w:r>
    </w:p>
    <w:p>
      <w:pPr>
        <w:pStyle w:val="Heading1"/>
      </w:pPr>
      <w:r>
        <w:t xml:space="preserve">3. Architecture and Layers</w:t>
      </w:r>
    </w:p>
    <w:p>
      <w:pPr>
        <w:spacing w:after="120"/>
      </w:pPr>
      <w:r>
        <w:t xml:space="preserve">Each module is built from the same set of files, with a strict responsibility split. A request flows downward and the response flows back up.</w:t>
      </w:r>
    </w:p>
    <w:p>
      <w:pPr>
        <w:pBdr>
          <w:left w:val="single" w:color="0B6CF5" w:sz="12" w:space="6"/>
        </w:pBdr>
        <w:shd w:fill="F4F4F6" w:val="clear"/>
        <w:spacing w:after="120" w:before="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Browser (HTML + jQuery)</w:t>
      </w:r>
      <w:r>
        <w:rPr>
          <w:rFonts w:ascii="Consolas" w:cs="Consolas" w:eastAsia="Consolas" w:hAnsi="Consolas"/>
          <w:sz w:val="18"/>
          <w:szCs w:val="18"/>
        </w:rPr>
        <w:br/>
        <w:t xml:space="preserve">   |  AJAX (GET list / POST save) with CSRF + X-Requested-With</w:t>
      </w:r>
      <w:r>
        <w:rPr>
          <w:rFonts w:ascii="Consolas" w:cs="Consolas" w:eastAsia="Consolas" w:hAnsi="Consolas"/>
          <w:sz w:val="18"/>
          <w:szCs w:val="18"/>
        </w:rPr>
        <w:br/>
        <w:t xml:space="preserve">   v</w:t>
      </w:r>
      <w:r>
        <w:rPr>
          <w:rFonts w:ascii="Consolas" w:cs="Consolas" w:eastAsia="Consolas" w:hAnsi="Consolas"/>
          <w:sz w:val="18"/>
          <w:szCs w:val="18"/>
        </w:rPr>
        <w:br/>
        <w:t xml:space="preserve">xxxViews.py    &lt;- thin HTTP layer: parse request, call operation, return JSON</w:t>
      </w:r>
      <w:r>
        <w:rPr>
          <w:rFonts w:ascii="Consolas" w:cs="Consolas" w:eastAsia="Consolas" w:hAnsi="Consolas"/>
          <w:sz w:val="18"/>
          <w:szCs w:val="18"/>
        </w:rPr>
        <w:br/>
        <w:t xml:space="preserve">   |  passes a plain dict (dctInput)</w:t>
      </w:r>
      <w:r>
        <w:rPr>
          <w:rFonts w:ascii="Consolas" w:cs="Consolas" w:eastAsia="Consolas" w:hAnsi="Consolas"/>
          <w:sz w:val="18"/>
          <w:szCs w:val="18"/>
        </w:rPr>
        <w:br/>
        <w:t xml:space="preserve">   v</w:t>
      </w:r>
      <w:r>
        <w:rPr>
          <w:rFonts w:ascii="Consolas" w:cs="Consolas" w:eastAsia="Consolas" w:hAnsi="Consolas"/>
          <w:sz w:val="18"/>
          <w:szCs w:val="18"/>
        </w:rPr>
        <w:br/>
        <w:t xml:space="preserve">xxxOperation.py &lt;- ALL business logic + validation; returns dctResult</w:t>
      </w:r>
      <w:r>
        <w:rPr>
          <w:rFonts w:ascii="Consolas" w:cs="Consolas" w:eastAsia="Consolas" w:hAnsi="Consolas"/>
          <w:sz w:val="18"/>
          <w:szCs w:val="18"/>
        </w:rPr>
        <w:br/>
        <w:t xml:space="preserve">   |  Django ORM</w:t>
      </w:r>
      <w:r>
        <w:rPr>
          <w:rFonts w:ascii="Consolas" w:cs="Consolas" w:eastAsia="Consolas" w:hAnsi="Consolas"/>
          <w:sz w:val="18"/>
          <w:szCs w:val="18"/>
        </w:rPr>
        <w:br/>
        <w:t xml:space="preserve">   v</w:t>
      </w:r>
      <w:r>
        <w:rPr>
          <w:rFonts w:ascii="Consolas" w:cs="Consolas" w:eastAsia="Consolas" w:hAnsi="Consolas"/>
          <w:sz w:val="18"/>
          <w:szCs w:val="18"/>
        </w:rPr>
        <w:br/>
        <w:t xml:space="preserve">xxxModel.py    &lt;- table definition (db_table, db_column, inherits clsBaseModel)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xxxPrint.py    &lt;- ReportLab/openpyxl report output, called from views</w:t>
      </w:r>
    </w:p>
    <w:p>
      <w:pPr>
        <w:pStyle w:val="Heading2"/>
      </w:pPr>
      <w:r>
        <w:t xml:space="preserve">3.1 Responsibility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60"/>
        <w:gridCol w:w="3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May contain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Must NOT contain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xxxViews.py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request/response, render, JsonResponse, calling operations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business rules, raw 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xxxOperation.py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validation, ORM, transactions, the dctResult envelope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request objects, HttpResponse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xxxPrint.py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ReportLab / openpyxl document building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business decisions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xxxModel.py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fields, Meta (db_table/db_column), helpers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view or request logic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Naming Conventions</w:t>
      </w:r>
    </w:p>
    <w:p>
      <w:pPr>
        <w:pStyle w:val="Heading2"/>
      </w:pPr>
      <w:r>
        <w:t xml:space="preserve">4.1 Table prefixes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4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Prefix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tbm_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Master / reference table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tbm_item, tbm_category, tbm_location, tbm_supplier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tbl_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Transactional / operational table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tbl_user, tbl_purchase, tbl_requisition, tbl_stock_movement, tbl_stock</w:t>
            </w:r>
          </w:p>
        </w:tc>
      </w:tr>
    </w:tbl>
    <w:p>
      <w:pPr>
        <w:pStyle w:val="Heading2"/>
      </w:pPr>
      <w:r>
        <w:t xml:space="preserve">4.2 Column prefixes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6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Prefix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for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pk_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integer PK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primary key (pk_item_id)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fk_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integer FK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foreign key (fk_item_id) — loose integer, not a Django FK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vhr_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strings (vhr_item_name)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sin_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smallint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status / flags as integers (sin_active, sin_status)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dbl_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numeric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money &amp; quantities (dbl_quantity)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dat_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date / timestamp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dates (dat_created)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bln_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boolean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true/false flags</w:t>
            </w:r>
          </w:p>
        </w:tc>
      </w:tr>
    </w:tbl>
    <w:p>
      <w:pPr>
        <w:pStyle w:val="Heading2"/>
      </w:pPr>
      <w:r>
        <w:t xml:space="preserve">4.3 Python variables (Hungarian)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str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dbl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bln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dct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obj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cls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qry</w:t>
      </w:r>
      <w:r>
        <w:t xml:space="preserve"> prefixes; functions </w:t>
      </w:r>
      <w:r>
        <w:rPr>
          <w:rFonts w:ascii="Consolas" w:cs="Consolas" w:eastAsia="Consolas" w:hAnsi="Consolas"/>
          <w:sz w:val="19"/>
          <w:szCs w:val="19"/>
        </w:rPr>
        <w:t xml:space="preserve">fnXxx</w:t>
      </w:r>
      <w:r>
        <w:t xml:space="preserve">; user-facing strings wrapped in </w:t>
      </w:r>
      <w:r>
        <w:rPr>
          <w:rFonts w:ascii="Consolas" w:cs="Consolas" w:eastAsia="Consolas" w:hAnsi="Consolas"/>
          <w:sz w:val="19"/>
          <w:szCs w:val="19"/>
        </w:rPr>
        <w:t xml:space="preserve">_()</w:t>
      </w:r>
      <w:r>
        <w:t xml:space="preserve"> for translation.</w:t>
      </w:r>
    </w:p>
    <w:p>
      <w:pPr>
        <w:pStyle w:val="Heading2"/>
      </w:pPr>
      <w:r>
        <w:t xml:space="preserve">4.4 Error codes</w:t>
      </w:r>
    </w:p>
    <w:p>
      <w:pPr>
        <w:spacing w:after="120"/>
      </w:pPr>
      <w:r>
        <w:t xml:space="preserve">Each module owns a two-letter prefix + three digits. Codes are unique within the module and stable. Allocated so far / planned: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 codes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Auth / 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AU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AU001, AU002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US001–US006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IT001–IT007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Category / 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CA / UN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(to allocate)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LO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(to allocate)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Supplier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(to allocate)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Purchase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PU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(to allocate)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Requisition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RQ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(to allocate)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(to allocate)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Stock Movement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MV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(to allocate)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Branch Receipt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RC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(to allocate)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The Response Envelope</w:t>
      </w:r>
    </w:p>
    <w:p>
      <w:pPr>
        <w:spacing w:after="120"/>
      </w:pPr>
      <w:r>
        <w:t xml:space="preserve">Every operation returns a dictionary of this exact shape, built with </w:t>
      </w:r>
      <w:r>
        <w:rPr>
          <w:rFonts w:ascii="Consolas" w:cs="Consolas" w:eastAsia="Consolas" w:hAnsi="Consolas"/>
          <w:sz w:val="19"/>
          <w:szCs w:val="19"/>
        </w:rPr>
        <w:t xml:space="preserve">inventory/Lib/clsResponse.py</w:t>
      </w:r>
      <w:r>
        <w:t xml:space="preserve">. Views serialise it straight to </w:t>
      </w:r>
      <w:r>
        <w:rPr>
          <w:rFonts w:ascii="Consolas" w:cs="Consolas" w:eastAsia="Consolas" w:hAnsi="Consolas"/>
          <w:sz w:val="19"/>
          <w:szCs w:val="19"/>
        </w:rPr>
        <w:t xml:space="preserve">JsonResponse</w:t>
      </w:r>
      <w:r>
        <w:t xml:space="preserve">, so the front end always reads the same fields.</w:t>
      </w:r>
    </w:p>
    <w:p>
      <w:pPr>
        <w:pBdr>
          <w:left w:val="single" w:color="0B6CF5" w:sz="12" w:space="6"/>
        </w:pBdr>
        <w:shd w:fill="F4F4F6" w:val="clear"/>
        <w:spacing w:after="120" w:before="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dctResult = {</w:t>
      </w:r>
      <w:r>
        <w:rPr>
          <w:rFonts w:ascii="Consolas" w:cs="Consolas" w:eastAsia="Consolas" w:hAnsi="Consolas"/>
          <w:sz w:val="18"/>
          <w:szCs w:val="18"/>
        </w:rPr>
        <w:br/>
        <w:t xml:space="preserve">    'blnSuccess': True / False,</w:t>
      </w:r>
      <w:r>
        <w:rPr>
          <w:rFonts w:ascii="Consolas" w:cs="Consolas" w:eastAsia="Consolas" w:hAnsi="Consolas"/>
          <w:sz w:val="18"/>
          <w:szCs w:val="18"/>
        </w:rPr>
        <w:br/>
        <w:t xml:space="preserve">    'strMessage': 'human readable summary',</w:t>
      </w:r>
      <w:r>
        <w:rPr>
          <w:rFonts w:ascii="Consolas" w:cs="Consolas" w:eastAsia="Consolas" w:hAnsi="Consolas"/>
          <w:sz w:val="18"/>
          <w:szCs w:val="18"/>
        </w:rPr>
        <w:br/>
        <w:t xml:space="preserve">    'dctData':    { ... payload ...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'dctError':   { 'IT001': ['Item code is required.'], ... },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Helper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fnNewResult()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fresh, success-by-default envelope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fnAddError(r, code, msg)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record an error under code; flip to failure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fnSuccess(r, msg, data)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mark success, attach message + optional payload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fnHasError(r)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True if any error recorded</w:t>
            </w:r>
          </w:p>
        </w:tc>
      </w:tr>
    </w:tbl>
    <w:p>
      <w:pPr>
        <w:pStyle w:val="Heading1"/>
      </w:pPr>
      <w:r>
        <w:t xml:space="preserve">6. Authentication</w:t>
      </w:r>
    </w:p>
    <w:p>
      <w:pPr>
        <w:spacing w:after="120"/>
      </w:pPr>
      <w:r>
        <w:t xml:space="preserve">Login is handled entirely against </w:t>
      </w:r>
      <w:r>
        <w:rPr>
          <w:rFonts w:ascii="Consolas" w:cs="Consolas" w:eastAsia="Consolas" w:hAnsi="Consolas"/>
          <w:sz w:val="19"/>
          <w:szCs w:val="19"/>
        </w:rPr>
        <w:t xml:space="preserve">tbl_user</w:t>
      </w:r>
      <w:r>
        <w:t xml:space="preserve">. Django's auth login, User model and admin site are not used; </w:t>
      </w:r>
      <w:r>
        <w:rPr>
          <w:rFonts w:ascii="Consolas" w:cs="Consolas" w:eastAsia="Consolas" w:hAnsi="Consolas"/>
          <w:sz w:val="19"/>
          <w:szCs w:val="19"/>
        </w:rPr>
        <w:t xml:space="preserve">django.contrib.auth</w:t>
      </w:r>
      <w:r>
        <w:t xml:space="preserve"> stays installed only for its PBKDF2 password hashers.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tbl_user.vhr_password</w:t>
      </w:r>
      <w:r>
        <w:t xml:space="preserve"> stores a PBKDF2 hash. Set with </w:t>
      </w:r>
      <w:r>
        <w:rPr>
          <w:rFonts w:ascii="Consolas" w:cs="Consolas" w:eastAsia="Consolas" w:hAnsi="Consolas"/>
          <w:sz w:val="19"/>
          <w:szCs w:val="19"/>
        </w:rPr>
        <w:t xml:space="preserve">objUser.fnSetPassword(raw)</w:t>
      </w:r>
      <w:r>
        <w:t xml:space="preserve">, check with </w:t>
      </w:r>
      <w:r>
        <w:rPr>
          <w:rFonts w:ascii="Consolas" w:cs="Consolas" w:eastAsia="Consolas" w:hAnsi="Consolas"/>
          <w:sz w:val="19"/>
          <w:szCs w:val="19"/>
        </w:rPr>
        <w:t xml:space="preserve">objUser.fnCheckPassword(raw)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successful login, </w:t>
      </w:r>
      <w:r>
        <w:rPr>
          <w:rFonts w:ascii="Consolas" w:cs="Consolas" w:eastAsia="Consolas" w:hAnsi="Consolas"/>
          <w:sz w:val="19"/>
          <w:szCs w:val="19"/>
        </w:rPr>
        <w:t xml:space="preserve">clsAuth.fnSetSession</w:t>
      </w:r>
      <w:r>
        <w:t xml:space="preserve"> stores </w:t>
      </w:r>
      <w:r>
        <w:rPr>
          <w:rFonts w:ascii="Consolas" w:cs="Consolas" w:eastAsia="Consolas" w:hAnsi="Consolas"/>
          <w:sz w:val="19"/>
          <w:szCs w:val="19"/>
        </w:rPr>
        <w:t xml:space="preserve">pk_user_id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vhr_user_name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sin_user_type</w:t>
      </w:r>
      <w:r>
        <w:t xml:space="preserve"> in the session.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Guard every view with </w:t>
      </w:r>
      <w:r>
        <w:rPr>
          <w:rFonts w:ascii="Consolas" w:cs="Consolas" w:eastAsia="Consolas" w:hAnsi="Consolas"/>
          <w:sz w:val="19"/>
          <w:szCs w:val="19"/>
        </w:rPr>
        <w:t xml:space="preserve">@clsAuth.fnLoginRequired</w:t>
      </w:r>
      <w:r>
        <w:t xml:space="preserve"> (replaces Django's </w:t>
      </w:r>
      <w:r>
        <w:rPr>
          <w:rFonts w:ascii="Consolas" w:cs="Consolas" w:eastAsia="Consolas" w:hAnsi="Consolas"/>
          <w:sz w:val="19"/>
          <w:szCs w:val="19"/>
        </w:rPr>
        <w:t xml:space="preserve">@login_required</w:t>
      </w:r>
      <w:r>
        <w:t xml:space="preserve">). Anonymous browser → redirect to </w:t>
      </w:r>
      <w:r>
        <w:rPr>
          <w:rFonts w:ascii="Consolas" w:cs="Consolas" w:eastAsia="Consolas" w:hAnsi="Consolas"/>
          <w:sz w:val="19"/>
          <w:szCs w:val="19"/>
        </w:rPr>
        <w:t xml:space="preserve">/user/login/?next=...</w:t>
      </w:r>
      <w:r>
        <w:t xml:space="preserve">; anonymous AJAX → 401 JSON.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clsAuth.fnCurrentUserId(request)</w:t>
      </w:r>
      <w:r>
        <w:t xml:space="preserve"> returns the acting user id (used for fk_created_by / fk_modified_by).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clsAuth.fnUserContext</w:t>
      </w:r>
      <w:r>
        <w:t xml:space="preserve"> exposes </w:t>
      </w:r>
      <w:r>
        <w:rPr>
          <w:rFonts w:ascii="Consolas" w:cs="Consolas" w:eastAsia="Consolas" w:hAnsi="Consolas"/>
          <w:sz w:val="19"/>
          <w:szCs w:val="19"/>
        </w:rPr>
        <w:t xml:space="preserve">dctSessionUser</w:t>
      </w:r>
      <w:r>
        <w:t xml:space="preserve"> to every template (registered as a context processor).</w:t>
      </w:r>
    </w:p>
    <w:p>
      <w:pPr>
        <w:spacing w:after="120"/>
      </w:pPr>
      <w:r>
        <w:t xml:space="preserve">Create the first login (replaces </w:t>
      </w:r>
      <w:r>
        <w:rPr>
          <w:rFonts w:ascii="Consolas" w:cs="Consolas" w:eastAsia="Consolas" w:hAnsi="Consolas"/>
          <w:sz w:val="19"/>
          <w:szCs w:val="19"/>
        </w:rPr>
        <w:t xml:space="preserve">createsuperuser</w:t>
      </w:r>
      <w:r>
        <w:t xml:space="preserve">):</w:t>
      </w:r>
    </w:p>
    <w:p>
      <w:pPr>
        <w:pBdr>
          <w:left w:val="single" w:color="0B6CF5" w:sz="12" w:space="6"/>
        </w:pBdr>
        <w:shd w:fill="F4F4F6" w:val="clear"/>
        <w:spacing w:after="120" w:before="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python manage.py create_app_user --username admin --type 1</w:t>
      </w:r>
    </w:p>
    <w:p>
      <w:r>
        <w:br w:type="page"/>
      </w:r>
    </w:p>
    <w:p>
      <w:pPr>
        <w:pStyle w:val="Heading1"/>
      </w:pPr>
      <w:r>
        <w:t xml:space="preserve">7. Modules (Detailed Specification)</w:t>
      </w:r>
    </w:p>
    <w:p>
      <w:pPr>
        <w:spacing w:after="120"/>
      </w:pPr>
      <w:r>
        <w:t xml:space="preserve">Below, each module is described in detail: its purpose, tables, key fields, operations and the rules it must enforce. </w:t>
      </w:r>
      <w:r>
        <w:rPr>
          <w:b/>
          <w:bCs/>
        </w:rPr>
        <w:t xml:space="preserve">User</w:t>
      </w:r>
      <w:r>
        <w:t xml:space="preserve"> and </w:t>
      </w:r>
      <w:r>
        <w:rPr>
          <w:b/>
          <w:bCs/>
        </w:rPr>
        <w:t xml:space="preserve">Item</w:t>
      </w:r>
      <w:r>
        <w:t xml:space="preserve"> are built; the rest are to be built by interns following the Item pattern.</w:t>
      </w:r>
    </w:p>
    <w:p>
      <w:pPr>
        <w:pStyle w:val="Heading2"/>
      </w:pPr>
      <w:r>
        <w:t xml:space="preserve">7.1 User  —  BUILT</w:t>
      </w:r>
    </w:p>
    <w:p>
      <w:pPr>
        <w:spacing w:after="120"/>
      </w:pPr>
      <w:r>
        <w:t xml:space="preserve">Purpose: the people who use the system and the sole login source.</w:t>
      </w:r>
    </w:p>
    <w:p>
      <w:pPr>
        <w:spacing w:after="120"/>
      </w:pPr>
      <w:r>
        <w:t xml:space="preserve">Table </w:t>
      </w:r>
      <w:r>
        <w:rPr>
          <w:rFonts w:ascii="Consolas" w:cs="Consolas" w:eastAsia="Consolas" w:hAnsi="Consolas"/>
          <w:sz w:val="19"/>
          <w:szCs w:val="19"/>
        </w:rPr>
        <w:t xml:space="preserve">tbl_user</w:t>
      </w:r>
      <w:r>
        <w:t xml:space="preserve"> (transactional). 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pk_user_id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serial PK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vhr_user_name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varchar(100)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unique login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vhr_display_name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varchar(120)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vhr_password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varchar(255)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PBKDF2 hash, never plain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sin_user_type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smallint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1 Admin, 2 Stock Manager, 3 Branch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fk_location_id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branch the user belongs to (Branch User)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dat_last_login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timestamp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stamped each successful login</w:t>
            </w:r>
          </w:p>
        </w:tc>
      </w:tr>
    </w:tbl>
    <w:p>
      <w:pPr>
        <w:spacing w:after="120"/>
      </w:pPr>
      <w:r>
        <w:t xml:space="preserve">Operations (</w:t>
      </w:r>
      <w:r>
        <w:rPr>
          <w:rFonts w:ascii="Consolas" w:cs="Consolas" w:eastAsia="Consolas" w:hAnsi="Consolas"/>
          <w:sz w:val="19"/>
          <w:szCs w:val="19"/>
        </w:rPr>
        <w:t xml:space="preserve">userOperation.py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</w:rPr>
        <w:t xml:space="preserve">fnAuthenticate</w:t>
      </w:r>
      <w:r>
        <w:t xml:space="preserve"> (AU001/002), </w:t>
      </w:r>
      <w:r>
        <w:rPr>
          <w:rFonts w:ascii="Consolas" w:cs="Consolas" w:eastAsia="Consolas" w:hAnsi="Consolas"/>
          <w:sz w:val="19"/>
          <w:szCs w:val="19"/>
        </w:rPr>
        <w:t xml:space="preserve">fnValidate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fnSave</w:t>
      </w:r>
      <w:r>
        <w:t xml:space="preserve"> (US001–US004), </w:t>
      </w:r>
      <w:r>
        <w:rPr>
          <w:rFonts w:ascii="Consolas" w:cs="Consolas" w:eastAsia="Consolas" w:hAnsi="Consolas"/>
          <w:sz w:val="19"/>
          <w:szCs w:val="19"/>
        </w:rPr>
        <w:t xml:space="preserve">fnDelete</w:t>
      </w:r>
      <w:r>
        <w:t xml:space="preserve"> (US005/006). Screen: </w:t>
      </w:r>
      <w:r>
        <w:rPr>
          <w:rFonts w:ascii="Consolas" w:cs="Consolas" w:eastAsia="Consolas" w:hAnsi="Consolas"/>
          <w:sz w:val="19"/>
          <w:szCs w:val="19"/>
        </w:rPr>
        <w:t xml:space="preserve">/user/</w:t>
      </w:r>
      <w:r>
        <w:t xml:space="preserve"> list+form; login at </w:t>
      </w:r>
      <w:r>
        <w:rPr>
          <w:rFonts w:ascii="Consolas" w:cs="Consolas" w:eastAsia="Consolas" w:hAnsi="Consolas"/>
          <w:sz w:val="19"/>
          <w:szCs w:val="19"/>
        </w:rPr>
        <w:t xml:space="preserve">/user/login/</w:t>
      </w:r>
      <w:r>
        <w:t xml:space="preserve">.</w:t>
      </w:r>
    </w:p>
    <w:p>
      <w:pPr>
        <w:pStyle w:val="Heading2"/>
      </w:pPr>
      <w:r>
        <w:t xml:space="preserve">7.2 Item  —  BUILT (worked example, copy this)</w:t>
      </w:r>
    </w:p>
    <w:p>
      <w:pPr>
        <w:spacing w:after="120"/>
      </w:pPr>
      <w:r>
        <w:t xml:space="preserve">Purpose: the catalogue of stock items. This is the reference implementation — copy its five files when building any new master.</w:t>
      </w:r>
    </w:p>
    <w:p>
      <w:pPr>
        <w:spacing w:after="120"/>
      </w:pPr>
      <w:r>
        <w:t xml:space="preserve">Table </w:t>
      </w:r>
      <w:r>
        <w:rPr>
          <w:rFonts w:ascii="Consolas" w:cs="Consolas" w:eastAsia="Consolas" w:hAnsi="Consolas"/>
          <w:sz w:val="19"/>
          <w:szCs w:val="19"/>
        </w:rPr>
        <w:t xml:space="preserve">tbm_item</w:t>
      </w:r>
      <w:r>
        <w:t xml:space="preserve"> (master). 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pk_item_id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serial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vhr_item_code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varchar(30)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unique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vhr_item_name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varchar(180)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vhr_category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varchar(80)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text now; future fk_category_id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vhr_unit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varchar(20)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e.g. PCS, BOX, REAM; future fk_unit_id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dbl_reorder_level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numeric(14,3)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low-stock threshold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3"/>
              </w:rPr>
              <w:t xml:space="preserve">dbl_standard_cost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numeric(14,2)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</w:tbl>
    <w:p>
      <w:pPr>
        <w:spacing w:after="120"/>
      </w:pPr>
      <w:r>
        <w:t xml:space="preserve">Operations (</w:t>
      </w:r>
      <w:r>
        <w:rPr>
          <w:rFonts w:ascii="Consolas" w:cs="Consolas" w:eastAsia="Consolas" w:hAnsi="Consolas"/>
          <w:sz w:val="19"/>
          <w:szCs w:val="19"/>
        </w:rPr>
        <w:t xml:space="preserve">itemOperation.py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</w:rPr>
        <w:t xml:space="preserve">fnValidate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fnSave</w:t>
      </w:r>
      <w:r>
        <w:t xml:space="preserve"> (IT001–IT005), </w:t>
      </w:r>
      <w:r>
        <w:rPr>
          <w:rFonts w:ascii="Consolas" w:cs="Consolas" w:eastAsia="Consolas" w:hAnsi="Consolas"/>
          <w:sz w:val="19"/>
          <w:szCs w:val="19"/>
        </w:rPr>
        <w:t xml:space="preserve">fnDelete</w:t>
      </w:r>
      <w:r>
        <w:t xml:space="preserve"> (IT006/007), </w:t>
      </w:r>
      <w:r>
        <w:rPr>
          <w:rFonts w:ascii="Consolas" w:cs="Consolas" w:eastAsia="Consolas" w:hAnsi="Consolas"/>
          <w:sz w:val="19"/>
          <w:szCs w:val="19"/>
        </w:rPr>
        <w:t xml:space="preserve">fnGet</w:t>
      </w:r>
      <w:r>
        <w:t xml:space="preserve">. Views guard with </w:t>
      </w:r>
      <w:r>
        <w:rPr>
          <w:rFonts w:ascii="Consolas" w:cs="Consolas" w:eastAsia="Consolas" w:hAnsi="Consolas"/>
          <w:sz w:val="19"/>
          <w:szCs w:val="19"/>
        </w:rPr>
        <w:t xml:space="preserve">@fnLoginRequired</w:t>
      </w:r>
      <w:r>
        <w:t xml:space="preserve">; list uses </w:t>
      </w:r>
      <w:r>
        <w:rPr>
          <w:rFonts w:ascii="Consolas" w:cs="Consolas" w:eastAsia="Consolas" w:hAnsi="Consolas"/>
          <w:sz w:val="19"/>
          <w:szCs w:val="19"/>
        </w:rPr>
        <w:t xml:space="preserve">fnPaginate</w:t>
      </w:r>
      <w:r>
        <w:t xml:space="preserve">; delete is soft.</w:t>
      </w:r>
    </w:p>
    <w:p>
      <w:pPr>
        <w:pStyle w:val="Heading2"/>
      </w:pPr>
      <w:r>
        <w:t xml:space="preserve">7.3  Category (master)  —  TO BUILD</w:t>
      </w:r>
    </w:p>
    <w:p>
      <w:pPr>
        <w:spacing w:after="120"/>
      </w:pPr>
      <w:r>
        <w:t xml:space="preserve">Purpose: group items into a tidy tree.</w:t>
      </w:r>
    </w:p>
    <w:p>
      <w:pPr>
        <w:spacing w:after="120"/>
      </w:pPr>
      <w:r>
        <w:t xml:space="preserve">Table </w:t>
      </w:r>
      <w:r>
        <w:rPr>
          <w:rFonts w:ascii="Consolas" w:cs="Consolas" w:eastAsia="Consolas" w:hAnsi="Consolas"/>
          <w:sz w:val="19"/>
          <w:szCs w:val="19"/>
        </w:rPr>
        <w:t xml:space="preserve">tbm_category</w:t>
      </w:r>
      <w:r>
        <w:t xml:space="preserve">. 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pk_category_id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vhr_category_code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unique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vhr_category_name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fk_parent_category_id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self-link for a tree (nullable)</w:t>
            </w:r>
          </w:p>
        </w:tc>
      </w:tr>
    </w:tbl>
    <w:p>
      <w:pPr>
        <w:spacing w:after="120"/>
      </w:pPr>
      <w:r>
        <w:rPr>
          <w:b/>
          <w:bCs/>
        </w:rPr>
        <w:t xml:space="preserve">Operations:</w:t>
      </w:r>
      <w:r>
        <w:t xml:space="preserve"> fnValidate / fnSave / fnDelete. A simple CRUD master — closest twin of Item.</w:t>
      </w:r>
    </w:p>
    <w:p>
      <w:pPr>
        <w:spacing w:after="120"/>
      </w:pPr>
      <w:r>
        <w:rPr>
          <w:b/>
          <w:bCs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Code unique among active rows.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Prevent a category being its own parent / cycles.</w:t>
      </w:r>
    </w:p>
    <w:p>
      <w:pPr>
        <w:pStyle w:val="Heading2"/>
      </w:pPr>
      <w:r>
        <w:t xml:space="preserve">7.4  Unit (master)  —  TO BUILD</w:t>
      </w:r>
    </w:p>
    <w:p>
      <w:pPr>
        <w:spacing w:after="120"/>
      </w:pPr>
      <w:r>
        <w:t xml:space="preserve">Purpose: units of measure used when counting items.</w:t>
      </w:r>
    </w:p>
    <w:p>
      <w:pPr>
        <w:spacing w:after="120"/>
      </w:pPr>
      <w:r>
        <w:t xml:space="preserve">Table </w:t>
      </w:r>
      <w:r>
        <w:rPr>
          <w:rFonts w:ascii="Consolas" w:cs="Consolas" w:eastAsia="Consolas" w:hAnsi="Consolas"/>
          <w:sz w:val="19"/>
          <w:szCs w:val="19"/>
        </w:rPr>
        <w:t xml:space="preserve">tbm_unit</w:t>
      </w:r>
      <w:r>
        <w:t xml:space="preserve">. 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pk_unit_id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vhr_unit_code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unique, e.g. PCS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vhr_unit_name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e.g. Pieces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sin_decimal_places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smallint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display precision</w:t>
            </w:r>
          </w:p>
        </w:tc>
      </w:tr>
    </w:tbl>
    <w:p>
      <w:pPr>
        <w:spacing w:after="120"/>
      </w:pPr>
      <w:r>
        <w:rPr>
          <w:b/>
          <w:bCs/>
        </w:rPr>
        <w:t xml:space="preserve">Operations:</w:t>
      </w:r>
      <w:r>
        <w:t xml:space="preserve"> fnValidate / fnSave / fnDelete (plain CRUD).</w:t>
      </w:r>
    </w:p>
    <w:p>
      <w:pPr>
        <w:spacing w:after="120"/>
      </w:pPr>
      <w:r>
        <w:rPr>
          <w:b/>
          <w:bCs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Once built, change Item.vhr_unit to fk_unit_id referencing this table.</w:t>
      </w:r>
    </w:p>
    <w:p>
      <w:pPr>
        <w:pStyle w:val="Heading2"/>
      </w:pPr>
      <w:r>
        <w:t xml:space="preserve">7.5  Location (master)  —  TO BUILD</w:t>
      </w:r>
    </w:p>
    <w:p>
      <w:pPr>
        <w:spacing w:after="120"/>
      </w:pPr>
      <w:r>
        <w:t xml:space="preserve">Purpose: the Central Office and the branches.</w:t>
      </w:r>
    </w:p>
    <w:p>
      <w:pPr>
        <w:spacing w:after="120"/>
      </w:pPr>
      <w:r>
        <w:t xml:space="preserve">Table </w:t>
      </w:r>
      <w:r>
        <w:rPr>
          <w:rFonts w:ascii="Consolas" w:cs="Consolas" w:eastAsia="Consolas" w:hAnsi="Consolas"/>
          <w:sz w:val="19"/>
          <w:szCs w:val="19"/>
        </w:rPr>
        <w:t xml:space="preserve">tbm_location</w:t>
      </w:r>
      <w:r>
        <w:t xml:space="preserve">. 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pk_location_id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vhr_location_code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unique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vhr_location_name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varchar(120)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sin_location_type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smallint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1 Central, 2 Branch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bln_is_central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exactly one Central expected</w:t>
            </w:r>
          </w:p>
        </w:tc>
      </w:tr>
    </w:tbl>
    <w:p>
      <w:pPr>
        <w:spacing w:after="120"/>
      </w:pPr>
      <w:r>
        <w:rPr>
          <w:b/>
          <w:bCs/>
        </w:rPr>
        <w:t xml:space="preserve">Operations:</w:t>
      </w:r>
      <w:r>
        <w:t xml:space="preserve"> fnValidate / fnSave / fnDelete.</w:t>
      </w:r>
    </w:p>
    <w:p>
      <w:pPr>
        <w:spacing w:after="120"/>
      </w:pPr>
      <w:r>
        <w:rPr>
          <w:b/>
          <w:bCs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There should be exactly one Central location.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Branch Users link to a branch via tbl_user.fk_location_id.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Stock balances and movements are per location.</w:t>
      </w:r>
    </w:p>
    <w:p>
      <w:pPr>
        <w:pStyle w:val="Heading2"/>
      </w:pPr>
      <w:r>
        <w:t xml:space="preserve">7.6  Supplier (master)  —  TO BUILD</w:t>
      </w:r>
    </w:p>
    <w:p>
      <w:pPr>
        <w:spacing w:after="120"/>
      </w:pPr>
      <w:r>
        <w:t xml:space="preserve">Purpose: vendors that stock is purchased from.</w:t>
      </w:r>
    </w:p>
    <w:p>
      <w:pPr>
        <w:spacing w:after="120"/>
      </w:pPr>
      <w:r>
        <w:t xml:space="preserve">Table </w:t>
      </w:r>
      <w:r>
        <w:rPr>
          <w:rFonts w:ascii="Consolas" w:cs="Consolas" w:eastAsia="Consolas" w:hAnsi="Consolas"/>
          <w:sz w:val="19"/>
          <w:szCs w:val="19"/>
        </w:rPr>
        <w:t xml:space="preserve">tbm_supplier</w:t>
      </w:r>
      <w:r>
        <w:t xml:space="preserve">. 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pk_supplier_id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vhr_supplier_code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unique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vhr_supplier_name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varchar(150)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vhr_trn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tax registration 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vhr_phone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vhr_email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varchar(120)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</w:rPr>
        <w:t xml:space="preserve">Operations:</w:t>
      </w:r>
      <w:r>
        <w:t xml:space="preserve"> fnValidate / fnSave / fnDelete (plain CRUD master).</w:t>
      </w:r>
    </w:p>
    <w:p>
      <w:pPr>
        <w:pStyle w:val="Heading2"/>
      </w:pPr>
      <w:r>
        <w:t xml:space="preserve">7.7  Stock (balance cache)  —  TO BUILD</w:t>
      </w:r>
    </w:p>
    <w:p>
      <w:pPr>
        <w:spacing w:after="120"/>
      </w:pPr>
      <w:r>
        <w:t xml:space="preserve">Purpose: the current on-hand quantity of each item at each location.</w:t>
      </w:r>
    </w:p>
    <w:p>
      <w:pPr>
        <w:spacing w:after="120"/>
      </w:pPr>
      <w:r>
        <w:t xml:space="preserve">Table </w:t>
      </w:r>
      <w:r>
        <w:rPr>
          <w:rFonts w:ascii="Consolas" w:cs="Consolas" w:eastAsia="Consolas" w:hAnsi="Consolas"/>
          <w:sz w:val="19"/>
          <w:szCs w:val="19"/>
        </w:rPr>
        <w:t xml:space="preserve">tbl_stock</w:t>
      </w:r>
      <w:r>
        <w:t xml:space="preserve">. 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pk_stock_id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fk_item_id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-&gt; tbm_item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fk_location_id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-&gt; tbm_location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dbl_quantity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numeric(16,3)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running balance</w:t>
            </w:r>
          </w:p>
        </w:tc>
      </w:tr>
    </w:tbl>
    <w:p>
      <w:pPr>
        <w:spacing w:after="120"/>
      </w:pPr>
      <w:r>
        <w:rPr>
          <w:b/>
          <w:bCs/>
        </w:rPr>
        <w:t xml:space="preserve">Operations:</w:t>
      </w:r>
      <w:r>
        <w:t xml:space="preserve"> Not edited by users directly. Updated only through the shared helper fnPostStockMovement (see 7.10).</w:t>
      </w:r>
    </w:p>
    <w:p>
      <w:pPr>
        <w:spacing w:after="120"/>
      </w:pPr>
      <w:r>
        <w:rPr>
          <w:b/>
          <w:bCs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Unique on (fk_item_id, fk_location_id).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Always kept in sync with tbl_stock_movement — never written ad-hoc.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Update under select_for_update + F() to stay race-safe.</w:t>
      </w:r>
    </w:p>
    <w:p>
      <w:pPr>
        <w:pStyle w:val="Heading2"/>
      </w:pPr>
      <w:r>
        <w:t xml:space="preserve">7.8  Purchase  —  TO BUILD</w:t>
      </w:r>
    </w:p>
    <w:p>
      <w:pPr>
        <w:spacing w:after="120"/>
      </w:pPr>
      <w:r>
        <w:t xml:space="preserve">Purpose: record stock received into the Central Office; stock IN.</w:t>
      </w:r>
    </w:p>
    <w:p>
      <w:pPr>
        <w:spacing w:after="120"/>
      </w:pPr>
      <w:r>
        <w:t xml:space="preserve">Table </w:t>
      </w:r>
      <w:r>
        <w:rPr>
          <w:rFonts w:ascii="Consolas" w:cs="Consolas" w:eastAsia="Consolas" w:hAnsi="Consolas"/>
          <w:sz w:val="19"/>
          <w:szCs w:val="19"/>
        </w:rPr>
        <w:t xml:space="preserve">tbl_purchase (+ tbl_purchase_detail)</w:t>
      </w:r>
      <w:r>
        <w:t xml:space="preserve">. 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pk_purchase_id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vhr_purchase_no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auto, unique (Purchase Doc No)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dat_purchase_date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fk_supplier_id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-&gt; tbm_supplier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fk_location_id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Central 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sin_posted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smallint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0 draft, 1 posted to stock</w:t>
            </w:r>
          </w:p>
        </w:tc>
      </w:tr>
    </w:tbl>
    <w:p>
      <w:pPr>
        <w:spacing w:after="120"/>
      </w:pPr>
      <w:r>
        <w:rPr>
          <w:b/>
          <w:bCs/>
        </w:rPr>
        <w:t xml:space="preserve">Operations:</w:t>
      </w:r>
      <w:r>
        <w:t xml:space="preserve"> fnGenerateNo, fnValidate, fnSave (header + detail lines), fnPost.</w:t>
      </w:r>
    </w:p>
    <w:p>
      <w:pPr>
        <w:spacing w:after="120"/>
      </w:pPr>
      <w:r>
        <w:rPr>
          <w:b/>
          <w:bCs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save, auto-generate vhr_purchase_no (e.g. PUR-YYYY-#####).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Detail table tbl_purchase_detail holds item, quantity, rate, amount.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Post, call fnPostStockMovement IN for each line at the Central location, then set sin_posted=1.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posted purchase cannot be edited (reverse with an adjustment).</w:t>
      </w:r>
    </w:p>
    <w:p>
      <w:pPr>
        <w:pStyle w:val="Heading2"/>
      </w:pPr>
      <w:r>
        <w:t xml:space="preserve">7.9  Requisition  —  TO BUILD</w:t>
      </w:r>
    </w:p>
    <w:p>
      <w:pPr>
        <w:spacing w:after="120"/>
      </w:pPr>
      <w:r>
        <w:t xml:space="preserve">Purpose: a branch's request to Central for items/quantities.</w:t>
      </w:r>
    </w:p>
    <w:p>
      <w:pPr>
        <w:spacing w:after="120"/>
      </w:pPr>
      <w:r>
        <w:t xml:space="preserve">Table </w:t>
      </w:r>
      <w:r>
        <w:rPr>
          <w:rFonts w:ascii="Consolas" w:cs="Consolas" w:eastAsia="Consolas" w:hAnsi="Consolas"/>
          <w:sz w:val="19"/>
          <w:szCs w:val="19"/>
        </w:rPr>
        <w:t xml:space="preserve">tbl_requisition (+ tbl_requisition_detail)</w:t>
      </w:r>
      <w:r>
        <w:t xml:space="preserve">. 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pk_requisition_id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vhr_requisition_no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auto, unique (Requisition Doc No)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fk_branch_location_id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requesting branch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dat_requisition_date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sin_status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smallint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1 Draft 2 Submitted 3 Approved 4 Rejected 5 Dispatched 6 Received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vhr_reject_reason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set on rejection</w:t>
            </w:r>
          </w:p>
        </w:tc>
      </w:tr>
    </w:tbl>
    <w:p>
      <w:pPr>
        <w:spacing w:after="120"/>
      </w:pPr>
      <w:r>
        <w:rPr>
          <w:b/>
          <w:bCs/>
        </w:rPr>
        <w:t xml:space="preserve">Operations:</w:t>
      </w:r>
      <w:r>
        <w:t xml:space="preserve"> fnGenerateNo, fnValidate, fnSave (header + lines), fnSubmit.</w:t>
      </w:r>
    </w:p>
    <w:p>
      <w:pPr>
        <w:spacing w:after="120"/>
      </w:pPr>
      <w:r>
        <w:rPr>
          <w:b/>
          <w:bCs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Detail table tbl_requisition_detail: item, requested qty, approved qty.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Branch User sees only their branch's requisitions; Stock Manager sees all submitted 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Submit, status -&gt; Submitted and it becomes visible to Central.</w:t>
      </w:r>
    </w:p>
    <w:p>
      <w:pPr>
        <w:pStyle w:val="Heading2"/>
      </w:pPr>
      <w:r>
        <w:t xml:space="preserve">7.10  Approval &amp; Stock Movement  —  TO BUILD</w:t>
      </w:r>
    </w:p>
    <w:p>
      <w:pPr>
        <w:spacing w:after="120"/>
      </w:pPr>
      <w:r>
        <w:t xml:space="preserve">Purpose: Stock Manager approves/rejects; an approval dispatches stock.</w:t>
      </w:r>
    </w:p>
    <w:p>
      <w:pPr>
        <w:spacing w:after="120"/>
      </w:pPr>
      <w:r>
        <w:t xml:space="preserve">Table </w:t>
      </w:r>
      <w:r>
        <w:rPr>
          <w:rFonts w:ascii="Consolas" w:cs="Consolas" w:eastAsia="Consolas" w:hAnsi="Consolas"/>
          <w:sz w:val="19"/>
          <w:szCs w:val="19"/>
        </w:rPr>
        <w:t xml:space="preserve">tbl_stock_movement</w:t>
      </w:r>
      <w:r>
        <w:t xml:space="preserve">. 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pk_movement_id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vhr_movement_no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auto, unique (Movement Doc No)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fk_requisition_id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-&gt; tbl_requisition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fk_source_location_id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Central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fk_dest_location_id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branch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dat_dispatch_date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sin_receive_status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smallint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0 Pending, 1 Received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fk_approved_by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Stock Manager</w:t>
            </w:r>
          </w:p>
        </w:tc>
      </w:tr>
    </w:tbl>
    <w:p>
      <w:pPr>
        <w:spacing w:after="120"/>
      </w:pPr>
      <w:r>
        <w:rPr>
          <w:b/>
          <w:bCs/>
        </w:rPr>
        <w:t xml:space="preserve">Operations:</w:t>
      </w:r>
      <w:r>
        <w:t xml:space="preserve"> fnApprove, fnReject, plus the shared fnPostStockMovement helper.</w:t>
      </w:r>
    </w:p>
    <w:p>
      <w:pPr>
        <w:spacing w:after="120"/>
      </w:pPr>
      <w:r>
        <w:rPr>
          <w:b/>
          <w:bCs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Before approve: validate available Central stock (and branch allocation limit if configured).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Approve may set approved qty &lt;= requested (partial).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approve: create the movement document linked to the requisition, deduct Central stock (fnPostStockMovement OUT), set requisition Approved/Dispatched.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reject: require a reason, store it, set status Rejected, make the reason visible to the branch.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fnPostStockMovement writes one immutable movement row AND updates tbl_stock atomically — the single point of truth for balances.</w:t>
      </w:r>
    </w:p>
    <w:p>
      <w:pPr>
        <w:pStyle w:val="Heading2"/>
      </w:pPr>
      <w:r>
        <w:t xml:space="preserve">7.11  Branch Receipt  —  TO BUILD</w:t>
      </w:r>
    </w:p>
    <w:p>
      <w:pPr>
        <w:spacing w:after="120"/>
      </w:pPr>
      <w:r>
        <w:t xml:space="preserve">Purpose: branch confirms goods arrived; stock IN at the branch.</w:t>
      </w:r>
    </w:p>
    <w:p>
      <w:pPr>
        <w:spacing w:after="120"/>
      </w:pPr>
      <w:r>
        <w:rPr>
          <w:b/>
          <w:bCs/>
        </w:rPr>
        <w:t xml:space="preserve">Operations:</w:t>
      </w:r>
      <w:r>
        <w:t xml:space="preserve"> fnConfirmReceipt (against tbl_stock_movement).</w:t>
      </w:r>
    </w:p>
    <w:p>
      <w:pPr>
        <w:spacing w:after="120"/>
      </w:pPr>
      <w:r>
        <w:rPr>
          <w:b/>
          <w:bCs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Branch User confirms receipt of a dispatched movement.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 received qty (may differ from dispatched — keep both).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 received qty to branch stock via fnPostStockMovement IN at the destination.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sin_receive_status = Received and requisition status = Received.</w:t>
      </w:r>
    </w:p>
    <w:p>
      <w:pPr>
        <w:pStyle w:val="Heading2"/>
      </w:pPr>
      <w:r>
        <w:t xml:space="preserve">7.12  Reports  —  TO BUILD</w:t>
      </w:r>
    </w:p>
    <w:p>
      <w:pPr>
        <w:spacing w:after="120"/>
      </w:pPr>
      <w:r>
        <w:t xml:space="preserve">Purpose: null</w:t>
      </w:r>
    </w:p>
    <w:p>
      <w:pPr>
        <w:spacing w:after="120"/>
      </w:pPr>
      <w:r>
        <w:t xml:space="preserve">Read-only screens (and PDF/Excel via the print layer). Build after the transactional modules so there is data to show: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Purchase Register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Stock Requisition Register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Approved / Rejection Register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Stock Movement Register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Branch-wise Stock Balance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Item-wise Stock Movement History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Pending Requisitions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Received &amp; Outstanding Movements</w:t>
      </w:r>
    </w:p>
    <w:p>
      <w:pPr>
        <w:spacing w:after="120"/>
      </w:pPr>
      <w:r>
        <w:t xml:space="preserve">All reports filter by date range, branch, item, document number and status.</w:t>
      </w:r>
    </w:p>
    <w:p>
      <w:r>
        <w:br w:type="page"/>
      </w:r>
    </w:p>
    <w:p>
      <w:pPr>
        <w:pStyle w:val="Heading1"/>
      </w:pPr>
      <w:r>
        <w:t xml:space="preserve">8. How to Add a New Module</w:t>
      </w:r>
    </w:p>
    <w:p>
      <w:pPr>
        <w:spacing w:after="120"/>
      </w:pPr>
      <w:r>
        <w:t xml:space="preserve">Use </w:t>
      </w:r>
      <w:r>
        <w:rPr>
          <w:b/>
          <w:bCs/>
        </w:rPr>
        <w:t xml:space="preserve">Item</w:t>
      </w:r>
      <w:r>
        <w:t xml:space="preserve"> as the template. To add, for example, a Category master: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Create the model </w:t>
      </w:r>
      <w:r>
        <w:rPr>
          <w:rFonts w:ascii="Consolas" w:cs="Consolas" w:eastAsia="Consolas" w:hAnsi="Consolas"/>
          <w:sz w:val="19"/>
          <w:szCs w:val="19"/>
        </w:rPr>
        <w:t xml:space="preserve">Model/Category/categoryModel.py</w:t>
      </w:r>
      <w:r>
        <w:t xml:space="preserve"> (inherit </w:t>
      </w:r>
      <w:r>
        <w:rPr>
          <w:rFonts w:ascii="Consolas" w:cs="Consolas" w:eastAsia="Consolas" w:hAnsi="Consolas"/>
          <w:sz w:val="19"/>
          <w:szCs w:val="19"/>
        </w:rPr>
        <w:t xml:space="preserve">clsBaseModel</w:t>
      </w:r>
      <w:r>
        <w:t xml:space="preserve">, set </w:t>
      </w:r>
      <w:r>
        <w:rPr>
          <w:rFonts w:ascii="Consolas" w:cs="Consolas" w:eastAsia="Consolas" w:hAnsi="Consolas"/>
          <w:sz w:val="19"/>
          <w:szCs w:val="19"/>
        </w:rPr>
        <w:t xml:space="preserve">db_table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db_column</w:t>
      </w:r>
      <w:r>
        <w:t xml:space="preserve"> on every field).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Add its import to </w:t>
      </w:r>
      <w:r>
        <w:rPr>
          <w:rFonts w:ascii="Consolas" w:cs="Consolas" w:eastAsia="Consolas" w:hAnsi="Consolas"/>
          <w:sz w:val="19"/>
          <w:szCs w:val="19"/>
        </w:rPr>
        <w:t xml:space="preserve">inventory/models.py</w:t>
      </w:r>
      <w:r>
        <w:t xml:space="preserve"> (the aggregator) — </w:t>
      </w:r>
      <w:r>
        <w:rPr>
          <w:b/>
          <w:bCs/>
        </w:rPr>
        <w:t xml:space="preserve">without this Django ignores the table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python manage.py makemigrations</w:t>
      </w:r>
      <w:r>
        <w:t xml:space="preserve"> then </w:t>
      </w:r>
      <w:r>
        <w:rPr>
          <w:rFonts w:ascii="Consolas" w:cs="Consolas" w:eastAsia="Consolas" w:hAnsi="Consolas"/>
          <w:sz w:val="19"/>
          <w:szCs w:val="19"/>
        </w:rPr>
        <w:t xml:space="preserve">migrate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Create </w:t>
      </w:r>
      <w:r>
        <w:rPr>
          <w:rFonts w:ascii="Consolas" w:cs="Consolas" w:eastAsia="Consolas" w:hAnsi="Consolas"/>
          <w:sz w:val="19"/>
          <w:szCs w:val="19"/>
        </w:rPr>
        <w:t xml:space="preserve">Views/Category/categoryOperation.py</w:t>
      </w:r>
      <w:r>
        <w:t xml:space="preserve"> (fnValidate/fnSave/fnDelete) with a fresh error prefix (e.g. CA).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Create </w:t>
      </w:r>
      <w:r>
        <w:rPr>
          <w:rFonts w:ascii="Consolas" w:cs="Consolas" w:eastAsia="Consolas" w:hAnsi="Consolas"/>
          <w:sz w:val="19"/>
          <w:szCs w:val="19"/>
        </w:rPr>
        <w:t xml:space="preserve">Views/Category/categoryViews.py</w:t>
      </w:r>
      <w:r>
        <w:t xml:space="preserve"> (thin; guard each view with </w:t>
      </w:r>
      <w:r>
        <w:rPr>
          <w:rFonts w:ascii="Consolas" w:cs="Consolas" w:eastAsia="Consolas" w:hAnsi="Consolas"/>
          <w:sz w:val="19"/>
          <w:szCs w:val="19"/>
        </w:rPr>
        <w:t xml:space="preserve">@clsAuth.fnLoginRequired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Add routes to </w:t>
      </w:r>
      <w:r>
        <w:rPr>
          <w:rFonts w:ascii="Consolas" w:cs="Consolas" w:eastAsia="Consolas" w:hAnsi="Consolas"/>
          <w:sz w:val="19"/>
          <w:szCs w:val="19"/>
        </w:rPr>
        <w:t xml:space="preserve">inventory/urls.py</w:t>
      </w:r>
      <w:r>
        <w:t xml:space="preserve"> (category_page, category_list, category_save, category_delete).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Create </w:t>
      </w:r>
      <w:r>
        <w:rPr>
          <w:rFonts w:ascii="Consolas" w:cs="Consolas" w:eastAsia="Consolas" w:hAnsi="Consolas"/>
          <w:sz w:val="19"/>
          <w:szCs w:val="19"/>
        </w:rPr>
        <w:t xml:space="preserve">templates/Category/category.html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static/Category/category.js</w:t>
      </w:r>
      <w:r>
        <w:t xml:space="preserve"> (copy Item's).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Add a nav link in </w:t>
      </w:r>
      <w:r>
        <w:rPr>
          <w:rFonts w:ascii="Consolas" w:cs="Consolas" w:eastAsia="Consolas" w:hAnsi="Consolas"/>
          <w:sz w:val="19"/>
          <w:szCs w:val="19"/>
        </w:rPr>
        <w:t xml:space="preserve">templates/Common/base.html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Test: list, add, edit, soft-delete; confirm the deleted row leaves the list but stays in the table with sin_active=0.</w:t>
      </w:r>
    </w:p>
    <w:p>
      <w:pPr>
        <w:pStyle w:val="Heading2"/>
      </w:pPr>
      <w:r>
        <w:t xml:space="preserve">8.1 Definition of done (per module)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 uses prefixed columns, </w:t>
      </w:r>
      <w:r>
        <w:rPr>
          <w:rFonts w:ascii="Consolas" w:cs="Consolas" w:eastAsia="Consolas" w:hAnsi="Consolas"/>
          <w:sz w:val="19"/>
          <w:szCs w:val="19"/>
        </w:rPr>
        <w:t xml:space="preserve">db_column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db_table</w:t>
      </w:r>
      <w:r>
        <w:t xml:space="preserve">, inherits </w:t>
      </w:r>
      <w:r>
        <w:rPr>
          <w:rFonts w:ascii="Consolas" w:cs="Consolas" w:eastAsia="Consolas" w:hAnsi="Consolas"/>
          <w:sz w:val="19"/>
          <w:szCs w:val="19"/>
        </w:rPr>
        <w:t xml:space="preserve">clsBaseModel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 imported in </w:t>
      </w:r>
      <w:r>
        <w:rPr>
          <w:rFonts w:ascii="Consolas" w:cs="Consolas" w:eastAsia="Consolas" w:hAnsi="Consolas"/>
          <w:sz w:val="19"/>
          <w:szCs w:val="19"/>
        </w:rPr>
        <w:t xml:space="preserve">models.py</w:t>
      </w:r>
      <w:r>
        <w:t xml:space="preserve">; migration generated and applied.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Operation returns the </w:t>
      </w:r>
      <w:r>
        <w:rPr>
          <w:rFonts w:ascii="Consolas" w:cs="Consolas" w:eastAsia="Consolas" w:hAnsi="Consolas"/>
          <w:sz w:val="19"/>
          <w:szCs w:val="19"/>
        </w:rPr>
        <w:t xml:space="preserve">dctResult</w:t>
      </w:r>
      <w:r>
        <w:t xml:space="preserve"> envelope; validation present; fresh error prefix documented in section 4.4.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request/HttpResponse inside the operation file.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Views thin and guarded; list uses </w:t>
      </w:r>
      <w:r>
        <w:rPr>
          <w:rFonts w:ascii="Consolas" w:cs="Consolas" w:eastAsia="Consolas" w:hAnsi="Consolas"/>
          <w:sz w:val="19"/>
          <w:szCs w:val="19"/>
        </w:rPr>
        <w:t xml:space="preserve">fnPaginate</w:t>
      </w:r>
      <w:r>
        <w:t xml:space="preserve">; delete is soft.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Screen lists, adds, edits, deletes; extends </w:t>
      </w:r>
      <w:r>
        <w:rPr>
          <w:rFonts w:ascii="Consolas" w:cs="Consolas" w:eastAsia="Consolas" w:hAnsi="Consolas"/>
          <w:sz w:val="19"/>
          <w:szCs w:val="19"/>
        </w:rPr>
        <w:t xml:space="preserve">Common/base.html</w:t>
      </w:r>
      <w:r>
        <w:t xml:space="preserve">. Strings wrapped in </w:t>
      </w:r>
      <w:r>
        <w:rPr>
          <w:rFonts w:ascii="Consolas" w:cs="Consolas" w:eastAsia="Consolas" w:hAnsi="Consolas"/>
          <w:sz w:val="19"/>
          <w:szCs w:val="19"/>
        </w:rPr>
        <w:t xml:space="preserve">_()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9. Running the Project</w:t>
      </w:r>
    </w:p>
    <w:p>
      <w:pPr>
        <w:spacing w:after="120"/>
      </w:pPr>
      <w:r>
        <w:t xml:space="preserve">PostgreSQL only. There is no virtual-environment requirement — install the dependencies into your Python and run directly.</w:t>
      </w:r>
    </w:p>
    <w:p>
      <w:pPr>
        <w:pStyle w:val="Heading2"/>
      </w:pPr>
      <w:r>
        <w:t xml:space="preserve">9.1 One-time database setup</w:t>
      </w:r>
    </w:p>
    <w:p>
      <w:pPr>
        <w:spacing w:after="120"/>
      </w:pPr>
      <w:r>
        <w:t xml:space="preserve">In psql (</w:t>
      </w:r>
      <w:r>
        <w:rPr>
          <w:rFonts w:ascii="Consolas" w:cs="Consolas" w:eastAsia="Consolas" w:hAnsi="Consolas"/>
          <w:sz w:val="19"/>
          <w:szCs w:val="19"/>
        </w:rPr>
        <w:t xml:space="preserve">psql -U postgres</w:t>
      </w:r>
      <w:r>
        <w:t xml:space="preserve">, or </w:t>
      </w:r>
      <w:r>
        <w:rPr>
          <w:rFonts w:ascii="Consolas" w:cs="Consolas" w:eastAsia="Consolas" w:hAnsi="Consolas"/>
          <w:sz w:val="19"/>
          <w:szCs w:val="19"/>
        </w:rPr>
        <w:t xml:space="preserve">sudo -u postgres psql</w:t>
      </w:r>
      <w:r>
        <w:t xml:space="preserve">):</w:t>
      </w:r>
    </w:p>
    <w:p>
      <w:pPr>
        <w:pBdr>
          <w:left w:val="single" w:color="0B6CF5" w:sz="12" w:space="6"/>
        </w:pBdr>
        <w:shd w:fill="F4F4F6" w:val="clear"/>
        <w:spacing w:after="120" w:before="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CREATE DATABASE leo_inventory;</w:t>
      </w:r>
      <w:r>
        <w:rPr>
          <w:rFonts w:ascii="Consolas" w:cs="Consolas" w:eastAsia="Consolas" w:hAnsi="Consolas"/>
          <w:sz w:val="18"/>
          <w:szCs w:val="18"/>
        </w:rPr>
        <w:br/>
        <w:t xml:space="preserve">-- default config uses user 'postgres'; for a dedicated user:</w:t>
      </w:r>
      <w:r>
        <w:rPr>
          <w:rFonts w:ascii="Consolas" w:cs="Consolas" w:eastAsia="Consolas" w:hAnsi="Consolas"/>
          <w:sz w:val="18"/>
          <w:szCs w:val="18"/>
        </w:rPr>
        <w:br/>
        <w:t xml:space="preserve">-- CREATE USER leo_user WITH PASSWORD 'your_password';</w:t>
      </w:r>
      <w:r>
        <w:rPr>
          <w:rFonts w:ascii="Consolas" w:cs="Consolas" w:eastAsia="Consolas" w:hAnsi="Consolas"/>
          <w:sz w:val="18"/>
          <w:szCs w:val="18"/>
        </w:rPr>
        <w:br/>
        <w:t xml:space="preserve">-- GRANT ALL PRIVILEGES ON DATABASE leo_inventory TO leo_user;</w:t>
      </w:r>
      <w:r>
        <w:rPr>
          <w:rFonts w:ascii="Consolas" w:cs="Consolas" w:eastAsia="Consolas" w:hAnsi="Consolas"/>
          <w:sz w:val="18"/>
          <w:szCs w:val="18"/>
        </w:rPr>
        <w:br/>
        <w:t xml:space="preserve">-- \c leo_inventory</w:t>
      </w:r>
      <w:r>
        <w:rPr>
          <w:rFonts w:ascii="Consolas" w:cs="Consolas" w:eastAsia="Consolas" w:hAnsi="Consolas"/>
          <w:sz w:val="18"/>
          <w:szCs w:val="18"/>
        </w:rPr>
        <w:br/>
        <w:t xml:space="preserve">-- GRANT ALL ON SCHEMA public TO leo_user;   -- PostgreSQL 15+</w:t>
      </w:r>
    </w:p>
    <w:p>
      <w:pPr>
        <w:spacing w:after="120"/>
      </w:pPr>
      <w:r>
        <w:t xml:space="preserve">Then set NAME/USER/PASSWORD/HOST/PORT in </w:t>
      </w:r>
      <w:r>
        <w:rPr>
          <w:rFonts w:ascii="Consolas" w:cs="Consolas" w:eastAsia="Consolas" w:hAnsi="Consolas"/>
          <w:sz w:val="19"/>
          <w:szCs w:val="19"/>
        </w:rPr>
        <w:t xml:space="preserve">leoInventory/settings.py</w:t>
      </w:r>
      <w:r>
        <w:t xml:space="preserve"> (DATABASES). Defaults: leo_inventory / postgres / admin2024 / 127.0.0.1 / 5432.</w:t>
      </w:r>
    </w:p>
    <w:p>
      <w:pPr>
        <w:pStyle w:val="Heading2"/>
      </w:pPr>
      <w:r>
        <w:t xml:space="preserve">9.2 Install and run</w:t>
      </w:r>
    </w:p>
    <w:p>
      <w:pPr>
        <w:pBdr>
          <w:left w:val="single" w:color="0B6CF5" w:sz="12" w:space="6"/>
        </w:pBdr>
        <w:shd w:fill="F4F4F6" w:val="clear"/>
        <w:spacing w:after="120" w:before="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manage.py migrate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manage.py create_app_user --username admin --type 1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manage.py runserver</w:t>
      </w:r>
    </w:p>
    <w:p>
      <w:pPr>
        <w:spacing w:after="120"/>
      </w:pPr>
      <w:r>
        <w:t xml:space="preserve">Open http://127.0.0.1:8000/ — you are redirected to the login page. Sign in with the admin account. The home page links to the Item and User screens.</w:t>
      </w:r>
    </w:p>
    <w:p>
      <w:pPr>
        <w:pStyle w:val="Heading2"/>
      </w:pPr>
      <w:r>
        <w:t xml:space="preserve">9.3 Notes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There is no </w:t>
      </w:r>
      <w:r>
        <w:rPr>
          <w:rFonts w:ascii="Consolas" w:cs="Consolas" w:eastAsia="Consolas" w:hAnsi="Consolas"/>
          <w:sz w:val="19"/>
          <w:szCs w:val="19"/>
        </w:rPr>
        <w:t xml:space="preserve">/admin/</w:t>
      </w:r>
      <w:r>
        <w:t xml:space="preserve"> site and no </w:t>
      </w:r>
      <w:r>
        <w:rPr>
          <w:rFonts w:ascii="Consolas" w:cs="Consolas" w:eastAsia="Consolas" w:hAnsi="Consolas"/>
          <w:sz w:val="19"/>
          <w:szCs w:val="19"/>
        </w:rPr>
        <w:t xml:space="preserve">createsuperuser</w:t>
      </w:r>
      <w:r>
        <w:t xml:space="preserve">; create logins with </w:t>
      </w:r>
      <w:r>
        <w:rPr>
          <w:rFonts w:ascii="Consolas" w:cs="Consolas" w:eastAsia="Consolas" w:hAnsi="Consolas"/>
          <w:sz w:val="19"/>
          <w:szCs w:val="19"/>
        </w:rPr>
        <w:t xml:space="preserve">create_app_user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collectstatic</w:t>
      </w:r>
      <w:r>
        <w:t xml:space="preserve"> is only needed for production static serving; </w:t>
      </w:r>
      <w:r>
        <w:rPr>
          <w:rFonts w:ascii="Consolas" w:cs="Consolas" w:eastAsia="Consolas" w:hAnsi="Consolas"/>
          <w:sz w:val="19"/>
          <w:szCs w:val="19"/>
        </w:rPr>
        <w:t xml:space="preserve">runserver</w:t>
      </w:r>
      <w:r>
        <w:t xml:space="preserve"> serves static files in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request runs in a transaction (</w:t>
      </w:r>
      <w:r>
        <w:rPr>
          <w:rFonts w:ascii="Consolas" w:cs="Consolas" w:eastAsia="Consolas" w:hAnsi="Consolas"/>
          <w:sz w:val="19"/>
          <w:szCs w:val="19"/>
        </w:rPr>
        <w:t xml:space="preserve">ATOMIC_REQUESTS=True</w:t>
      </w:r>
      <w:r>
        <w:t xml:space="preserve">).</w:t>
      </w:r>
    </w:p>
    <w:p>
      <w:r>
        <w:br w:type="page"/>
      </w:r>
    </w:p>
    <w:p>
      <w:pPr>
        <w:pStyle w:val="Heading1"/>
      </w:pPr>
      <w:r>
        <w:t xml:space="preserve">10. Database Summary</w:t>
      </w:r>
    </w:p>
    <w:p>
      <w:pPr>
        <w:spacing w:after="120"/>
      </w:pPr>
      <w:r>
        <w:t xml:space="preserve">Tables across the full system. Audit columns (</w:t>
      </w:r>
      <w:r>
        <w:rPr>
          <w:rFonts w:ascii="Consolas" w:cs="Consolas" w:eastAsia="Consolas" w:hAnsi="Consolas"/>
          <w:sz w:val="19"/>
          <w:szCs w:val="19"/>
        </w:rPr>
        <w:t xml:space="preserve">sin_active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fk_created_by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dat_created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fk_modified_by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dat_modified</w:t>
      </w:r>
      <w:r>
        <w:t xml:space="preserve">) exist on every business table via </w:t>
      </w:r>
      <w:r>
        <w:rPr>
          <w:rFonts w:ascii="Consolas" w:cs="Consolas" w:eastAsia="Consolas" w:hAnsi="Consolas"/>
          <w:sz w:val="19"/>
          <w:szCs w:val="19"/>
        </w:rPr>
        <w:t xml:space="preserve">clsBaseModel</w:t>
      </w:r>
      <w:r>
        <w:t xml:space="preserve"> and are not repeated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27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Kind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tbl_user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transactional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User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tbm_item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master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Item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tbm_category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master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Category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to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tbm_unit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master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Unit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to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tbm_location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master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Location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to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tbm_supplier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master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Supplier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to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tbl_stock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transactional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Stock balance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to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tbl_purchase / _detail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transactional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Purchase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to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tbl_requisition / _detail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transactional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Requisition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to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19"/>
                <w:szCs w:val="19"/>
              </w:rPr>
              <w:t xml:space="preserve">tbl_stock_movement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transactional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Approval/Movement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</w:rPr>
              <w:t xml:space="preserve">to build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CCCCCC" w:sz="6" w:space="6"/>
        </w:pBdr>
      </w:pPr>
      <w:r>
        <w:rPr>
          <w:i/>
          <w:iCs/>
          <w:color w:val="475569"/>
          <w:sz w:val="18"/>
          <w:szCs w:val="18"/>
        </w:rPr>
        <w:t xml:space="preserve">This technical document describes the scaffold and the modules to be built. Keep section 4.4 (error codes) and section 10 (tables) updated as modules are added.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475569"/>
        <w:sz w:val="16"/>
        <w:szCs w:val="16"/>
      </w:rPr>
      <w:t xml:space="preserve">leoInventory — Technical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0B3D6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B6CF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F29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2026-05-30T20:08:50.341Z</dcterms:created>
  <dcterms:modified xsi:type="dcterms:W3CDTF">2026-05-30T20:08:50.341Z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