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3035" w14:textId="606E6F97" w:rsidR="00356626" w:rsidRDefault="00C368DB">
      <w:r w:rsidRPr="00C368DB">
        <w:rPr>
          <w:noProof/>
        </w:rPr>
        <w:drawing>
          <wp:inline distT="0" distB="0" distL="0" distR="0" wp14:anchorId="20550E5E" wp14:editId="02E25393">
            <wp:extent cx="5760720" cy="1366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EF0B" w14:textId="6F3900A1" w:rsidR="00C368DB" w:rsidRPr="00C368DB" w:rsidRDefault="00C368DB">
      <w:pPr>
        <w:rPr>
          <w:b/>
          <w:sz w:val="24"/>
          <w:szCs w:val="24"/>
        </w:rPr>
      </w:pPr>
      <w:r w:rsidRPr="00C368DB">
        <w:rPr>
          <w:b/>
          <w:sz w:val="24"/>
          <w:szCs w:val="24"/>
        </w:rPr>
        <w:t>Haustönn 202</w:t>
      </w:r>
      <w:r w:rsidR="00DD5F34">
        <w:rPr>
          <w:b/>
          <w:sz w:val="24"/>
          <w:szCs w:val="24"/>
        </w:rPr>
        <w:t>4</w:t>
      </w:r>
    </w:p>
    <w:p w14:paraId="7A50189E" w14:textId="2CCD1BC8" w:rsidR="00C368DB" w:rsidRDefault="00C368DB">
      <w:pPr>
        <w:rPr>
          <w:b/>
          <w:u w:val="single"/>
        </w:rPr>
      </w:pPr>
      <w:r w:rsidRPr="00C368DB">
        <w:rPr>
          <w:b/>
          <w:u w:val="single"/>
        </w:rPr>
        <w:t xml:space="preserve">Skilafrestur er til kl. 23:59 að kvöldi </w:t>
      </w:r>
      <w:r w:rsidR="00173D49">
        <w:rPr>
          <w:b/>
          <w:u w:val="single"/>
        </w:rPr>
        <w:t>6</w:t>
      </w:r>
      <w:r w:rsidRPr="00C368DB">
        <w:rPr>
          <w:b/>
          <w:u w:val="single"/>
        </w:rPr>
        <w:t xml:space="preserve">. nóvember. Verkefninu skal skila í Canvas </w:t>
      </w:r>
    </w:p>
    <w:p w14:paraId="7E1526BF" w14:textId="3274A398" w:rsidR="00C368DB" w:rsidRDefault="00C368DB" w:rsidP="00C368DB">
      <w:pPr>
        <w:pStyle w:val="ListParagraph"/>
        <w:numPr>
          <w:ilvl w:val="0"/>
          <w:numId w:val="1"/>
        </w:numPr>
      </w:pPr>
      <w:r>
        <w:t>Aðeins einn úr hverjum hópi skal skila verkefninu. Þess vegna er mjög mikilvægt að þið setjið nöfn allra í hópnum í fremsta flipa í Excel-skjalinu.</w:t>
      </w:r>
    </w:p>
    <w:p w14:paraId="2248A7D6" w14:textId="58108258" w:rsidR="00C368DB" w:rsidRDefault="00C368DB" w:rsidP="00C368DB">
      <w:r>
        <w:t xml:space="preserve">Nemendur skulu vinna saman í hópum, að hámarki </w:t>
      </w:r>
      <w:r w:rsidR="006F1E29">
        <w:t>fjórir</w:t>
      </w:r>
      <w:r>
        <w:t xml:space="preserve"> einstaklingar í hverjum hópi. Verkefnið gildir 15,0% af heildarlokaeinkunn námskeiðs, bæði til hækkunar og lækkunar. </w:t>
      </w:r>
      <w:r w:rsidRPr="00C368DB">
        <w:rPr>
          <w:u w:val="single"/>
        </w:rPr>
        <w:t>Ekki verður tekið við verkefnum sem berast eftir lok skilafrests</w:t>
      </w:r>
      <w:r>
        <w:t>. Lausn á skilaverkefninu verður birt daginn eftir að skilafresti lýkur.</w:t>
      </w:r>
    </w:p>
    <w:p w14:paraId="1FDB482A" w14:textId="77777777" w:rsidR="00750CE8" w:rsidRDefault="00750CE8" w:rsidP="00C368DB"/>
    <w:p w14:paraId="200E643E" w14:textId="49466798" w:rsidR="00C368DB" w:rsidRPr="00C368DB" w:rsidRDefault="00C368DB" w:rsidP="00C368DB">
      <w:pPr>
        <w:rPr>
          <w:b/>
        </w:rPr>
      </w:pPr>
      <w:r w:rsidRPr="00C368DB">
        <w:rPr>
          <w:b/>
        </w:rPr>
        <w:t>Leiðbeiningar</w:t>
      </w:r>
    </w:p>
    <w:p w14:paraId="2D0118A6" w14:textId="58CB7BDF" w:rsidR="00C368DB" w:rsidRDefault="00C368DB" w:rsidP="00C368DB">
      <w:pPr>
        <w:pStyle w:val="ListParagraph"/>
        <w:numPr>
          <w:ilvl w:val="0"/>
          <w:numId w:val="1"/>
        </w:numPr>
      </w:pPr>
      <w:r>
        <w:t>Meðfylgjandi í þessu verkefni er Excel-skjal sem nefnist „Vinnublað og verkefni“. Þið skilið Excel-skjalinu. Excel-skjalið er byggt upp með eftirfarandi hætti:</w:t>
      </w:r>
    </w:p>
    <w:p w14:paraId="115C0910" w14:textId="12D45646" w:rsidR="00C368DB" w:rsidRDefault="00C368DB" w:rsidP="00C368DB">
      <w:pPr>
        <w:pStyle w:val="ListParagraph"/>
      </w:pPr>
    </w:p>
    <w:p w14:paraId="65DE168B" w14:textId="45559943" w:rsidR="00C368DB" w:rsidRDefault="00C368DB" w:rsidP="00B246FF">
      <w:pPr>
        <w:pStyle w:val="ListParagraph"/>
        <w:numPr>
          <w:ilvl w:val="0"/>
          <w:numId w:val="2"/>
        </w:numPr>
      </w:pPr>
      <w:r>
        <w:t>Í fremsta flipa setjið þið inn nöfn þeirra sem eru í hópnum.</w:t>
      </w:r>
    </w:p>
    <w:p w14:paraId="47279C79" w14:textId="59226BB2" w:rsidR="00B51474" w:rsidRDefault="00C368DB" w:rsidP="00B51474">
      <w:pPr>
        <w:pStyle w:val="ListParagraph"/>
        <w:numPr>
          <w:ilvl w:val="0"/>
          <w:numId w:val="2"/>
        </w:numPr>
      </w:pPr>
      <w:r>
        <w:t xml:space="preserve">Í flipanum </w:t>
      </w:r>
      <w:r w:rsidRPr="00166ED6">
        <w:rPr>
          <w:b/>
          <w:i/>
        </w:rPr>
        <w:t>„Vinnublað 202</w:t>
      </w:r>
      <w:r w:rsidR="00F21B64">
        <w:rPr>
          <w:b/>
          <w:i/>
        </w:rPr>
        <w:t>4</w:t>
      </w:r>
      <w:r w:rsidRPr="00166ED6">
        <w:rPr>
          <w:b/>
          <w:i/>
        </w:rPr>
        <w:t>“</w:t>
      </w:r>
      <w:r>
        <w:t xml:space="preserve"> er að finna óleiðréttan prófjöfnuð og vinnublað fyrir Félagið hf. í árslok 202</w:t>
      </w:r>
      <w:r w:rsidR="00F21B64">
        <w:t>4</w:t>
      </w:r>
      <w:r>
        <w:t xml:space="preserve">. Þið þurfið að taka tillit til þeirra athugasemda sem fram koma hér að neðan, þ.e. gera viðeigandi </w:t>
      </w:r>
      <w:r w:rsidR="00EE38B3">
        <w:t xml:space="preserve">leiðréttingar- og </w:t>
      </w:r>
      <w:r w:rsidR="0006342A">
        <w:t>lokafærslur</w:t>
      </w:r>
      <w:r w:rsidR="00166ED6">
        <w:t>.</w:t>
      </w:r>
    </w:p>
    <w:p w14:paraId="67410CF0" w14:textId="58FA4879" w:rsidR="0006342A" w:rsidRDefault="0006342A" w:rsidP="00C368DB">
      <w:pPr>
        <w:pStyle w:val="ListParagraph"/>
        <w:numPr>
          <w:ilvl w:val="0"/>
          <w:numId w:val="2"/>
        </w:numPr>
      </w:pPr>
      <w:r>
        <w:t>Í flipanum „</w:t>
      </w:r>
      <w:r w:rsidRPr="00EE38B3">
        <w:rPr>
          <w:b/>
          <w:i/>
        </w:rPr>
        <w:t>Útreikningar“</w:t>
      </w:r>
      <w:r>
        <w:t xml:space="preserve"> skuluð þið sýna útreikninga sem þið gerið vegna þeirra athugasemda sem fram koma hér að neðan og liggja til grundvallar þeim færslum sem þið gerið. </w:t>
      </w:r>
    </w:p>
    <w:p w14:paraId="6D122B61" w14:textId="77777777" w:rsidR="0006342A" w:rsidRDefault="0006342A" w:rsidP="0006342A">
      <w:pPr>
        <w:pStyle w:val="ListParagraph"/>
      </w:pPr>
    </w:p>
    <w:p w14:paraId="14BB35F8" w14:textId="597F219E" w:rsidR="0006342A" w:rsidRPr="0006342A" w:rsidRDefault="0006342A" w:rsidP="0006342A">
      <w:pPr>
        <w:rPr>
          <w:b/>
        </w:rPr>
      </w:pPr>
      <w:r w:rsidRPr="0006342A">
        <w:rPr>
          <w:b/>
        </w:rPr>
        <w:t>Verkefnið</w:t>
      </w:r>
    </w:p>
    <w:p w14:paraId="5AA9DFB7" w14:textId="11EEA5D2" w:rsidR="0006342A" w:rsidRDefault="0006342A" w:rsidP="0006342A">
      <w:pPr>
        <w:pStyle w:val="ListParagraph"/>
        <w:numPr>
          <w:ilvl w:val="0"/>
          <w:numId w:val="3"/>
        </w:numPr>
      </w:pPr>
      <w:r>
        <w:t xml:space="preserve">Fyllið út </w:t>
      </w:r>
      <w:r w:rsidRPr="009808D1">
        <w:rPr>
          <w:b/>
          <w:i/>
        </w:rPr>
        <w:t>„Vinnublað 202</w:t>
      </w:r>
      <w:r w:rsidR="003C1921">
        <w:rPr>
          <w:b/>
          <w:i/>
        </w:rPr>
        <w:t>4</w:t>
      </w:r>
      <w:r w:rsidRPr="009808D1">
        <w:rPr>
          <w:b/>
          <w:i/>
        </w:rPr>
        <w:t>“</w:t>
      </w:r>
      <w:r>
        <w:t xml:space="preserve"> með fullnægjandi hætti, þ.e. gerið viðeigandi færslur og færið viðkomandi lið í rekstrar- eða efnahagsreikninginn á vinnublaðinu eftir því sem við á.</w:t>
      </w:r>
    </w:p>
    <w:p w14:paraId="53DA1D33" w14:textId="77777777" w:rsidR="0006342A" w:rsidRDefault="0006342A" w:rsidP="0006342A">
      <w:pPr>
        <w:pStyle w:val="ListParagraph"/>
      </w:pPr>
    </w:p>
    <w:p w14:paraId="21E97295" w14:textId="6957EAE5" w:rsidR="00F743DB" w:rsidRDefault="0006342A" w:rsidP="00F743DB">
      <w:pPr>
        <w:pStyle w:val="ListParagraph"/>
        <w:numPr>
          <w:ilvl w:val="0"/>
          <w:numId w:val="3"/>
        </w:numPr>
      </w:pPr>
      <w:r w:rsidRPr="00B51474">
        <w:rPr>
          <w:u w:val="single"/>
        </w:rPr>
        <w:t>Stillið upp fullbúnum yfirlitum fyrir árið 202</w:t>
      </w:r>
      <w:r w:rsidR="003C1921">
        <w:rPr>
          <w:u w:val="single"/>
        </w:rPr>
        <w:t>4</w:t>
      </w:r>
      <w:r w:rsidRPr="00B51474">
        <w:rPr>
          <w:u w:val="single"/>
        </w:rPr>
        <w:t>: (a) rekstrarreikningi, (b) efnahagsreikningi, (c) sjóðstreymi og (d) yfirliti um breytingar á eigin f</w:t>
      </w:r>
      <w:r>
        <w:t xml:space="preserve">é í flipanum </w:t>
      </w:r>
      <w:r w:rsidRPr="00B51474">
        <w:rPr>
          <w:b/>
          <w:i/>
        </w:rPr>
        <w:t>„Fjárhagsyfirlit“</w:t>
      </w:r>
      <w:r>
        <w:t xml:space="preserve"> í Excel-skjalinu. Notið formin sem gefin eru en bætið við línum og dálkum </w:t>
      </w:r>
      <w:r w:rsidR="00B51474">
        <w:t>ef það er nauðsynlegt</w:t>
      </w:r>
      <w:r>
        <w:t xml:space="preserve">. </w:t>
      </w:r>
    </w:p>
    <w:p w14:paraId="7A367825" w14:textId="77777777" w:rsidR="00F743DB" w:rsidRDefault="00F743DB" w:rsidP="00F743DB"/>
    <w:p w14:paraId="61486C12" w14:textId="77777777" w:rsidR="00F743DB" w:rsidRDefault="00F743DB" w:rsidP="00F743DB"/>
    <w:p w14:paraId="2F43FED4" w14:textId="77777777" w:rsidR="00F743DB" w:rsidRDefault="00F743DB" w:rsidP="00F743DB"/>
    <w:p w14:paraId="6AD95610" w14:textId="77777777" w:rsidR="00F743DB" w:rsidRDefault="00F743DB" w:rsidP="00F743DB"/>
    <w:p w14:paraId="356E779D" w14:textId="77777777" w:rsidR="003C1921" w:rsidRDefault="003C1921" w:rsidP="00F743DB"/>
    <w:p w14:paraId="2783BA53" w14:textId="77777777" w:rsidR="003C1921" w:rsidRDefault="003C1921" w:rsidP="00F743DB"/>
    <w:p w14:paraId="00B741DA" w14:textId="77777777" w:rsidR="00F743DB" w:rsidRDefault="00F743DB" w:rsidP="00F743DB">
      <w:pPr>
        <w:rPr>
          <w:b/>
        </w:rPr>
      </w:pPr>
    </w:p>
    <w:p w14:paraId="586070C4" w14:textId="7B29D249" w:rsidR="008207EB" w:rsidRPr="008207EB" w:rsidRDefault="008207EB" w:rsidP="00F743DB">
      <w:pPr>
        <w:rPr>
          <w:i/>
          <w:sz w:val="18"/>
          <w:szCs w:val="18"/>
        </w:rPr>
      </w:pPr>
      <w:r w:rsidRPr="00413095">
        <w:rPr>
          <w:i/>
          <w:sz w:val="18"/>
          <w:szCs w:val="18"/>
        </w:rPr>
        <w:t>Fjárhæðir í verkefninu eru í kr. nema annað sé tekið fram</w:t>
      </w:r>
    </w:p>
    <w:p w14:paraId="5495B9CE" w14:textId="105ABC28" w:rsidR="00413095" w:rsidRPr="00413095" w:rsidRDefault="00413095" w:rsidP="00F743DB">
      <w:pPr>
        <w:rPr>
          <w:b/>
          <w:sz w:val="28"/>
          <w:szCs w:val="28"/>
        </w:rPr>
      </w:pPr>
      <w:r w:rsidRPr="00413095">
        <w:rPr>
          <w:b/>
          <w:sz w:val="28"/>
          <w:szCs w:val="28"/>
        </w:rPr>
        <w:t>Árið 202</w:t>
      </w:r>
      <w:r w:rsidR="00BC5EAF">
        <w:rPr>
          <w:b/>
          <w:sz w:val="28"/>
          <w:szCs w:val="28"/>
        </w:rPr>
        <w:t>3</w:t>
      </w:r>
    </w:p>
    <w:p w14:paraId="6F83B551" w14:textId="323C69C3" w:rsidR="00F743DB" w:rsidRDefault="00317F99" w:rsidP="00F743DB">
      <w:r w:rsidRPr="008773E5">
        <w:t>Þann 31.</w:t>
      </w:r>
      <w:r w:rsidR="00954747" w:rsidRPr="008773E5">
        <w:t xml:space="preserve"> desember 202</w:t>
      </w:r>
      <w:r w:rsidR="003C1921" w:rsidRPr="008773E5">
        <w:t>3</w:t>
      </w:r>
      <w:r w:rsidR="00954747" w:rsidRPr="008773E5">
        <w:t xml:space="preserve"> stofnuðu </w:t>
      </w:r>
      <w:r w:rsidR="00BC5EAF" w:rsidRPr="008773E5">
        <w:t>gamlir skólafélagar</w:t>
      </w:r>
      <w:r w:rsidR="00954747" w:rsidRPr="008773E5">
        <w:t xml:space="preserve"> Félagið hf. Það eina sem gerðist á því ári var að (1) greitt var inn hlutafé að fjárhæð </w:t>
      </w:r>
      <w:r w:rsidR="008773E5" w:rsidRPr="008773E5">
        <w:t>120.0</w:t>
      </w:r>
      <w:r w:rsidR="00954747" w:rsidRPr="008773E5">
        <w:t xml:space="preserve">00.000, (2) tekið var </w:t>
      </w:r>
      <w:r w:rsidRPr="008773E5">
        <w:t>langtíma</w:t>
      </w:r>
      <w:r w:rsidR="00954747" w:rsidRPr="008773E5">
        <w:t xml:space="preserve">lán að fjárhæð </w:t>
      </w:r>
      <w:r w:rsidR="008773E5" w:rsidRPr="008773E5">
        <w:t>6</w:t>
      </w:r>
      <w:r w:rsidR="00954747" w:rsidRPr="008773E5">
        <w:t xml:space="preserve">0.000.000, (3) keypt </w:t>
      </w:r>
      <w:r w:rsidR="00B51474" w:rsidRPr="008773E5">
        <w:t>fasteign</w:t>
      </w:r>
      <w:r w:rsidR="00954747" w:rsidRPr="008773E5">
        <w:t xml:space="preserve"> að fjárhæð </w:t>
      </w:r>
      <w:r w:rsidR="008773E5" w:rsidRPr="008773E5">
        <w:t>10</w:t>
      </w:r>
      <w:r w:rsidR="00954747" w:rsidRPr="008773E5">
        <w:t xml:space="preserve">0.000.000 og (4) framleiðsluvél að fjárhæð </w:t>
      </w:r>
      <w:r w:rsidR="00413095" w:rsidRPr="008773E5">
        <w:t>2</w:t>
      </w:r>
      <w:r w:rsidR="008773E5" w:rsidRPr="008773E5">
        <w:t>5</w:t>
      </w:r>
      <w:r w:rsidR="00413095" w:rsidRPr="008773E5">
        <w:t xml:space="preserve">.000.000. Bæði </w:t>
      </w:r>
      <w:r w:rsidR="00B51474" w:rsidRPr="008773E5">
        <w:t>fasteignin</w:t>
      </w:r>
      <w:r w:rsidR="00413095" w:rsidRPr="008773E5">
        <w:t xml:space="preserve"> og framleiðsluvélin voru keypt gegn staðgreiðslu.</w:t>
      </w:r>
      <w:r w:rsidR="00954747">
        <w:t xml:space="preserve"> </w:t>
      </w:r>
    </w:p>
    <w:p w14:paraId="2501C441" w14:textId="7971011E" w:rsidR="008207EB" w:rsidRDefault="00413095" w:rsidP="008207EB">
      <w:pPr>
        <w:rPr>
          <w:b/>
          <w:sz w:val="28"/>
          <w:szCs w:val="28"/>
        </w:rPr>
      </w:pPr>
      <w:r w:rsidRPr="00413095">
        <w:rPr>
          <w:b/>
          <w:sz w:val="28"/>
          <w:szCs w:val="28"/>
        </w:rPr>
        <w:t>Árið 202</w:t>
      </w:r>
      <w:r w:rsidR="00BC5EAF">
        <w:rPr>
          <w:b/>
          <w:sz w:val="28"/>
          <w:szCs w:val="28"/>
        </w:rPr>
        <w:t>4</w:t>
      </w:r>
    </w:p>
    <w:p w14:paraId="3EB7BEE4" w14:textId="592D10C4" w:rsidR="008207EB" w:rsidRPr="008207EB" w:rsidRDefault="008207EB" w:rsidP="008207EB">
      <w:pPr>
        <w:rPr>
          <w:b/>
          <w:sz w:val="28"/>
          <w:szCs w:val="28"/>
        </w:rPr>
      </w:pPr>
      <w:r w:rsidRPr="008207EB">
        <w:rPr>
          <w:b/>
          <w:sz w:val="28"/>
          <w:szCs w:val="28"/>
        </w:rPr>
        <w:t>Athugasemdir</w:t>
      </w:r>
      <w:r>
        <w:rPr>
          <w:b/>
          <w:sz w:val="28"/>
          <w:szCs w:val="28"/>
        </w:rPr>
        <w:t xml:space="preserve"> vegna ársins 202</w:t>
      </w:r>
      <w:r w:rsidR="00BC5EAF">
        <w:rPr>
          <w:b/>
          <w:sz w:val="28"/>
          <w:szCs w:val="28"/>
        </w:rPr>
        <w:t>4</w:t>
      </w:r>
      <w:r w:rsidRPr="008207EB">
        <w:rPr>
          <w:b/>
          <w:sz w:val="28"/>
          <w:szCs w:val="28"/>
        </w:rPr>
        <w:t xml:space="preserve"> sem þarf að taka tillit til við úrlausn verkefnisins, þ.e. </w:t>
      </w:r>
      <w:r w:rsidR="00317F99">
        <w:rPr>
          <w:b/>
          <w:sz w:val="28"/>
          <w:szCs w:val="28"/>
        </w:rPr>
        <w:t>það á eftir</w:t>
      </w:r>
      <w:r w:rsidRPr="008207EB">
        <w:rPr>
          <w:b/>
          <w:sz w:val="28"/>
          <w:szCs w:val="28"/>
        </w:rPr>
        <w:t xml:space="preserve"> að gera viðeigandi færslur vegna þessa liða </w:t>
      </w:r>
    </w:p>
    <w:p w14:paraId="3A4D3359" w14:textId="77777777" w:rsidR="008207EB" w:rsidRDefault="008207EB" w:rsidP="00F743DB">
      <w:pPr>
        <w:rPr>
          <w:b/>
        </w:rPr>
      </w:pPr>
    </w:p>
    <w:p w14:paraId="4B8C4447" w14:textId="402E3A00" w:rsidR="00413095" w:rsidRPr="00413095" w:rsidRDefault="00413095" w:rsidP="00F743DB">
      <w:pPr>
        <w:rPr>
          <w:b/>
        </w:rPr>
      </w:pPr>
      <w:r w:rsidRPr="00413095">
        <w:rPr>
          <w:b/>
        </w:rPr>
        <w:t>Húsnæði</w:t>
      </w:r>
      <w:r w:rsidR="008207EB">
        <w:rPr>
          <w:b/>
        </w:rPr>
        <w:t xml:space="preserve">, </w:t>
      </w:r>
      <w:r w:rsidRPr="00413095">
        <w:rPr>
          <w:b/>
        </w:rPr>
        <w:t>framleiðsluvél</w:t>
      </w:r>
      <w:r w:rsidR="008207EB">
        <w:rPr>
          <w:b/>
        </w:rPr>
        <w:t xml:space="preserve"> og nýir rekstrarfjármunir á árinu 202</w:t>
      </w:r>
      <w:r w:rsidR="003C1921">
        <w:rPr>
          <w:b/>
        </w:rPr>
        <w:t>4</w:t>
      </w:r>
    </w:p>
    <w:p w14:paraId="46FBD211" w14:textId="2F6FBF9A" w:rsidR="00413095" w:rsidRPr="00D70E2C" w:rsidRDefault="00B51474" w:rsidP="003C1921">
      <w:pPr>
        <w:jc w:val="both"/>
      </w:pPr>
      <w:r w:rsidRPr="00D70E2C">
        <w:t>Fasteignin</w:t>
      </w:r>
      <w:r w:rsidR="00413095" w:rsidRPr="00D70E2C">
        <w:t xml:space="preserve"> og framleiðsluvélin voru tekin í notkun í upphafi árs 202</w:t>
      </w:r>
      <w:r w:rsidR="00173D49" w:rsidRPr="00D70E2C">
        <w:t>4</w:t>
      </w:r>
      <w:r w:rsidR="00413095" w:rsidRPr="00D70E2C">
        <w:t>. Þess vegna voru þessir rekstrarfjármunir ekki afskrifaðir á árinu 202</w:t>
      </w:r>
      <w:r w:rsidR="00173D49" w:rsidRPr="00D70E2C">
        <w:t>3</w:t>
      </w:r>
      <w:r w:rsidRPr="00D70E2C">
        <w:t xml:space="preserve"> (rétt, ekki skekkja)</w:t>
      </w:r>
      <w:r w:rsidR="00413095" w:rsidRPr="00D70E2C">
        <w:t xml:space="preserve">. </w:t>
      </w:r>
      <w:r w:rsidRPr="00D70E2C">
        <w:t>Fasteignin</w:t>
      </w:r>
      <w:r w:rsidR="00413095" w:rsidRPr="00D70E2C">
        <w:t xml:space="preserve"> skal afskrif</w:t>
      </w:r>
      <w:r w:rsidRPr="00D70E2C">
        <w:t>u</w:t>
      </w:r>
      <w:r w:rsidR="00413095" w:rsidRPr="00D70E2C">
        <w:t xml:space="preserve">ð með jöfnum línulegum hætti á 20 árum að teknu tilliti til hrakvirðis sem er áætlað </w:t>
      </w:r>
      <w:r w:rsidR="006F3B21" w:rsidRPr="00D70E2C">
        <w:t>4</w:t>
      </w:r>
      <w:r w:rsidR="00413095" w:rsidRPr="00D70E2C">
        <w:t>0.000.000.  Framleiðsluvélin er hins vegar afskrifuð miðað við framleiddar einingar. Stjórnendur telja að vélin muni framleiða 2,</w:t>
      </w:r>
      <w:r w:rsidR="006F3B21" w:rsidRPr="00D70E2C">
        <w:t>5</w:t>
      </w:r>
      <w:r w:rsidR="00413095" w:rsidRPr="00D70E2C">
        <w:t xml:space="preserve"> milljónir eininga áður en hún verður seld. Þeir áætla að söluverðið muni þá vera 2.000.000. Á árinu 202</w:t>
      </w:r>
      <w:r w:rsidR="006F3B21" w:rsidRPr="00D70E2C">
        <w:t>4</w:t>
      </w:r>
      <w:r w:rsidR="00413095" w:rsidRPr="00D70E2C">
        <w:t xml:space="preserve"> voru framleiddar </w:t>
      </w:r>
      <w:r w:rsidR="003B4921" w:rsidRPr="00D70E2C">
        <w:t>4</w:t>
      </w:r>
      <w:r w:rsidR="00413095" w:rsidRPr="00D70E2C">
        <w:t>00 þús. einingar.</w:t>
      </w:r>
      <w:r w:rsidR="008207EB" w:rsidRPr="00D70E2C">
        <w:t xml:space="preserve"> </w:t>
      </w:r>
    </w:p>
    <w:p w14:paraId="573DC0A8" w14:textId="53D33B6D" w:rsidR="00455C0B" w:rsidRDefault="008207EB" w:rsidP="003C1921">
      <w:pPr>
        <w:jc w:val="both"/>
      </w:pPr>
      <w:r w:rsidRPr="00ED1E35">
        <w:t xml:space="preserve">Félagið þarf að nota </w:t>
      </w:r>
      <w:r w:rsidR="00ED1E35" w:rsidRPr="00ED1E35">
        <w:t>vörubíla</w:t>
      </w:r>
      <w:r w:rsidRPr="00ED1E35">
        <w:t xml:space="preserve"> í starfsemi sinni. Fyrstu fjóra mánuði ársins leigði það </w:t>
      </w:r>
      <w:r w:rsidR="00ED1E35" w:rsidRPr="00ED1E35">
        <w:t>vörubíl</w:t>
      </w:r>
      <w:r w:rsidRPr="00ED1E35">
        <w:t xml:space="preserve"> og borgaði samtals </w:t>
      </w:r>
      <w:r w:rsidR="00ED1E35" w:rsidRPr="00ED1E35">
        <w:t>5</w:t>
      </w:r>
      <w:r w:rsidRPr="00ED1E35">
        <w:t xml:space="preserve">00.000 í leigu. </w:t>
      </w:r>
      <w:r w:rsidRPr="006611A6">
        <w:t xml:space="preserve">Þá skilaði það </w:t>
      </w:r>
      <w:r w:rsidR="00ED1E35" w:rsidRPr="006611A6">
        <w:t>vörubílnum</w:t>
      </w:r>
      <w:r w:rsidRPr="006611A6">
        <w:t xml:space="preserve"> og keypti tvo minni gegn staðgreiðslu þann </w:t>
      </w:r>
      <w:r w:rsidR="00ED1E35" w:rsidRPr="006611A6">
        <w:t>1</w:t>
      </w:r>
      <w:r w:rsidRPr="006611A6">
        <w:t xml:space="preserve">. </w:t>
      </w:r>
      <w:r w:rsidR="00ED1E35" w:rsidRPr="006611A6">
        <w:t>apríl</w:t>
      </w:r>
      <w:r w:rsidRPr="006611A6">
        <w:t xml:space="preserve">. Hvor </w:t>
      </w:r>
      <w:r w:rsidR="00ED1E35" w:rsidRPr="006611A6">
        <w:t>vörubíll</w:t>
      </w:r>
      <w:r w:rsidRPr="006611A6">
        <w:t xml:space="preserve"> kostaði </w:t>
      </w:r>
      <w:r w:rsidR="00ED1E35" w:rsidRPr="006611A6">
        <w:t>6</w:t>
      </w:r>
      <w:r w:rsidRPr="006611A6">
        <w:t>.</w:t>
      </w:r>
      <w:r w:rsidR="00ED1E35" w:rsidRPr="006611A6">
        <w:t>0</w:t>
      </w:r>
      <w:r w:rsidRPr="006611A6">
        <w:t xml:space="preserve">00.000 kr. Stjórnendur ákváðu að afskrifa þá með jöfnum línulegum hætti. Nýtingartími var áætlaður fimm ár og hrakvirði hvors </w:t>
      </w:r>
      <w:r w:rsidR="00ED1E35" w:rsidRPr="006611A6">
        <w:t>vörubíls</w:t>
      </w:r>
      <w:r w:rsidRPr="006611A6">
        <w:t xml:space="preserve"> um sig </w:t>
      </w:r>
      <w:r w:rsidR="00ED1E35" w:rsidRPr="006611A6">
        <w:t>1.0</w:t>
      </w:r>
      <w:r w:rsidRPr="006611A6">
        <w:t xml:space="preserve">00.000. Þegar líða tók á árið áttuðu stjórnendur sig á því að </w:t>
      </w:r>
      <w:r w:rsidR="00B57A04" w:rsidRPr="006611A6">
        <w:t xml:space="preserve">einn </w:t>
      </w:r>
      <w:r w:rsidR="00ED1E35" w:rsidRPr="006611A6">
        <w:t>vörubíll</w:t>
      </w:r>
      <w:r w:rsidR="00B57A04" w:rsidRPr="006611A6">
        <w:t xml:space="preserve"> var nóg fyrir félagið og seldu því annan </w:t>
      </w:r>
      <w:r w:rsidR="00ED1E35" w:rsidRPr="006611A6">
        <w:t>vörubílinn</w:t>
      </w:r>
      <w:r w:rsidR="00B57A04" w:rsidRPr="006611A6">
        <w:t xml:space="preserve"> á </w:t>
      </w:r>
      <w:r w:rsidR="006611A6" w:rsidRPr="006611A6">
        <w:t>5</w:t>
      </w:r>
      <w:r w:rsidR="00B57A04" w:rsidRPr="006611A6">
        <w:t>.</w:t>
      </w:r>
      <w:r w:rsidR="006611A6" w:rsidRPr="006611A6">
        <w:t>75</w:t>
      </w:r>
      <w:r w:rsidR="00B57A04" w:rsidRPr="006611A6">
        <w:t>0.000</w:t>
      </w:r>
      <w:r w:rsidR="00FE2D2D" w:rsidRPr="006611A6">
        <w:t xml:space="preserve"> þann 31. </w:t>
      </w:r>
      <w:r w:rsidR="006611A6" w:rsidRPr="006611A6">
        <w:t>október</w:t>
      </w:r>
      <w:r w:rsidR="00B57A04" w:rsidRPr="006611A6">
        <w:t>. Bókari félagsins var ekki viss um hvernig ætti að færa þetta og færði söluna: d/</w:t>
      </w:r>
      <w:r w:rsidR="006611A6" w:rsidRPr="006611A6">
        <w:t>H</w:t>
      </w:r>
      <w:r w:rsidR="00B57A04" w:rsidRPr="006611A6">
        <w:t xml:space="preserve">andbært fé </w:t>
      </w:r>
      <w:r w:rsidR="00892D8B">
        <w:t>5</w:t>
      </w:r>
      <w:r w:rsidR="00B57A04" w:rsidRPr="006611A6">
        <w:t>.</w:t>
      </w:r>
      <w:r w:rsidR="00892D8B">
        <w:t>75</w:t>
      </w:r>
      <w:r w:rsidR="00B57A04" w:rsidRPr="006611A6">
        <w:t>0.000 og k/</w:t>
      </w:r>
      <w:r w:rsidR="006611A6" w:rsidRPr="006611A6">
        <w:t>Vörubílar</w:t>
      </w:r>
      <w:r w:rsidR="00B57A04" w:rsidRPr="006611A6">
        <w:t xml:space="preserve"> </w:t>
      </w:r>
      <w:r w:rsidR="00892D8B">
        <w:t>5</w:t>
      </w:r>
      <w:r w:rsidR="00892D8B" w:rsidRPr="006611A6">
        <w:t>.</w:t>
      </w:r>
      <w:r w:rsidR="00892D8B">
        <w:t>75</w:t>
      </w:r>
      <w:r w:rsidR="00892D8B" w:rsidRPr="006611A6">
        <w:t>0.</w:t>
      </w:r>
      <w:r w:rsidR="00B57A04" w:rsidRPr="006611A6">
        <w:t>000.</w:t>
      </w:r>
      <w:r w:rsidR="00B57A04">
        <w:t xml:space="preserve"> </w:t>
      </w:r>
    </w:p>
    <w:p w14:paraId="4607EA06" w14:textId="0EC38304" w:rsidR="00B57A04" w:rsidRPr="00413095" w:rsidRDefault="00B57A04" w:rsidP="00B57A04">
      <w:pPr>
        <w:rPr>
          <w:b/>
        </w:rPr>
      </w:pPr>
      <w:r>
        <w:rPr>
          <w:b/>
        </w:rPr>
        <w:t>Sala ársins</w:t>
      </w:r>
    </w:p>
    <w:p w14:paraId="1564B282" w14:textId="33584587" w:rsidR="00B57A04" w:rsidRPr="00F11CE0" w:rsidRDefault="00B57A04" w:rsidP="00B57A04">
      <w:pPr>
        <w:jc w:val="both"/>
      </w:pPr>
      <w:r w:rsidRPr="00F11CE0">
        <w:t xml:space="preserve">Eins og sjá má í óleiðrétta prófjöfnuðinum nam sala ársins 500.000.000. Það á hins vegar eftir að taka tillit til þess að stjórnendur Félagsins hf. samþykktu rétt fyrir árslok að gefa sínum besta viðskiptavini, félaginu </w:t>
      </w:r>
      <w:r w:rsidR="009374DD" w:rsidRPr="00F11CE0">
        <w:t>B</w:t>
      </w:r>
      <w:r w:rsidR="00F11CE0" w:rsidRPr="00F11CE0">
        <w:t>2B</w:t>
      </w:r>
      <w:r w:rsidRPr="00F11CE0">
        <w:t xml:space="preserve"> hf., 10% afslátt af vörukaupum sem fram fóru 15. desember. </w:t>
      </w:r>
      <w:r w:rsidR="009374DD" w:rsidRPr="00F11CE0">
        <w:t>B</w:t>
      </w:r>
      <w:r w:rsidRPr="00F11CE0">
        <w:t xml:space="preserve"> hf. keypti þá gegn 30 daga gjaldfresti vörur að fjárhæð </w:t>
      </w:r>
      <w:r w:rsidR="009374DD" w:rsidRPr="00F11CE0">
        <w:t>15</w:t>
      </w:r>
      <w:r w:rsidRPr="00F11CE0">
        <w:t xml:space="preserve">.000.000. </w:t>
      </w:r>
    </w:p>
    <w:p w14:paraId="3EF487BB" w14:textId="3ED23474" w:rsidR="00B57A04" w:rsidRDefault="00B57A04" w:rsidP="00B57A04">
      <w:pPr>
        <w:jc w:val="both"/>
      </w:pPr>
      <w:r w:rsidRPr="00F11CE0">
        <w:t>Við skoðun ykkar á bókhaldi félagsins í árslok kemur í ljós að fyrir mistök færði bókari félagsins sölu til Y</w:t>
      </w:r>
      <w:r w:rsidR="00F11CE0" w:rsidRPr="00F11CE0">
        <w:t>2Y</w:t>
      </w:r>
      <w:r w:rsidRPr="00F11CE0">
        <w:t xml:space="preserve"> hf. þann 2</w:t>
      </w:r>
      <w:r w:rsidR="00F11CE0" w:rsidRPr="00F11CE0">
        <w:t>2</w:t>
      </w:r>
      <w:r w:rsidRPr="00F11CE0">
        <w:t xml:space="preserve">. desember sem </w:t>
      </w:r>
      <w:r w:rsidR="003062F8" w:rsidRPr="00F11CE0">
        <w:t>2</w:t>
      </w:r>
      <w:r w:rsidRPr="00F11CE0">
        <w:t>00</w:t>
      </w:r>
      <w:r w:rsidR="00F11CE0" w:rsidRPr="00F11CE0">
        <w:t>.</w:t>
      </w:r>
      <w:r w:rsidRPr="00F11CE0">
        <w:t xml:space="preserve">000 í stað </w:t>
      </w:r>
      <w:r w:rsidR="003062F8" w:rsidRPr="00F11CE0">
        <w:t>2</w:t>
      </w:r>
      <w:r w:rsidR="00AA2D3D">
        <w:t>.0</w:t>
      </w:r>
      <w:r w:rsidR="003062F8" w:rsidRPr="00F11CE0">
        <w:t>00.000.</w:t>
      </w:r>
      <w:r w:rsidRPr="00F11CE0">
        <w:t xml:space="preserve"> Salan var gegn 30 daga greiðslufresti.</w:t>
      </w:r>
      <w:r>
        <w:t xml:space="preserve"> </w:t>
      </w:r>
    </w:p>
    <w:p w14:paraId="4D273276" w14:textId="30BE8A03" w:rsidR="00B57A04" w:rsidRPr="00413095" w:rsidRDefault="00B57A04" w:rsidP="00B57A04">
      <w:pPr>
        <w:rPr>
          <w:b/>
        </w:rPr>
      </w:pPr>
      <w:r>
        <w:rPr>
          <w:b/>
        </w:rPr>
        <w:t>Viðskiptakröfur í árslok</w:t>
      </w:r>
    </w:p>
    <w:p w14:paraId="2EB9765D" w14:textId="50BD31A7" w:rsidR="00317F99" w:rsidRDefault="00B57A04" w:rsidP="00B57A04">
      <w:pPr>
        <w:jc w:val="both"/>
      </w:pPr>
      <w:r w:rsidRPr="00880C9A">
        <w:t xml:space="preserve">Rétt fyrir árslok kom í ljós að viðskiptavinurinn Z hf. </w:t>
      </w:r>
      <w:r w:rsidR="00317F99" w:rsidRPr="00880C9A">
        <w:t xml:space="preserve">var orðinn gjaldþrota. Z hf. skuldaði Félaginu hf. </w:t>
      </w:r>
      <w:r w:rsidR="00A27D7D" w:rsidRPr="00880C9A">
        <w:t>1</w:t>
      </w:r>
      <w:r w:rsidR="00317F99" w:rsidRPr="00880C9A">
        <w:t xml:space="preserve">.000.000. Stjórnendur Félagsins hf. telja að þessi viðskiptakrafa sé endanlega töpuð og telja rétt að færa hana endanlega úr bókhaldinu. Þeir telja hvað aðrar kröfur varðar að hæfilegt sé að varúðarniðurfærsla í árslok nemi </w:t>
      </w:r>
      <w:r w:rsidR="00A27D7D" w:rsidRPr="00880C9A">
        <w:t>4</w:t>
      </w:r>
      <w:r w:rsidR="00317F99" w:rsidRPr="00880C9A">
        <w:t>,0% af nafnvirði krafna.</w:t>
      </w:r>
    </w:p>
    <w:p w14:paraId="11AB4B3C" w14:textId="1EE63CA1" w:rsidR="00317F99" w:rsidRPr="00317F99" w:rsidRDefault="00317F99" w:rsidP="00B57A04">
      <w:pPr>
        <w:jc w:val="both"/>
        <w:rPr>
          <w:b/>
        </w:rPr>
      </w:pPr>
      <w:r w:rsidRPr="00317F99">
        <w:rPr>
          <w:b/>
        </w:rPr>
        <w:t>Birgðir í árslok</w:t>
      </w:r>
    </w:p>
    <w:p w14:paraId="725EEEF8" w14:textId="78C5C808" w:rsidR="00B51474" w:rsidRDefault="00317F99" w:rsidP="00317F99">
      <w:pPr>
        <w:jc w:val="both"/>
      </w:pPr>
      <w:r w:rsidRPr="00C801DF">
        <w:t>Við birgðatalningu í árslok kom í ljós að ein tegund af aðföngum (</w:t>
      </w:r>
      <w:proofErr w:type="spellStart"/>
      <w:r w:rsidRPr="00C801DF">
        <w:t>harðplasti</w:t>
      </w:r>
      <w:proofErr w:type="spellEnd"/>
      <w:r w:rsidRPr="00C801DF">
        <w:t>) sem Félagið hf. notar í framleiðslu sinni hafði skemmst</w:t>
      </w:r>
      <w:r w:rsidR="00E559D8" w:rsidRPr="00C801DF">
        <w:t xml:space="preserve"> og eru </w:t>
      </w:r>
      <w:r w:rsidR="00B51474" w:rsidRPr="00C801DF">
        <w:t xml:space="preserve">þessar birgðir </w:t>
      </w:r>
      <w:r w:rsidR="00E559D8" w:rsidRPr="00C801DF">
        <w:t>ónýtar</w:t>
      </w:r>
      <w:r w:rsidRPr="00C801DF">
        <w:t>. Bókfært verð þe</w:t>
      </w:r>
      <w:r w:rsidR="00B51474" w:rsidRPr="00C801DF">
        <w:t xml:space="preserve">irra </w:t>
      </w:r>
      <w:r w:rsidRPr="00C801DF">
        <w:t xml:space="preserve">var </w:t>
      </w:r>
      <w:r w:rsidR="00E429B2" w:rsidRPr="00C801DF">
        <w:t>25</w:t>
      </w:r>
      <w:r w:rsidRPr="00C801DF">
        <w:t>0.000.</w:t>
      </w:r>
      <w:r>
        <w:t xml:space="preserve"> </w:t>
      </w:r>
    </w:p>
    <w:p w14:paraId="0851662A" w14:textId="77777777" w:rsidR="003C1921" w:rsidRDefault="003C1921" w:rsidP="00317F99">
      <w:pPr>
        <w:jc w:val="both"/>
        <w:rPr>
          <w:b/>
        </w:rPr>
      </w:pPr>
    </w:p>
    <w:p w14:paraId="7F787D41" w14:textId="77777777" w:rsidR="003C1921" w:rsidRDefault="003C1921" w:rsidP="00317F99">
      <w:pPr>
        <w:jc w:val="both"/>
        <w:rPr>
          <w:b/>
        </w:rPr>
      </w:pPr>
    </w:p>
    <w:p w14:paraId="3C2ED375" w14:textId="35C91D5E" w:rsidR="00317F99" w:rsidRPr="00317F99" w:rsidRDefault="00317F99" w:rsidP="00317F99">
      <w:pPr>
        <w:jc w:val="both"/>
        <w:rPr>
          <w:b/>
        </w:rPr>
      </w:pPr>
      <w:r>
        <w:rPr>
          <w:b/>
        </w:rPr>
        <w:t>Langtímalán</w:t>
      </w:r>
    </w:p>
    <w:p w14:paraId="08459E64" w14:textId="7773C9CC" w:rsidR="00E33CCC" w:rsidRDefault="00E33CCC" w:rsidP="00317F99">
      <w:pPr>
        <w:jc w:val="both"/>
      </w:pPr>
      <w:r w:rsidRPr="00956A48">
        <w:t>Langtímalánið sem tekið var í lok árs 202</w:t>
      </w:r>
      <w:r w:rsidR="00E050DC" w:rsidRPr="00956A48">
        <w:t>3</w:t>
      </w:r>
      <w:r w:rsidRPr="00956A48">
        <w:t xml:space="preserve"> er til </w:t>
      </w:r>
      <w:r w:rsidR="003765A5" w:rsidRPr="00956A48">
        <w:t>12</w:t>
      </w:r>
      <w:r w:rsidRPr="00956A48">
        <w:t xml:space="preserve"> ára. Greiðslur eru inntar af hendi 1. júlí og 1. janúar ár hvert, frá og með 1. júlí 202</w:t>
      </w:r>
      <w:r w:rsidR="004C00DD" w:rsidRPr="00956A48">
        <w:t>4</w:t>
      </w:r>
      <w:r w:rsidRPr="00956A48">
        <w:t xml:space="preserve"> (það var engin greiðsla af láninu 1. janúar 202</w:t>
      </w:r>
      <w:r w:rsidR="004C00DD" w:rsidRPr="00956A48">
        <w:t>4</w:t>
      </w:r>
      <w:r w:rsidRPr="00956A48">
        <w:t>). Á hverjum gjalddaga er 1/2</w:t>
      </w:r>
      <w:r w:rsidR="004C00DD" w:rsidRPr="00956A48">
        <w:t>4</w:t>
      </w:r>
      <w:r w:rsidRPr="00956A48">
        <w:t xml:space="preserve"> hluti af upprunalegum höfuðstól greiddur til baka ásamt áföllnum vöxtum hverju sinni. Lánið ber 10,0% vexti. Bókarinn færði afborgun vaxta og höfuðstóls þann 1. júlí 202</w:t>
      </w:r>
      <w:r w:rsidR="004C00DD" w:rsidRPr="00956A48">
        <w:t>4</w:t>
      </w:r>
      <w:r w:rsidRPr="00956A48">
        <w:t xml:space="preserve"> með réttum hætti en það á eftir að gera nauðsynlega árslokafærslu.</w:t>
      </w:r>
      <w:r>
        <w:t xml:space="preserve"> </w:t>
      </w:r>
    </w:p>
    <w:p w14:paraId="54CFDCDC" w14:textId="42654459" w:rsidR="00E33CCC" w:rsidRPr="00E33CCC" w:rsidRDefault="00E33CCC" w:rsidP="00317F99">
      <w:pPr>
        <w:jc w:val="both"/>
        <w:rPr>
          <w:b/>
        </w:rPr>
      </w:pPr>
      <w:r>
        <w:rPr>
          <w:b/>
        </w:rPr>
        <w:t>Nýr hluthafi</w:t>
      </w:r>
    </w:p>
    <w:p w14:paraId="5ECDC734" w14:textId="73C4F918" w:rsidR="008D5692" w:rsidRDefault="00E33CCC" w:rsidP="00317F99">
      <w:pPr>
        <w:jc w:val="both"/>
      </w:pPr>
      <w:r w:rsidRPr="00C3085B">
        <w:t>Um mitt ár 202</w:t>
      </w:r>
      <w:r w:rsidR="003C1921" w:rsidRPr="00C3085B">
        <w:t>4</w:t>
      </w:r>
      <w:r w:rsidRPr="00C3085B">
        <w:t xml:space="preserve"> kom nýr hluthafi inn í félagið. Hann fékk hlutafé að fjárhæð 20.000.000. Hann greiddi það með landi sem hann átti. Landið ætlar Félagið hf. að nota undir birgðaskemmu sem það stefnir á að byggja á næsta ári.</w:t>
      </w:r>
      <w:r w:rsidR="008D5692" w:rsidRPr="00C3085B">
        <w:t xml:space="preserve"> Það gleymdist að segja bókara félagsins frá þessum viðskiptum og hann færði því enga færslu vegna þessa.</w:t>
      </w:r>
    </w:p>
    <w:p w14:paraId="0DC6C357" w14:textId="63E29C1F" w:rsidR="008D5692" w:rsidRPr="00E33CCC" w:rsidRDefault="003F5C46" w:rsidP="008D5692">
      <w:pPr>
        <w:jc w:val="both"/>
        <w:rPr>
          <w:b/>
        </w:rPr>
      </w:pPr>
      <w:r>
        <w:rPr>
          <w:b/>
        </w:rPr>
        <w:t>Annað</w:t>
      </w:r>
    </w:p>
    <w:p w14:paraId="4277ECDD" w14:textId="757DAC3D" w:rsidR="008D5692" w:rsidRPr="001C5A86" w:rsidRDefault="008D5692" w:rsidP="008D5692">
      <w:pPr>
        <w:jc w:val="both"/>
      </w:pPr>
      <w:r w:rsidRPr="001C5A86">
        <w:t xml:space="preserve">Þann 1. </w:t>
      </w:r>
      <w:r w:rsidR="00FB37E5" w:rsidRPr="001C5A86">
        <w:t>desember</w:t>
      </w:r>
      <w:r w:rsidRPr="001C5A86">
        <w:t xml:space="preserve"> var komið að því að endurnýja tryggingar félagsins. Tryggingarnar</w:t>
      </w:r>
      <w:r w:rsidR="00AF1E9F" w:rsidRPr="001C5A86">
        <w:t xml:space="preserve"> voru að fjárhæð</w:t>
      </w:r>
      <w:r w:rsidRPr="001C5A86">
        <w:t xml:space="preserve"> </w:t>
      </w:r>
      <w:r w:rsidR="00FB37E5" w:rsidRPr="001C5A86">
        <w:t>1</w:t>
      </w:r>
      <w:r w:rsidRPr="001C5A86">
        <w:t>.</w:t>
      </w:r>
      <w:r w:rsidR="00FB37E5" w:rsidRPr="001C5A86">
        <w:t>2</w:t>
      </w:r>
      <w:r w:rsidRPr="001C5A86">
        <w:t>00.000</w:t>
      </w:r>
      <w:r w:rsidR="00AF1E9F" w:rsidRPr="001C5A86">
        <w:t>.</w:t>
      </w:r>
      <w:r w:rsidRPr="001C5A86">
        <w:t xml:space="preserve"> </w:t>
      </w:r>
      <w:r w:rsidR="00AF1E9F" w:rsidRPr="001C5A86">
        <w:t>Bókari félagsins færði alla fjárhæðina til gjalda meðal annars rekstrarkostnaðar</w:t>
      </w:r>
      <w:r w:rsidRPr="001C5A86">
        <w:t xml:space="preserve">. Tryggingarnar gilda frá 1. </w:t>
      </w:r>
      <w:r w:rsidR="00FB37E5" w:rsidRPr="001C5A86">
        <w:t>des</w:t>
      </w:r>
      <w:r w:rsidRPr="001C5A86">
        <w:t>. 202</w:t>
      </w:r>
      <w:r w:rsidR="003C1921" w:rsidRPr="001C5A86">
        <w:t>4</w:t>
      </w:r>
      <w:r w:rsidRPr="001C5A86">
        <w:t xml:space="preserve"> til 31. </w:t>
      </w:r>
      <w:r w:rsidR="00FB37E5" w:rsidRPr="001C5A86">
        <w:t>nóv</w:t>
      </w:r>
      <w:r w:rsidRPr="001C5A86">
        <w:t>. 202</w:t>
      </w:r>
      <w:r w:rsidR="003C1921" w:rsidRPr="001C5A86">
        <w:t>5</w:t>
      </w:r>
      <w:r w:rsidRPr="001C5A86">
        <w:t>.</w:t>
      </w:r>
    </w:p>
    <w:p w14:paraId="2B85E645" w14:textId="60BE064B" w:rsidR="003F5C46" w:rsidRPr="001C5A86" w:rsidRDefault="003F5C46" w:rsidP="008D5692">
      <w:pPr>
        <w:jc w:val="both"/>
      </w:pPr>
      <w:r w:rsidRPr="001C5A86">
        <w:t xml:space="preserve">Við skoðun á bankayfirliti félagsins sést að félagið hefur fengið vaxtatekjur að fjárhæð </w:t>
      </w:r>
      <w:r w:rsidR="00FB37E5" w:rsidRPr="001C5A86">
        <w:t>5</w:t>
      </w:r>
      <w:r w:rsidRPr="001C5A86">
        <w:t>00.000 sem á eftir að færa í bókhald.</w:t>
      </w:r>
    </w:p>
    <w:p w14:paraId="5E23E895" w14:textId="64BBDAE2" w:rsidR="00AF3A5F" w:rsidRDefault="00AF3A5F" w:rsidP="008D5692">
      <w:pPr>
        <w:jc w:val="both"/>
      </w:pPr>
      <w:r w:rsidRPr="001C5A86">
        <w:t xml:space="preserve">Það á eftir að færa laun vegna desember. Laun starfsmanna í desember námu </w:t>
      </w:r>
      <w:r w:rsidR="00E429B2" w:rsidRPr="001C5A86">
        <w:t>10</w:t>
      </w:r>
      <w:r w:rsidRPr="001C5A86">
        <w:t>.000.000 og launatengd gjöld 1.</w:t>
      </w:r>
      <w:r w:rsidR="00E429B2" w:rsidRPr="001C5A86">
        <w:t>9</w:t>
      </w:r>
      <w:r w:rsidRPr="001C5A86">
        <w:t>00.000. Desemberlaunin munu verða greidd 2. janúar 202</w:t>
      </w:r>
      <w:r w:rsidR="003C1921" w:rsidRPr="001C5A86">
        <w:t>5</w:t>
      </w:r>
      <w:r w:rsidRPr="001C5A86">
        <w:t>.</w:t>
      </w:r>
    </w:p>
    <w:p w14:paraId="4145F8FC" w14:textId="004C7DC2" w:rsidR="00935269" w:rsidRPr="002D7991" w:rsidRDefault="000B2092" w:rsidP="008D5692">
      <w:pPr>
        <w:jc w:val="both"/>
      </w:pPr>
      <w:r>
        <w:t>Bókarinn biður þig um að muna alveg sérstaklega eftir framlagi í lögbundinn varasjóð</w:t>
      </w:r>
      <w:r w:rsidR="002D7991">
        <w:t xml:space="preserve"> og bendir þér á </w:t>
      </w:r>
      <w:r w:rsidR="002D7991" w:rsidRPr="002D7991">
        <w:t xml:space="preserve">leiðbendingar inn á innra svæðinu. </w:t>
      </w:r>
    </w:p>
    <w:p w14:paraId="7482C4B2" w14:textId="68A710DA" w:rsidR="00317F99" w:rsidRPr="00F743DB" w:rsidRDefault="00935269" w:rsidP="00B57A04">
      <w:pPr>
        <w:jc w:val="both"/>
      </w:pPr>
      <w:r w:rsidRPr="002D7991">
        <w:t>Tekjuskattur reiknast sem 20% af hagnaði fyrir skatta.</w:t>
      </w:r>
    </w:p>
    <w:sectPr w:rsidR="00317F99" w:rsidRPr="00F743DB" w:rsidSect="00C368D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4847"/>
    <w:multiLevelType w:val="hybridMultilevel"/>
    <w:tmpl w:val="01C089B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6A8A"/>
    <w:multiLevelType w:val="hybridMultilevel"/>
    <w:tmpl w:val="D83AA33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E76"/>
    <w:multiLevelType w:val="hybridMultilevel"/>
    <w:tmpl w:val="F5A434C8"/>
    <w:lvl w:ilvl="0" w:tplc="040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307299">
    <w:abstractNumId w:val="1"/>
  </w:num>
  <w:num w:numId="2" w16cid:durableId="39021306">
    <w:abstractNumId w:val="2"/>
  </w:num>
  <w:num w:numId="3" w16cid:durableId="148192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A4"/>
    <w:rsid w:val="0006342A"/>
    <w:rsid w:val="000B2092"/>
    <w:rsid w:val="00166ED6"/>
    <w:rsid w:val="00173D49"/>
    <w:rsid w:val="001C5A86"/>
    <w:rsid w:val="002A0C93"/>
    <w:rsid w:val="002D7991"/>
    <w:rsid w:val="003062F8"/>
    <w:rsid w:val="00317F99"/>
    <w:rsid w:val="00356626"/>
    <w:rsid w:val="003765A5"/>
    <w:rsid w:val="003B4921"/>
    <w:rsid w:val="003C1921"/>
    <w:rsid w:val="003F5C46"/>
    <w:rsid w:val="00413095"/>
    <w:rsid w:val="00455C0B"/>
    <w:rsid w:val="004C00DD"/>
    <w:rsid w:val="006611A6"/>
    <w:rsid w:val="00683482"/>
    <w:rsid w:val="006F1E29"/>
    <w:rsid w:val="006F3B21"/>
    <w:rsid w:val="00750CE8"/>
    <w:rsid w:val="008207EB"/>
    <w:rsid w:val="008773E5"/>
    <w:rsid w:val="00880C9A"/>
    <w:rsid w:val="00892D8B"/>
    <w:rsid w:val="008D5692"/>
    <w:rsid w:val="00935269"/>
    <w:rsid w:val="009374DD"/>
    <w:rsid w:val="00954747"/>
    <w:rsid w:val="00956A48"/>
    <w:rsid w:val="009808D1"/>
    <w:rsid w:val="009F77E2"/>
    <w:rsid w:val="00A27D7D"/>
    <w:rsid w:val="00AA2D3D"/>
    <w:rsid w:val="00AB01A4"/>
    <w:rsid w:val="00AF1E9F"/>
    <w:rsid w:val="00AF3A5F"/>
    <w:rsid w:val="00B24043"/>
    <w:rsid w:val="00B246FF"/>
    <w:rsid w:val="00B51474"/>
    <w:rsid w:val="00B52C4C"/>
    <w:rsid w:val="00B57A04"/>
    <w:rsid w:val="00B749B9"/>
    <w:rsid w:val="00BC5EAF"/>
    <w:rsid w:val="00C3085B"/>
    <w:rsid w:val="00C368DB"/>
    <w:rsid w:val="00C801DF"/>
    <w:rsid w:val="00D70E2C"/>
    <w:rsid w:val="00DD5F34"/>
    <w:rsid w:val="00E050DC"/>
    <w:rsid w:val="00E33CCC"/>
    <w:rsid w:val="00E429B2"/>
    <w:rsid w:val="00E559D8"/>
    <w:rsid w:val="00EB7E37"/>
    <w:rsid w:val="00ED1E35"/>
    <w:rsid w:val="00EE38B3"/>
    <w:rsid w:val="00F11CE0"/>
    <w:rsid w:val="00F21B64"/>
    <w:rsid w:val="00F658A5"/>
    <w:rsid w:val="00F743DB"/>
    <w:rsid w:val="00FB37E5"/>
    <w:rsid w:val="00FD0D49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83DD"/>
  <w15:chartTrackingRefBased/>
  <w15:docId w15:val="{BC678AE6-9CE3-4B01-964F-FB390E40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Reykjavik University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ksigurdsson@deloitte.is</dc:creator>
  <cp:keywords/>
  <dc:description/>
  <cp:lastModifiedBy>Sigurdsson, Kristjan</cp:lastModifiedBy>
  <cp:revision>70</cp:revision>
  <cp:lastPrinted>2023-10-31T11:07:00Z</cp:lastPrinted>
  <dcterms:created xsi:type="dcterms:W3CDTF">2023-10-30T11:23:00Z</dcterms:created>
  <dcterms:modified xsi:type="dcterms:W3CDTF">2024-10-30T11:34:00Z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2024-10-29T22:19:34Z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635c10c3-30f2-4be5-8da3-7f7649469087</vt:lpwstr>
  </property>
  <property fmtid="{D5CDD505-2E9C-101B-9397-08002B2CF9AE}" pid="8" name="MSIP_Label_ea60d57e-af5b-4752-ac57-3e4f28ca11dc_ContentBits">
    <vt:lpwstr>0</vt:lpwstr>
  </property>
</Properties>
</file>