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055B4" w14:textId="08B08E07" w:rsidR="00D25544" w:rsidRDefault="00CC29F4">
      <w:pPr>
        <w:spacing w:before="187" w:line="192" w:lineRule="auto"/>
        <w:ind w:left="600" w:right="8083"/>
        <w:rPr>
          <w:b/>
          <w:sz w:val="5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2456" behindDoc="1" locked="0" layoutInCell="1" allowOverlap="1" wp14:anchorId="13F89F78" wp14:editId="4EC5CE0E">
                <wp:simplePos x="0" y="0"/>
                <wp:positionH relativeFrom="page">
                  <wp:posOffset>0</wp:posOffset>
                </wp:positionH>
                <wp:positionV relativeFrom="page">
                  <wp:posOffset>-200</wp:posOffset>
                </wp:positionV>
                <wp:extent cx="7771130" cy="10058400"/>
                <wp:effectExtent l="0" t="0" r="1270" b="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1130" cy="10058400"/>
                          <a:chOff x="0" y="0"/>
                          <a:chExt cx="12238" cy="15840"/>
                        </a:xfrm>
                        <a:gradFill flip="none" rotWithShape="1">
                          <a:gsLst>
                            <a:gs pos="0">
                              <a:schemeClr val="bg1">
                                <a:lumMod val="8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bg1">
                                <a:lumMod val="8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bg1">
                                <a:lumMod val="85000"/>
                                <a:shade val="100000"/>
                                <a:satMod val="11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</wpg:grpSpPr>
                      <wps:wsp>
                        <wps:cNvPr id="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4519" y="0"/>
                            <a:ext cx="7719" cy="5711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521" cy="1584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00" y="1891"/>
                            <a:ext cx="640" cy="0"/>
                          </a:xfrm>
                          <a:prstGeom prst="line">
                            <a:avLst/>
                          </a:prstGeom>
                          <a:grpFill/>
                          <a:ln w="12713">
                            <a:solidFill>
                              <a:srgbClr val="58585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9" y="2200"/>
                            <a:ext cx="300" cy="3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9" y="2700"/>
                            <a:ext cx="300" cy="3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9" y="3200"/>
                            <a:ext cx="300" cy="3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8FBFC6" id="Group 5" o:spid="_x0000_s1026" style="position:absolute;margin-left:0;margin-top:0;width:611.9pt;height:11in;z-index:-4024;mso-position-horizontal-relative:page;mso-position-vertical-relative:page" coordsize="12238,158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">
                <v:rect id="Rectangle 11" o:spid="_x0000_s1027" style="position:absolute;left:4519;width:7719;height:5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" fillcolor="#dbe5f1 [660]" stroked="f"/>
                <v:rect id="Rectangle 10" o:spid="_x0000_s1028" style="position:absolute;width:4521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/>
                <v:line id="Line 9" o:spid="_x0000_s1029" style="position:absolute;visibility:visible;mso-wrap-style:square" from="600,1891" to="1240,1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" strokecolor="#585858" strokeweight=".35314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30" type="#_x0000_t75" style="position:absolute;left:599;top:2200;width:300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">
                  <v:imagedata r:id="rId6" o:title=""/>
                </v:shape>
                <v:shape id="Picture 7" o:spid="_x0000_s1031" type="#_x0000_t75" style="position:absolute;left:599;top:2700;width:300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">
                  <v:imagedata r:id="rId6" o:title=""/>
                </v:shape>
                <v:shape id="Picture 6" o:spid="_x0000_s1032" type="#_x0000_t75" style="position:absolute;left:599;top:3200;width:300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">
                  <v:imagedata r:id="rId6" o:title=""/>
                </v:shape>
                <w10:wrap anchorx="page" anchory="page"/>
              </v:group>
            </w:pict>
          </mc:Fallback>
        </mc:AlternateContent>
      </w:r>
      <w:r w:rsidR="00476F31">
        <w:rPr>
          <w:b/>
          <w:color w:val="33392F"/>
          <w:sz w:val="56"/>
        </w:rPr>
        <w:t>DONNIE TOOMBS</w:t>
      </w:r>
    </w:p>
    <w:p w14:paraId="10A4DB32" w14:textId="77777777" w:rsidR="00D25544" w:rsidRDefault="00D25544">
      <w:pPr>
        <w:pStyle w:val="BodyText"/>
        <w:rPr>
          <w:b/>
        </w:rPr>
      </w:pPr>
    </w:p>
    <w:p w14:paraId="1F79C9EF" w14:textId="77777777" w:rsidR="00D25544" w:rsidRDefault="00D25544">
      <w:pPr>
        <w:pStyle w:val="BodyText"/>
        <w:spacing w:before="11"/>
        <w:rPr>
          <w:b/>
          <w:sz w:val="16"/>
        </w:rPr>
      </w:pPr>
    </w:p>
    <w:p w14:paraId="1E449537" w14:textId="77777777" w:rsidR="00D25544" w:rsidRDefault="00D25544">
      <w:pPr>
        <w:rPr>
          <w:sz w:val="16"/>
        </w:rPr>
        <w:sectPr w:rsidR="00D25544">
          <w:type w:val="continuous"/>
          <w:pgSz w:w="12240" w:h="15840"/>
          <w:pgMar w:top="460" w:right="520" w:bottom="280" w:left="0" w:header="720" w:footer="720" w:gutter="0"/>
          <w:cols w:space="720"/>
        </w:sectPr>
      </w:pPr>
    </w:p>
    <w:p w14:paraId="481D2C15" w14:textId="087F62CE" w:rsidR="00D25544" w:rsidRDefault="00476F31">
      <w:pPr>
        <w:pStyle w:val="BodyText"/>
        <w:spacing w:before="102"/>
        <w:ind w:left="680"/>
      </w:pPr>
      <w:r>
        <w:rPr>
          <w:b/>
          <w:color w:val="566C79"/>
          <w:sz w:val="18"/>
        </w:rPr>
        <w:t xml:space="preserve">@ </w:t>
      </w:r>
      <w:r w:rsidR="00CC29F4">
        <w:rPr>
          <w:b/>
          <w:color w:val="566C79"/>
          <w:sz w:val="18"/>
        </w:rPr>
        <w:t xml:space="preserve"> </w:t>
      </w:r>
      <w:hyperlink r:id="rId7" w:history="1">
        <w:r w:rsidR="00CC29F4" w:rsidRPr="00BB3287">
          <w:rPr>
            <w:rStyle w:val="Hyperlink"/>
            <w:position w:val="1"/>
          </w:rPr>
          <w:t>donnietoombs@gmail.com</w:t>
        </w:r>
      </w:hyperlink>
    </w:p>
    <w:p w14:paraId="2230F7F3" w14:textId="77777777" w:rsidR="00D25544" w:rsidRDefault="00D25544">
      <w:pPr>
        <w:pStyle w:val="BodyText"/>
        <w:spacing w:before="7"/>
        <w:rPr>
          <w:sz w:val="22"/>
        </w:rPr>
      </w:pPr>
    </w:p>
    <w:p w14:paraId="4BA4E258" w14:textId="19FE38AD" w:rsidR="00D25544" w:rsidRDefault="00476F31">
      <w:pPr>
        <w:pStyle w:val="BodyText"/>
        <w:ind w:left="696"/>
      </w:pPr>
      <w:r>
        <w:rPr>
          <w:b/>
          <w:color w:val="566C79"/>
          <w:sz w:val="18"/>
        </w:rPr>
        <w:t xml:space="preserve">h </w:t>
      </w:r>
      <w:r w:rsidR="00CC29F4">
        <w:rPr>
          <w:b/>
          <w:color w:val="566C79"/>
          <w:sz w:val="18"/>
        </w:rPr>
        <w:t xml:space="preserve"> </w:t>
      </w:r>
      <w:r>
        <w:rPr>
          <w:color w:val="33392F"/>
          <w:position w:val="1"/>
        </w:rPr>
        <w:t>843.860.6226</w:t>
      </w:r>
    </w:p>
    <w:p w14:paraId="0F8C253C" w14:textId="77777777" w:rsidR="00D25544" w:rsidRDefault="00D25544">
      <w:pPr>
        <w:pStyle w:val="BodyText"/>
        <w:spacing w:before="7"/>
        <w:rPr>
          <w:sz w:val="22"/>
        </w:rPr>
      </w:pPr>
    </w:p>
    <w:p w14:paraId="07C79183" w14:textId="77777777" w:rsidR="00476F31" w:rsidRDefault="00476F31" w:rsidP="00476F31">
      <w:pPr>
        <w:pStyle w:val="BodyText"/>
        <w:spacing w:line="511" w:lineRule="auto"/>
        <w:ind w:left="680" w:right="18" w:firstLine="20"/>
        <w:rPr>
          <w:color w:val="33392F"/>
          <w:position w:val="1"/>
        </w:rPr>
      </w:pPr>
      <w:r>
        <w:rPr>
          <w:b/>
          <w:color w:val="566C79"/>
          <w:sz w:val="18"/>
        </w:rPr>
        <w:t xml:space="preserve">a </w:t>
      </w:r>
      <w:r w:rsidR="00CC29F4">
        <w:rPr>
          <w:b/>
          <w:color w:val="566C79"/>
          <w:sz w:val="18"/>
        </w:rPr>
        <w:t xml:space="preserve"> </w:t>
      </w:r>
      <w:r>
        <w:rPr>
          <w:color w:val="33392F"/>
          <w:position w:val="1"/>
        </w:rPr>
        <w:t>Charleston, SC 29485</w:t>
      </w:r>
    </w:p>
    <w:p w14:paraId="2E6AA296" w14:textId="77777777" w:rsidR="00476F31" w:rsidRDefault="00476F31" w:rsidP="00476F31">
      <w:pPr>
        <w:pStyle w:val="BodyText"/>
        <w:spacing w:line="511" w:lineRule="auto"/>
        <w:ind w:left="680" w:right="18"/>
        <w:rPr>
          <w:color w:val="0000FF"/>
          <w:u w:val="single"/>
        </w:rPr>
      </w:pPr>
      <w:r>
        <w:rPr>
          <w:color w:val="0000FF"/>
          <w:u w:val="single"/>
        </w:rPr>
        <w:fldChar w:fldCharType="begin"/>
      </w:r>
      <w:r>
        <w:rPr>
          <w:color w:val="0000FF"/>
          <w:u w:val="single"/>
        </w:rPr>
        <w:instrText xml:space="preserve"> HYPERLINK "</w:instrText>
      </w:r>
      <w:r w:rsidRPr="00476F31">
        <w:rPr>
          <w:color w:val="0000FF"/>
          <w:u w:val="single"/>
        </w:rPr>
        <w:instrText>http://www.donnietoombs.com</w:instrText>
      </w:r>
      <w:r>
        <w:rPr>
          <w:color w:val="0000FF"/>
          <w:u w:val="single"/>
        </w:rPr>
        <w:instrText xml:space="preserve">" </w:instrText>
      </w:r>
      <w:r>
        <w:rPr>
          <w:color w:val="0000FF"/>
          <w:u w:val="single"/>
        </w:rPr>
        <w:fldChar w:fldCharType="separate"/>
      </w:r>
      <w:r w:rsidRPr="00BB3287">
        <w:rPr>
          <w:rStyle w:val="Hyperlink"/>
        </w:rPr>
        <w:t>http://www.donnietoombs.com</w:t>
      </w:r>
      <w:r>
        <w:rPr>
          <w:color w:val="0000FF"/>
          <w:u w:val="single"/>
        </w:rPr>
        <w:fldChar w:fldCharType="end"/>
      </w:r>
    </w:p>
    <w:p w14:paraId="24C3E687" w14:textId="71DBB242" w:rsidR="00476F31" w:rsidRDefault="00476F31" w:rsidP="00476F31">
      <w:pPr>
        <w:pStyle w:val="BodyText"/>
        <w:spacing w:line="511" w:lineRule="auto"/>
        <w:ind w:left="680" w:right="18"/>
        <w:rPr>
          <w:color w:val="0000FF"/>
          <w:u w:val="single" w:color="0000FF"/>
        </w:rPr>
      </w:pPr>
      <w:r>
        <w:rPr>
          <w:color w:val="0000FF"/>
          <w:u w:val="single"/>
        </w:rPr>
        <w:fldChar w:fldCharType="begin"/>
      </w:r>
      <w:r>
        <w:rPr>
          <w:color w:val="0000FF"/>
          <w:u w:val="single"/>
        </w:rPr>
        <w:instrText xml:space="preserve"> HYPERLINK "</w:instrText>
      </w:r>
      <w:r w:rsidRPr="00476F31">
        <w:rPr>
          <w:color w:val="0000FF"/>
          <w:u w:val="single"/>
        </w:rPr>
        <w:instrText>https://github.com/donnietoombs</w:instrText>
      </w:r>
      <w:r>
        <w:rPr>
          <w:color w:val="0000FF"/>
          <w:u w:val="single"/>
        </w:rPr>
        <w:instrText xml:space="preserve">" </w:instrText>
      </w:r>
      <w:r>
        <w:rPr>
          <w:color w:val="0000FF"/>
          <w:u w:val="single"/>
        </w:rPr>
        <w:fldChar w:fldCharType="separate"/>
      </w:r>
      <w:r w:rsidRPr="00BB3287">
        <w:rPr>
          <w:rStyle w:val="Hyperlink"/>
        </w:rPr>
        <w:t>https://github.com/donnietoombs</w:t>
      </w:r>
      <w:r>
        <w:rPr>
          <w:color w:val="0000FF"/>
          <w:u w:val="single"/>
        </w:rPr>
        <w:fldChar w:fldCharType="end"/>
      </w:r>
    </w:p>
    <w:p w14:paraId="61B473D6" w14:textId="14529274" w:rsidR="00CC29F4" w:rsidRDefault="00476F31" w:rsidP="00476F31">
      <w:pPr>
        <w:pStyle w:val="BodyText"/>
        <w:ind w:left="677" w:right="14"/>
      </w:pPr>
      <w:hyperlink r:id="rId8" w:history="1">
        <w:r w:rsidRPr="00CC29F4">
          <w:rPr>
            <w:rStyle w:val="Hyperlink"/>
          </w:rPr>
          <w:t>https://linkedin.com/in/donnie-</w:t>
        </w:r>
      </w:hyperlink>
      <w:r w:rsidRPr="00CC29F4">
        <w:t xml:space="preserve"> </w:t>
      </w:r>
      <w:hyperlink r:id="rId9">
        <w:r w:rsidRPr="00CC29F4">
          <w:rPr>
            <w:rStyle w:val="Hyperlink"/>
          </w:rPr>
          <w:t>toombs-b139b670</w:t>
        </w:r>
      </w:hyperlink>
    </w:p>
    <w:p w14:paraId="72F75952" w14:textId="77777777" w:rsidR="00D25544" w:rsidRDefault="00476F31">
      <w:pPr>
        <w:pStyle w:val="Heading1"/>
        <w:spacing w:before="239"/>
        <w:ind w:left="680"/>
      </w:pPr>
      <w:r>
        <w:rPr>
          <w:b w:val="0"/>
        </w:rPr>
        <w:br w:type="column"/>
      </w:r>
      <w:r>
        <w:rPr>
          <w:color w:val="33392F"/>
        </w:rPr>
        <w:t>PROFESSIONAL SUMMARY</w:t>
      </w:r>
    </w:p>
    <w:p w14:paraId="7B75CFC7" w14:textId="5B12B3BF" w:rsidR="00D25544" w:rsidRDefault="00476F31" w:rsidP="00CC29F4">
      <w:pPr>
        <w:pStyle w:val="BodyText"/>
        <w:spacing w:before="218" w:line="268" w:lineRule="auto"/>
        <w:ind w:left="680" w:right="252"/>
        <w:sectPr w:rsidR="00D25544">
          <w:type w:val="continuous"/>
          <w:pgSz w:w="12240" w:h="15840"/>
          <w:pgMar w:top="460" w:right="520" w:bottom="280" w:left="0" w:header="720" w:footer="720" w:gutter="0"/>
          <w:cols w:num="2" w:space="720" w:equalWidth="0">
            <w:col w:w="3835" w:space="606"/>
            <w:col w:w="7279"/>
          </w:cols>
        </w:sectPr>
      </w:pPr>
      <w:r>
        <w:rPr>
          <w:color w:val="33392F"/>
        </w:rPr>
        <w:t>Web developer with a unique skillset gained by experience in multiple other industries including Finance, Investment Management and Trading, and Hospita</w:t>
      </w:r>
      <w:r>
        <w:rPr>
          <w:color w:val="33392F"/>
        </w:rPr>
        <w:t>lity and across multiple academic disciplines offering enthusiasm and understanding of various programming languages. Looking to join an organization where the opportunity for growth and personal development is embrace</w:t>
      </w:r>
    </w:p>
    <w:p w14:paraId="29708ACA" w14:textId="77777777" w:rsidR="00D25544" w:rsidRDefault="00D25544">
      <w:pPr>
        <w:pStyle w:val="BodyText"/>
        <w:spacing w:before="9"/>
        <w:rPr>
          <w:sz w:val="17"/>
        </w:rPr>
      </w:pPr>
    </w:p>
    <w:p w14:paraId="5D8932FC" w14:textId="77777777" w:rsidR="00D25544" w:rsidRDefault="00D25544">
      <w:pPr>
        <w:rPr>
          <w:sz w:val="17"/>
        </w:rPr>
        <w:sectPr w:rsidR="00D25544">
          <w:type w:val="continuous"/>
          <w:pgSz w:w="12240" w:h="15840"/>
          <w:pgMar w:top="460" w:right="520" w:bottom="280" w:left="0" w:header="720" w:footer="720" w:gutter="0"/>
          <w:cols w:space="720"/>
        </w:sectPr>
      </w:pPr>
    </w:p>
    <w:p w14:paraId="7375D1F3" w14:textId="40DA104F" w:rsidR="00D25544" w:rsidRDefault="00476F31">
      <w:pPr>
        <w:pStyle w:val="Heading1"/>
        <w:spacing w:before="108"/>
      </w:pPr>
      <w:r>
        <w:rPr>
          <w:color w:val="33392F"/>
        </w:rPr>
        <w:t>EDUCATION</w:t>
      </w:r>
    </w:p>
    <w:p w14:paraId="0A044068" w14:textId="77777777" w:rsidR="00D25544" w:rsidRDefault="00476F31">
      <w:pPr>
        <w:pStyle w:val="Heading2"/>
        <w:spacing w:before="219"/>
      </w:pPr>
      <w:r>
        <w:rPr>
          <w:color w:val="33392F"/>
        </w:rPr>
        <w:t>University Of North Carolina</w:t>
      </w:r>
    </w:p>
    <w:p w14:paraId="60278343" w14:textId="77777777" w:rsidR="00D25544" w:rsidRDefault="00476F31">
      <w:pPr>
        <w:pStyle w:val="BodyText"/>
        <w:spacing w:before="28"/>
        <w:ind w:left="600"/>
      </w:pPr>
      <w:r>
        <w:rPr>
          <w:color w:val="33392F"/>
        </w:rPr>
        <w:t xml:space="preserve">Charlotte, NC </w:t>
      </w:r>
      <w:r>
        <w:rPr>
          <w:color w:val="33392F"/>
          <w:position w:val="1"/>
          <w:sz w:val="18"/>
        </w:rPr>
        <w:t xml:space="preserve">• </w:t>
      </w:r>
      <w:r>
        <w:rPr>
          <w:color w:val="33392F"/>
        </w:rPr>
        <w:t>12/2018</w:t>
      </w:r>
    </w:p>
    <w:p w14:paraId="66E384FE" w14:textId="77777777" w:rsidR="00D25544" w:rsidRDefault="00476F31">
      <w:pPr>
        <w:pStyle w:val="Heading3"/>
        <w:spacing w:line="264" w:lineRule="auto"/>
        <w:rPr>
          <w:b w:val="0"/>
          <w:i w:val="0"/>
        </w:rPr>
      </w:pPr>
      <w:r>
        <w:rPr>
          <w:color w:val="33392F"/>
        </w:rPr>
        <w:t xml:space="preserve">Full Stack Web Development </w:t>
      </w:r>
      <w:r>
        <w:rPr>
          <w:color w:val="33392F"/>
        </w:rPr>
        <w:t>Program</w:t>
      </w:r>
      <w:r>
        <w:rPr>
          <w:b w:val="0"/>
          <w:i w:val="0"/>
          <w:color w:val="33392F"/>
        </w:rPr>
        <w:t>:</w:t>
      </w:r>
    </w:p>
    <w:p w14:paraId="4171F471" w14:textId="77777777" w:rsidR="00D25544" w:rsidRDefault="00476F31">
      <w:pPr>
        <w:pStyle w:val="BodyText"/>
        <w:spacing w:before="133"/>
        <w:ind w:left="600"/>
      </w:pPr>
      <w:r>
        <w:rPr>
          <w:color w:val="33392F"/>
        </w:rPr>
        <w:t>Software Development</w:t>
      </w:r>
    </w:p>
    <w:p w14:paraId="4BBB69AB" w14:textId="77777777" w:rsidR="00D25544" w:rsidRDefault="00476F31">
      <w:pPr>
        <w:pStyle w:val="BodyText"/>
        <w:spacing w:before="28" w:line="268" w:lineRule="auto"/>
        <w:ind w:left="600" w:right="251"/>
      </w:pPr>
      <w:r>
        <w:rPr>
          <w:color w:val="33392F"/>
        </w:rPr>
        <w:t>Front-end and back-end developer program taught using a dynamic full-stack curriculum, including HTML5, CSS3, JavaScript, jQuery, Bootstrap, React.js, Node.js, C#,</w:t>
      </w:r>
    </w:p>
    <w:p w14:paraId="6FD19E0F" w14:textId="77777777" w:rsidR="00D25544" w:rsidRDefault="00476F31">
      <w:pPr>
        <w:pStyle w:val="BodyText"/>
        <w:spacing w:line="268" w:lineRule="auto"/>
        <w:ind w:left="600" w:right="15"/>
      </w:pPr>
      <w:r>
        <w:rPr>
          <w:color w:val="33392F"/>
        </w:rPr>
        <w:t>.Net, Database Theory, Bookshelf.js, MongoDB, MySQL, Command Line, and Git etc.</w:t>
      </w:r>
    </w:p>
    <w:p w14:paraId="57A99697" w14:textId="77777777" w:rsidR="00D25544" w:rsidRDefault="00476F31">
      <w:pPr>
        <w:pStyle w:val="Heading2"/>
        <w:spacing w:before="192"/>
      </w:pPr>
      <w:r>
        <w:rPr>
          <w:color w:val="33392F"/>
        </w:rPr>
        <w:t>Florida Atla</w:t>
      </w:r>
      <w:r>
        <w:rPr>
          <w:color w:val="33392F"/>
        </w:rPr>
        <w:t>ntic University</w:t>
      </w:r>
    </w:p>
    <w:p w14:paraId="2003037D" w14:textId="77777777" w:rsidR="00D25544" w:rsidRDefault="00476F31">
      <w:pPr>
        <w:pStyle w:val="BodyText"/>
        <w:spacing w:before="27"/>
        <w:ind w:left="600"/>
      </w:pPr>
      <w:r>
        <w:rPr>
          <w:color w:val="33392F"/>
        </w:rPr>
        <w:t>2018</w:t>
      </w:r>
    </w:p>
    <w:p w14:paraId="2EA983B7" w14:textId="77777777" w:rsidR="00D25544" w:rsidRDefault="00476F31">
      <w:pPr>
        <w:pStyle w:val="Heading3"/>
        <w:spacing w:line="268" w:lineRule="auto"/>
        <w:ind w:left="604"/>
      </w:pPr>
      <w:r>
        <w:rPr>
          <w:color w:val="33392F"/>
        </w:rPr>
        <w:t>Masters in Busines</w:t>
      </w:r>
      <w:r>
        <w:rPr>
          <w:color w:val="33392F"/>
        </w:rPr>
        <w:t>s</w:t>
      </w:r>
      <w:r>
        <w:rPr>
          <w:color w:val="33392F"/>
        </w:rPr>
        <w:t xml:space="preserve"> </w:t>
      </w:r>
      <w:r>
        <w:rPr>
          <w:color w:val="33392F"/>
        </w:rPr>
        <w:t>Administration,</w:t>
      </w:r>
      <w:r>
        <w:rPr>
          <w:color w:val="33392F"/>
          <w:spacing w:val="58"/>
        </w:rPr>
        <w:t xml:space="preserve"> </w:t>
      </w:r>
      <w:r>
        <w:rPr>
          <w:color w:val="33392F"/>
          <w:spacing w:val="-7"/>
        </w:rPr>
        <w:t>MBA</w:t>
      </w:r>
    </w:p>
    <w:p w14:paraId="382ECAE3" w14:textId="77777777" w:rsidR="00D25544" w:rsidRDefault="00476F31">
      <w:pPr>
        <w:pStyle w:val="BodyText"/>
        <w:spacing w:before="133" w:line="268" w:lineRule="auto"/>
        <w:ind w:left="604" w:right="34"/>
      </w:pPr>
      <w:r>
        <w:rPr>
          <w:color w:val="33392F"/>
        </w:rPr>
        <w:t>AACSB accredited program with coursework in: Analysis/Application of Accounting Data; Brand and Reputation Management; Business Analytics and Big Data; Financial Management; Global Management and</w:t>
      </w:r>
      <w:r>
        <w:rPr>
          <w:color w:val="33392F"/>
        </w:rPr>
        <w:t xml:space="preserve"> Strategy; IT Sourcing; Organizational Leadership; Management of IT Systems; Marketing Management; Operations Management</w:t>
      </w:r>
    </w:p>
    <w:p w14:paraId="762A4446" w14:textId="77777777" w:rsidR="00D25544" w:rsidRDefault="00476F31">
      <w:pPr>
        <w:pStyle w:val="ListParagraph"/>
        <w:numPr>
          <w:ilvl w:val="0"/>
          <w:numId w:val="2"/>
        </w:numPr>
        <w:tabs>
          <w:tab w:val="left" w:pos="900"/>
          <w:tab w:val="left" w:pos="901"/>
        </w:tabs>
        <w:spacing w:before="127" w:line="268" w:lineRule="auto"/>
        <w:ind w:right="1120" w:hanging="300"/>
        <w:rPr>
          <w:sz w:val="20"/>
        </w:rPr>
      </w:pPr>
      <w:r>
        <w:rPr>
          <w:color w:val="33392F"/>
          <w:sz w:val="20"/>
        </w:rPr>
        <w:t>Led team that placed first in business strategy</w:t>
      </w:r>
      <w:r>
        <w:rPr>
          <w:color w:val="33392F"/>
          <w:spacing w:val="-3"/>
          <w:sz w:val="20"/>
        </w:rPr>
        <w:t xml:space="preserve"> </w:t>
      </w:r>
      <w:r>
        <w:rPr>
          <w:color w:val="33392F"/>
          <w:sz w:val="20"/>
        </w:rPr>
        <w:t>simulation.</w:t>
      </w:r>
    </w:p>
    <w:p w14:paraId="4F71222C" w14:textId="3EC92503" w:rsidR="00476F31" w:rsidRDefault="00476F31" w:rsidP="00476F31">
      <w:pPr>
        <w:pStyle w:val="Heading1"/>
        <w:spacing w:before="100"/>
        <w:ind w:left="0"/>
        <w:rPr>
          <w:b w:val="0"/>
        </w:rPr>
      </w:pPr>
    </w:p>
    <w:p w14:paraId="4E8A1B27" w14:textId="06964F69" w:rsidR="00D25544" w:rsidRDefault="00476F31">
      <w:pPr>
        <w:pStyle w:val="Heading1"/>
        <w:spacing w:before="100"/>
      </w:pPr>
      <w:r>
        <w:rPr>
          <w:color w:val="33392F"/>
        </w:rPr>
        <w:t>SKILLS</w:t>
      </w:r>
    </w:p>
    <w:p w14:paraId="23408C66" w14:textId="77777777" w:rsidR="00D25544" w:rsidRDefault="00476F31">
      <w:pPr>
        <w:pStyle w:val="BodyText"/>
        <w:spacing w:before="219" w:line="268" w:lineRule="auto"/>
        <w:ind w:left="600" w:right="111"/>
        <w:jc w:val="both"/>
      </w:pPr>
      <w:r>
        <w:rPr>
          <w:color w:val="33392F"/>
        </w:rPr>
        <w:t>API Deployment | Budgeting and Forecasting | Bootstrap | Business Intelligence | Accounting | C++ | Capital Budgeting | Capital Markets | Corporate Accounting | CSS | Self-Motivated | Adaptability| Data Analysis |Programming | Database Management | Advance</w:t>
      </w:r>
      <w:r>
        <w:rPr>
          <w:color w:val="33392F"/>
        </w:rPr>
        <w:t>d Excel | Federal</w:t>
      </w:r>
      <w:bookmarkStart w:id="0" w:name="_GoBack"/>
      <w:bookmarkEnd w:id="0"/>
      <w:r>
        <w:rPr>
          <w:color w:val="33392F"/>
        </w:rPr>
        <w:t xml:space="preserve"> Financial Standards | Financial Analysis | GitHub | HTML | Hyperion Essbase | IRR | JavaScript | JSON | Node.js | NPV | P&amp;L | PeopleSoft</w:t>
      </w:r>
      <w:r>
        <w:rPr>
          <w:color w:val="33392F"/>
          <w:spacing w:val="-11"/>
        </w:rPr>
        <w:t xml:space="preserve"> </w:t>
      </w:r>
      <w:r>
        <w:rPr>
          <w:color w:val="33392F"/>
        </w:rPr>
        <w:t>|</w:t>
      </w:r>
      <w:r>
        <w:rPr>
          <w:color w:val="33392F"/>
          <w:spacing w:val="-13"/>
        </w:rPr>
        <w:t xml:space="preserve"> </w:t>
      </w:r>
      <w:r>
        <w:rPr>
          <w:color w:val="33392F"/>
        </w:rPr>
        <w:t>Portfolio</w:t>
      </w:r>
      <w:r>
        <w:rPr>
          <w:color w:val="33392F"/>
          <w:spacing w:val="-7"/>
        </w:rPr>
        <w:t xml:space="preserve"> </w:t>
      </w:r>
      <w:r>
        <w:rPr>
          <w:color w:val="33392F"/>
        </w:rPr>
        <w:t>Management</w:t>
      </w:r>
      <w:r>
        <w:rPr>
          <w:color w:val="33392F"/>
          <w:spacing w:val="-11"/>
        </w:rPr>
        <w:t xml:space="preserve"> </w:t>
      </w:r>
      <w:r>
        <w:rPr>
          <w:color w:val="33392F"/>
        </w:rPr>
        <w:t>|</w:t>
      </w:r>
      <w:r>
        <w:rPr>
          <w:color w:val="33392F"/>
          <w:spacing w:val="-10"/>
        </w:rPr>
        <w:t xml:space="preserve"> </w:t>
      </w:r>
      <w:r>
        <w:rPr>
          <w:color w:val="33392F"/>
        </w:rPr>
        <w:t>MERN</w:t>
      </w:r>
      <w:r>
        <w:rPr>
          <w:color w:val="33392F"/>
          <w:spacing w:val="-11"/>
        </w:rPr>
        <w:t xml:space="preserve"> </w:t>
      </w:r>
      <w:r>
        <w:rPr>
          <w:color w:val="33392F"/>
        </w:rPr>
        <w:t>Stack</w:t>
      </w:r>
      <w:r>
        <w:rPr>
          <w:color w:val="33392F"/>
          <w:spacing w:val="-13"/>
        </w:rPr>
        <w:t xml:space="preserve"> </w:t>
      </w:r>
      <w:r>
        <w:rPr>
          <w:color w:val="33392F"/>
        </w:rPr>
        <w:t>Development</w:t>
      </w:r>
      <w:r>
        <w:rPr>
          <w:color w:val="33392F"/>
          <w:spacing w:val="-11"/>
        </w:rPr>
        <w:t xml:space="preserve"> </w:t>
      </w:r>
      <w:r>
        <w:rPr>
          <w:color w:val="33392F"/>
        </w:rPr>
        <w:t>|</w:t>
      </w:r>
      <w:r>
        <w:rPr>
          <w:color w:val="33392F"/>
          <w:spacing w:val="-13"/>
        </w:rPr>
        <w:t xml:space="preserve"> </w:t>
      </w:r>
      <w:r>
        <w:rPr>
          <w:color w:val="33392F"/>
        </w:rPr>
        <w:t>Project Management | Python | Research and Analysis</w:t>
      </w:r>
      <w:r>
        <w:rPr>
          <w:color w:val="33392F"/>
        </w:rPr>
        <w:t xml:space="preserve"> | Risk Management SAP</w:t>
      </w:r>
      <w:r>
        <w:rPr>
          <w:color w:val="33392F"/>
          <w:spacing w:val="-41"/>
        </w:rPr>
        <w:t xml:space="preserve"> </w:t>
      </w:r>
      <w:r>
        <w:rPr>
          <w:color w:val="33392F"/>
        </w:rPr>
        <w:t>| Salesforce</w:t>
      </w:r>
      <w:r>
        <w:rPr>
          <w:color w:val="33392F"/>
          <w:spacing w:val="-6"/>
        </w:rPr>
        <w:t xml:space="preserve"> </w:t>
      </w:r>
      <w:r>
        <w:rPr>
          <w:color w:val="33392F"/>
        </w:rPr>
        <w:t>|</w:t>
      </w:r>
      <w:r>
        <w:rPr>
          <w:color w:val="33392F"/>
          <w:spacing w:val="-9"/>
        </w:rPr>
        <w:t xml:space="preserve"> </w:t>
      </w:r>
      <w:r>
        <w:rPr>
          <w:color w:val="33392F"/>
        </w:rPr>
        <w:t>Securities</w:t>
      </w:r>
      <w:r>
        <w:rPr>
          <w:color w:val="33392F"/>
          <w:spacing w:val="-9"/>
        </w:rPr>
        <w:t xml:space="preserve"> </w:t>
      </w:r>
      <w:r>
        <w:rPr>
          <w:color w:val="33392F"/>
        </w:rPr>
        <w:t>Trading</w:t>
      </w:r>
      <w:r>
        <w:rPr>
          <w:color w:val="33392F"/>
          <w:spacing w:val="-5"/>
        </w:rPr>
        <w:t xml:space="preserve"> </w:t>
      </w:r>
      <w:r>
        <w:rPr>
          <w:color w:val="33392F"/>
        </w:rPr>
        <w:t>|</w:t>
      </w:r>
      <w:r>
        <w:rPr>
          <w:color w:val="33392F"/>
          <w:spacing w:val="-9"/>
        </w:rPr>
        <w:t xml:space="preserve"> </w:t>
      </w:r>
      <w:r>
        <w:rPr>
          <w:color w:val="33392F"/>
        </w:rPr>
        <w:t>Strategic</w:t>
      </w:r>
      <w:r>
        <w:rPr>
          <w:color w:val="33392F"/>
          <w:spacing w:val="-7"/>
        </w:rPr>
        <w:t xml:space="preserve"> </w:t>
      </w:r>
      <w:r>
        <w:rPr>
          <w:color w:val="33392F"/>
        </w:rPr>
        <w:t>Planning</w:t>
      </w:r>
      <w:r>
        <w:rPr>
          <w:color w:val="33392F"/>
          <w:spacing w:val="-4"/>
        </w:rPr>
        <w:t xml:space="preserve"> </w:t>
      </w:r>
      <w:r>
        <w:rPr>
          <w:color w:val="33392F"/>
        </w:rPr>
        <w:t>|</w:t>
      </w:r>
      <w:r>
        <w:rPr>
          <w:color w:val="33392F"/>
          <w:spacing w:val="-9"/>
        </w:rPr>
        <w:t xml:space="preserve"> </w:t>
      </w:r>
      <w:r>
        <w:rPr>
          <w:color w:val="33392F"/>
        </w:rPr>
        <w:t>Tableau</w:t>
      </w:r>
      <w:r>
        <w:rPr>
          <w:color w:val="33392F"/>
          <w:spacing w:val="-6"/>
        </w:rPr>
        <w:t xml:space="preserve"> </w:t>
      </w:r>
      <w:r>
        <w:rPr>
          <w:color w:val="33392F"/>
        </w:rPr>
        <w:t>|</w:t>
      </w:r>
      <w:r>
        <w:rPr>
          <w:color w:val="33392F"/>
          <w:spacing w:val="-9"/>
        </w:rPr>
        <w:t xml:space="preserve"> </w:t>
      </w:r>
      <w:r>
        <w:rPr>
          <w:color w:val="33392F"/>
        </w:rPr>
        <w:t>VBA</w:t>
      </w:r>
      <w:r>
        <w:rPr>
          <w:color w:val="33392F"/>
          <w:spacing w:val="-10"/>
        </w:rPr>
        <w:t xml:space="preserve"> </w:t>
      </w:r>
      <w:r>
        <w:rPr>
          <w:color w:val="33392F"/>
        </w:rPr>
        <w:t>|</w:t>
      </w:r>
      <w:r>
        <w:rPr>
          <w:color w:val="33392F"/>
          <w:spacing w:val="-9"/>
        </w:rPr>
        <w:t xml:space="preserve"> </w:t>
      </w:r>
      <w:r>
        <w:rPr>
          <w:color w:val="33392F"/>
          <w:spacing w:val="3"/>
        </w:rPr>
        <w:t xml:space="preserve">V- </w:t>
      </w:r>
      <w:r>
        <w:rPr>
          <w:color w:val="33392F"/>
        </w:rPr>
        <w:t>Lookups</w:t>
      </w:r>
      <w:r>
        <w:rPr>
          <w:color w:val="33392F"/>
          <w:spacing w:val="-14"/>
        </w:rPr>
        <w:t xml:space="preserve"> </w:t>
      </w:r>
      <w:r>
        <w:rPr>
          <w:color w:val="33392F"/>
        </w:rPr>
        <w:t>|</w:t>
      </w:r>
      <w:r>
        <w:rPr>
          <w:color w:val="33392F"/>
          <w:spacing w:val="-14"/>
        </w:rPr>
        <w:t xml:space="preserve"> </w:t>
      </w:r>
      <w:r>
        <w:rPr>
          <w:color w:val="33392F"/>
        </w:rPr>
        <w:t>Written</w:t>
      </w:r>
      <w:r>
        <w:rPr>
          <w:color w:val="33392F"/>
          <w:spacing w:val="-14"/>
        </w:rPr>
        <w:t xml:space="preserve"> </w:t>
      </w:r>
      <w:r>
        <w:rPr>
          <w:color w:val="33392F"/>
        </w:rPr>
        <w:t>and</w:t>
      </w:r>
      <w:r>
        <w:rPr>
          <w:color w:val="33392F"/>
          <w:spacing w:val="-12"/>
        </w:rPr>
        <w:t xml:space="preserve"> </w:t>
      </w:r>
      <w:r>
        <w:rPr>
          <w:color w:val="33392F"/>
        </w:rPr>
        <w:t>Verbal</w:t>
      </w:r>
      <w:r>
        <w:rPr>
          <w:color w:val="33392F"/>
          <w:spacing w:val="-12"/>
        </w:rPr>
        <w:t xml:space="preserve"> </w:t>
      </w:r>
      <w:r>
        <w:rPr>
          <w:color w:val="33392F"/>
        </w:rPr>
        <w:t>Communication</w:t>
      </w:r>
      <w:r>
        <w:rPr>
          <w:color w:val="33392F"/>
          <w:spacing w:val="-14"/>
        </w:rPr>
        <w:t xml:space="preserve"> </w:t>
      </w:r>
      <w:r>
        <w:rPr>
          <w:color w:val="33392F"/>
        </w:rPr>
        <w:t>|Web</w:t>
      </w:r>
      <w:r>
        <w:rPr>
          <w:color w:val="33392F"/>
          <w:spacing w:val="-12"/>
        </w:rPr>
        <w:t xml:space="preserve"> </w:t>
      </w:r>
      <w:r>
        <w:rPr>
          <w:color w:val="33392F"/>
        </w:rPr>
        <w:t>Development</w:t>
      </w:r>
      <w:r>
        <w:rPr>
          <w:color w:val="33392F"/>
          <w:spacing w:val="-12"/>
        </w:rPr>
        <w:t xml:space="preserve"> </w:t>
      </w:r>
      <w:r>
        <w:rPr>
          <w:color w:val="33392F"/>
        </w:rPr>
        <w:t>|</w:t>
      </w:r>
      <w:r>
        <w:rPr>
          <w:color w:val="33392F"/>
          <w:spacing w:val="-12"/>
        </w:rPr>
        <w:t xml:space="preserve"> </w:t>
      </w:r>
      <w:r>
        <w:rPr>
          <w:color w:val="33392F"/>
        </w:rPr>
        <w:t>AJAX</w:t>
      </w:r>
    </w:p>
    <w:p w14:paraId="7E56E7BD" w14:textId="77777777" w:rsidR="00D25544" w:rsidRDefault="00476F31">
      <w:pPr>
        <w:pStyle w:val="BodyText"/>
        <w:spacing w:line="224" w:lineRule="exact"/>
        <w:ind w:left="600"/>
      </w:pPr>
      <w:r>
        <w:rPr>
          <w:color w:val="33392F"/>
        </w:rPr>
        <w:t>|</w:t>
      </w:r>
      <w:r>
        <w:rPr>
          <w:color w:val="33392F"/>
          <w:spacing w:val="-12"/>
        </w:rPr>
        <w:t xml:space="preserve"> </w:t>
      </w:r>
      <w:r>
        <w:rPr>
          <w:color w:val="33392F"/>
        </w:rPr>
        <w:t>MySQL</w:t>
      </w:r>
      <w:r>
        <w:rPr>
          <w:color w:val="33392F"/>
          <w:spacing w:val="-7"/>
        </w:rPr>
        <w:t xml:space="preserve"> </w:t>
      </w:r>
      <w:r>
        <w:rPr>
          <w:color w:val="33392F"/>
        </w:rPr>
        <w:t>|</w:t>
      </w:r>
      <w:r>
        <w:rPr>
          <w:color w:val="33392F"/>
          <w:spacing w:val="-11"/>
        </w:rPr>
        <w:t xml:space="preserve"> </w:t>
      </w:r>
      <w:r>
        <w:rPr>
          <w:color w:val="33392F"/>
        </w:rPr>
        <w:t>Securities</w:t>
      </w:r>
      <w:r>
        <w:rPr>
          <w:color w:val="33392F"/>
          <w:spacing w:val="-11"/>
        </w:rPr>
        <w:t xml:space="preserve"> </w:t>
      </w:r>
      <w:r>
        <w:rPr>
          <w:color w:val="33392F"/>
        </w:rPr>
        <w:t>Trading</w:t>
      </w:r>
      <w:r>
        <w:rPr>
          <w:color w:val="33392F"/>
          <w:spacing w:val="-10"/>
        </w:rPr>
        <w:t xml:space="preserve"> </w:t>
      </w:r>
      <w:r>
        <w:rPr>
          <w:color w:val="33392F"/>
        </w:rPr>
        <w:t>|</w:t>
      </w:r>
      <w:r>
        <w:rPr>
          <w:color w:val="33392F"/>
          <w:spacing w:val="-4"/>
        </w:rPr>
        <w:t xml:space="preserve"> </w:t>
      </w:r>
      <w:r>
        <w:rPr>
          <w:color w:val="33392F"/>
        </w:rPr>
        <w:t>React.js</w:t>
      </w:r>
      <w:r>
        <w:rPr>
          <w:color w:val="33392F"/>
          <w:spacing w:val="-7"/>
        </w:rPr>
        <w:t xml:space="preserve"> </w:t>
      </w:r>
      <w:r>
        <w:rPr>
          <w:color w:val="33392F"/>
        </w:rPr>
        <w:t>|</w:t>
      </w:r>
      <w:r>
        <w:rPr>
          <w:color w:val="33392F"/>
          <w:spacing w:val="-12"/>
        </w:rPr>
        <w:t xml:space="preserve"> </w:t>
      </w:r>
      <w:r>
        <w:rPr>
          <w:color w:val="33392F"/>
        </w:rPr>
        <w:t>NoSQL</w:t>
      </w:r>
      <w:r>
        <w:rPr>
          <w:color w:val="33392F"/>
          <w:spacing w:val="-11"/>
        </w:rPr>
        <w:t xml:space="preserve"> </w:t>
      </w:r>
      <w:r>
        <w:rPr>
          <w:color w:val="33392F"/>
        </w:rPr>
        <w:t>|</w:t>
      </w:r>
      <w:r>
        <w:rPr>
          <w:color w:val="33392F"/>
          <w:spacing w:val="-7"/>
        </w:rPr>
        <w:t xml:space="preserve"> </w:t>
      </w:r>
      <w:r>
        <w:rPr>
          <w:color w:val="33392F"/>
        </w:rPr>
        <w:t>MongoDB</w:t>
      </w:r>
      <w:r>
        <w:rPr>
          <w:color w:val="33392F"/>
          <w:spacing w:val="-7"/>
        </w:rPr>
        <w:t xml:space="preserve"> </w:t>
      </w:r>
      <w:r>
        <w:rPr>
          <w:color w:val="33392F"/>
        </w:rPr>
        <w:t>|</w:t>
      </w:r>
      <w:r>
        <w:rPr>
          <w:color w:val="33392F"/>
          <w:spacing w:val="-11"/>
        </w:rPr>
        <w:t xml:space="preserve"> </w:t>
      </w:r>
      <w:r>
        <w:rPr>
          <w:color w:val="33392F"/>
        </w:rPr>
        <w:t>AWS</w:t>
      </w:r>
      <w:r>
        <w:rPr>
          <w:color w:val="33392F"/>
          <w:spacing w:val="-6"/>
        </w:rPr>
        <w:t xml:space="preserve"> </w:t>
      </w:r>
      <w:r>
        <w:rPr>
          <w:color w:val="33392F"/>
        </w:rPr>
        <w:t>|</w:t>
      </w:r>
      <w:r>
        <w:rPr>
          <w:color w:val="33392F"/>
          <w:spacing w:val="-7"/>
        </w:rPr>
        <w:t xml:space="preserve"> </w:t>
      </w:r>
      <w:r>
        <w:rPr>
          <w:color w:val="33392F"/>
        </w:rPr>
        <w:t>MVC</w:t>
      </w:r>
    </w:p>
    <w:p w14:paraId="4D2EEF89" w14:textId="182EA7A6" w:rsidR="00D25544" w:rsidRPr="00CC29F4" w:rsidRDefault="00476F31" w:rsidP="00CC29F4">
      <w:pPr>
        <w:pStyle w:val="BodyText"/>
        <w:spacing w:before="28" w:line="264" w:lineRule="auto"/>
        <w:ind w:left="600" w:right="44"/>
      </w:pPr>
      <w:r>
        <w:rPr>
          <w:color w:val="33392F"/>
        </w:rPr>
        <w:t>| RESTful Web/API | Slack |Amazon Web Services AWS | Teamwork | FTP | SEO | Decision Making</w:t>
      </w:r>
    </w:p>
    <w:p w14:paraId="1E08E19E" w14:textId="77777777" w:rsidR="00CC29F4" w:rsidRDefault="00CC29F4">
      <w:pPr>
        <w:pStyle w:val="Heading1"/>
        <w:rPr>
          <w:color w:val="33392F"/>
        </w:rPr>
      </w:pPr>
    </w:p>
    <w:p w14:paraId="1CA82F4B" w14:textId="1C41A94E" w:rsidR="00D25544" w:rsidRDefault="00476F31">
      <w:pPr>
        <w:pStyle w:val="Heading1"/>
      </w:pPr>
      <w:r>
        <w:rPr>
          <w:color w:val="33392F"/>
        </w:rPr>
        <w:t>WORK HISTORY</w:t>
      </w:r>
    </w:p>
    <w:p w14:paraId="7B2AFF86" w14:textId="77777777" w:rsidR="00D25544" w:rsidRDefault="00476F31">
      <w:pPr>
        <w:spacing w:before="219"/>
        <w:ind w:left="600"/>
        <w:rPr>
          <w:i/>
          <w:sz w:val="20"/>
        </w:rPr>
      </w:pPr>
      <w:r>
        <w:rPr>
          <w:b/>
          <w:color w:val="33392F"/>
          <w:sz w:val="20"/>
        </w:rPr>
        <w:t xml:space="preserve">Freelance Developer </w:t>
      </w:r>
      <w:r>
        <w:rPr>
          <w:i/>
          <w:color w:val="33392F"/>
          <w:sz w:val="20"/>
        </w:rPr>
        <w:t>Charleston</w:t>
      </w:r>
      <w:r>
        <w:rPr>
          <w:color w:val="33392F"/>
          <w:sz w:val="20"/>
        </w:rPr>
        <w:t xml:space="preserve">, </w:t>
      </w:r>
      <w:r>
        <w:rPr>
          <w:i/>
          <w:color w:val="33392F"/>
          <w:sz w:val="20"/>
        </w:rPr>
        <w:t xml:space="preserve">SC </w:t>
      </w:r>
      <w:r>
        <w:rPr>
          <w:color w:val="33392F"/>
          <w:position w:val="1"/>
          <w:sz w:val="18"/>
        </w:rPr>
        <w:t xml:space="preserve">• </w:t>
      </w:r>
      <w:r>
        <w:rPr>
          <w:i/>
          <w:color w:val="33392F"/>
          <w:sz w:val="20"/>
        </w:rPr>
        <w:t xml:space="preserve">01/2018 </w:t>
      </w:r>
      <w:r>
        <w:rPr>
          <w:color w:val="33392F"/>
          <w:sz w:val="20"/>
        </w:rPr>
        <w:t xml:space="preserve">- </w:t>
      </w:r>
      <w:r>
        <w:rPr>
          <w:i/>
          <w:color w:val="33392F"/>
          <w:sz w:val="20"/>
        </w:rPr>
        <w:t>Current</w:t>
      </w:r>
    </w:p>
    <w:p w14:paraId="3B99A91F" w14:textId="77777777" w:rsidR="00D25544" w:rsidRDefault="00D25544">
      <w:pPr>
        <w:pStyle w:val="BodyText"/>
        <w:spacing w:before="7"/>
        <w:rPr>
          <w:i/>
          <w:sz w:val="19"/>
        </w:rPr>
      </w:pPr>
    </w:p>
    <w:p w14:paraId="10F9E467" w14:textId="77777777" w:rsidR="00D25544" w:rsidRDefault="00476F31">
      <w:pPr>
        <w:ind w:left="600"/>
        <w:rPr>
          <w:i/>
          <w:sz w:val="20"/>
        </w:rPr>
      </w:pPr>
      <w:r>
        <w:rPr>
          <w:b/>
          <w:color w:val="33392F"/>
          <w:sz w:val="20"/>
        </w:rPr>
        <w:t xml:space="preserve">LPL Financial </w:t>
      </w:r>
      <w:r>
        <w:rPr>
          <w:i/>
          <w:color w:val="33392F"/>
          <w:sz w:val="20"/>
        </w:rPr>
        <w:t>Charlotte</w:t>
      </w:r>
      <w:r>
        <w:rPr>
          <w:color w:val="33392F"/>
          <w:sz w:val="20"/>
        </w:rPr>
        <w:t xml:space="preserve">, </w:t>
      </w:r>
      <w:r>
        <w:rPr>
          <w:i/>
          <w:color w:val="33392F"/>
          <w:sz w:val="20"/>
        </w:rPr>
        <w:t xml:space="preserve">NC </w:t>
      </w:r>
      <w:r>
        <w:rPr>
          <w:color w:val="33392F"/>
          <w:position w:val="1"/>
          <w:sz w:val="18"/>
        </w:rPr>
        <w:t xml:space="preserve">• </w:t>
      </w:r>
      <w:r>
        <w:rPr>
          <w:i/>
          <w:color w:val="33392F"/>
          <w:sz w:val="20"/>
        </w:rPr>
        <w:t xml:space="preserve">01/2017 </w:t>
      </w:r>
      <w:r>
        <w:rPr>
          <w:color w:val="33392F"/>
          <w:sz w:val="20"/>
        </w:rPr>
        <w:t xml:space="preserve">- </w:t>
      </w:r>
      <w:r>
        <w:rPr>
          <w:i/>
          <w:color w:val="33392F"/>
          <w:sz w:val="20"/>
        </w:rPr>
        <w:t>01/2018</w:t>
      </w:r>
    </w:p>
    <w:p w14:paraId="5DBC0A99" w14:textId="77777777" w:rsidR="00D25544" w:rsidRDefault="00476F31">
      <w:pPr>
        <w:pStyle w:val="ListParagraph"/>
        <w:numPr>
          <w:ilvl w:val="0"/>
          <w:numId w:val="2"/>
        </w:numPr>
        <w:tabs>
          <w:tab w:val="left" w:pos="899"/>
          <w:tab w:val="left" w:pos="900"/>
        </w:tabs>
        <w:spacing w:before="149" w:line="268" w:lineRule="auto"/>
        <w:ind w:left="899" w:right="173" w:hanging="291"/>
        <w:rPr>
          <w:sz w:val="20"/>
        </w:rPr>
      </w:pPr>
      <w:r>
        <w:rPr>
          <w:color w:val="33392F"/>
          <w:spacing w:val="-5"/>
          <w:sz w:val="20"/>
        </w:rPr>
        <w:t xml:space="preserve">Traded </w:t>
      </w:r>
      <w:r>
        <w:rPr>
          <w:color w:val="33392F"/>
          <w:sz w:val="20"/>
        </w:rPr>
        <w:t>and researched securities, including: m</w:t>
      </w:r>
      <w:r>
        <w:rPr>
          <w:color w:val="33392F"/>
          <w:sz w:val="20"/>
        </w:rPr>
        <w:t>utual funds; equities; UIT's; and precious</w:t>
      </w:r>
      <w:r>
        <w:rPr>
          <w:color w:val="33392F"/>
          <w:spacing w:val="-3"/>
          <w:sz w:val="20"/>
        </w:rPr>
        <w:t xml:space="preserve"> </w:t>
      </w:r>
      <w:r>
        <w:rPr>
          <w:color w:val="33392F"/>
          <w:sz w:val="20"/>
        </w:rPr>
        <w:t>metals.</w:t>
      </w:r>
    </w:p>
    <w:p w14:paraId="11EF7EDB" w14:textId="77777777" w:rsidR="00D25544" w:rsidRDefault="00476F31">
      <w:pPr>
        <w:pStyle w:val="ListParagraph"/>
        <w:numPr>
          <w:ilvl w:val="0"/>
          <w:numId w:val="2"/>
        </w:numPr>
        <w:tabs>
          <w:tab w:val="left" w:pos="899"/>
          <w:tab w:val="left" w:pos="900"/>
        </w:tabs>
        <w:spacing w:before="27"/>
        <w:ind w:left="899" w:hanging="291"/>
        <w:rPr>
          <w:sz w:val="20"/>
        </w:rPr>
      </w:pPr>
      <w:r>
        <w:rPr>
          <w:color w:val="33392F"/>
          <w:sz w:val="20"/>
        </w:rPr>
        <w:t>Led group in trade error</w:t>
      </w:r>
      <w:r>
        <w:rPr>
          <w:color w:val="33392F"/>
          <w:spacing w:val="-1"/>
          <w:sz w:val="20"/>
        </w:rPr>
        <w:t xml:space="preserve"> </w:t>
      </w:r>
      <w:r>
        <w:rPr>
          <w:color w:val="33392F"/>
          <w:sz w:val="20"/>
        </w:rPr>
        <w:t>rate.</w:t>
      </w:r>
    </w:p>
    <w:p w14:paraId="2BE240EC" w14:textId="77777777" w:rsidR="00D25544" w:rsidRDefault="00476F31">
      <w:pPr>
        <w:pStyle w:val="ListParagraph"/>
        <w:numPr>
          <w:ilvl w:val="0"/>
          <w:numId w:val="2"/>
        </w:numPr>
        <w:tabs>
          <w:tab w:val="left" w:pos="899"/>
          <w:tab w:val="left" w:pos="900"/>
        </w:tabs>
        <w:spacing w:before="28"/>
        <w:ind w:left="899" w:hanging="291"/>
        <w:rPr>
          <w:sz w:val="20"/>
        </w:rPr>
      </w:pPr>
      <w:r>
        <w:rPr>
          <w:color w:val="33392F"/>
          <w:sz w:val="20"/>
        </w:rPr>
        <w:t>Identified two cases of potential</w:t>
      </w:r>
      <w:r>
        <w:rPr>
          <w:color w:val="33392F"/>
          <w:spacing w:val="-3"/>
          <w:sz w:val="20"/>
        </w:rPr>
        <w:t xml:space="preserve"> </w:t>
      </w:r>
      <w:r>
        <w:rPr>
          <w:color w:val="33392F"/>
          <w:sz w:val="20"/>
        </w:rPr>
        <w:t>fraud.</w:t>
      </w:r>
    </w:p>
    <w:p w14:paraId="21E15B67" w14:textId="77777777" w:rsidR="00D25544" w:rsidRDefault="00D25544">
      <w:pPr>
        <w:pStyle w:val="BodyText"/>
        <w:spacing w:before="7"/>
        <w:rPr>
          <w:sz w:val="19"/>
        </w:rPr>
      </w:pPr>
    </w:p>
    <w:p w14:paraId="5D7C44B3" w14:textId="77777777" w:rsidR="00D25544" w:rsidRDefault="00476F31">
      <w:pPr>
        <w:pStyle w:val="Heading2"/>
      </w:pPr>
      <w:r>
        <w:rPr>
          <w:color w:val="33392F"/>
        </w:rPr>
        <w:t xml:space="preserve">Scottrade, Inc </w:t>
      </w:r>
      <w:r>
        <w:rPr>
          <w:b w:val="0"/>
          <w:color w:val="33392F"/>
        </w:rPr>
        <w:t xml:space="preserve">- </w:t>
      </w:r>
      <w:r>
        <w:rPr>
          <w:color w:val="33392F"/>
        </w:rPr>
        <w:t>Investment Consultant</w:t>
      </w:r>
    </w:p>
    <w:p w14:paraId="03646F68" w14:textId="77777777" w:rsidR="00D25544" w:rsidRDefault="00476F31">
      <w:pPr>
        <w:spacing w:before="28"/>
        <w:ind w:left="600"/>
        <w:rPr>
          <w:i/>
          <w:sz w:val="20"/>
        </w:rPr>
      </w:pPr>
      <w:r>
        <w:rPr>
          <w:i/>
          <w:color w:val="33392F"/>
          <w:sz w:val="20"/>
        </w:rPr>
        <w:t>Tallahassee</w:t>
      </w:r>
      <w:r>
        <w:rPr>
          <w:color w:val="33392F"/>
          <w:sz w:val="20"/>
        </w:rPr>
        <w:t xml:space="preserve">, </w:t>
      </w:r>
      <w:r>
        <w:rPr>
          <w:i/>
          <w:color w:val="33392F"/>
          <w:sz w:val="20"/>
        </w:rPr>
        <w:t xml:space="preserve">FL </w:t>
      </w:r>
      <w:r>
        <w:rPr>
          <w:color w:val="33392F"/>
          <w:position w:val="1"/>
          <w:sz w:val="18"/>
        </w:rPr>
        <w:t xml:space="preserve">• </w:t>
      </w:r>
      <w:r>
        <w:rPr>
          <w:i/>
          <w:color w:val="33392F"/>
          <w:sz w:val="20"/>
        </w:rPr>
        <w:t xml:space="preserve">01/2015 </w:t>
      </w:r>
      <w:r>
        <w:rPr>
          <w:color w:val="33392F"/>
          <w:sz w:val="20"/>
        </w:rPr>
        <w:t xml:space="preserve">- </w:t>
      </w:r>
      <w:r>
        <w:rPr>
          <w:i/>
          <w:color w:val="33392F"/>
          <w:sz w:val="20"/>
        </w:rPr>
        <w:t>01/2017</w:t>
      </w:r>
    </w:p>
    <w:p w14:paraId="3F129D3B" w14:textId="77777777" w:rsidR="00D25544" w:rsidRDefault="00476F31">
      <w:pPr>
        <w:pStyle w:val="ListParagraph"/>
        <w:numPr>
          <w:ilvl w:val="0"/>
          <w:numId w:val="2"/>
        </w:numPr>
        <w:tabs>
          <w:tab w:val="left" w:pos="900"/>
        </w:tabs>
        <w:spacing w:before="148" w:line="266" w:lineRule="auto"/>
        <w:ind w:left="899" w:right="535" w:hanging="291"/>
        <w:jc w:val="both"/>
        <w:rPr>
          <w:sz w:val="20"/>
        </w:rPr>
      </w:pPr>
      <w:r>
        <w:rPr>
          <w:color w:val="33392F"/>
          <w:sz w:val="20"/>
        </w:rPr>
        <w:t>Ranked in the top 10 percent in region and top 25 percent of</w:t>
      </w:r>
      <w:r>
        <w:rPr>
          <w:color w:val="33392F"/>
          <w:spacing w:val="-31"/>
          <w:sz w:val="20"/>
        </w:rPr>
        <w:t xml:space="preserve"> </w:t>
      </w:r>
      <w:r>
        <w:rPr>
          <w:color w:val="33392F"/>
          <w:sz w:val="20"/>
        </w:rPr>
        <w:t>all investment consultants throughout the company in consultative sales.</w:t>
      </w:r>
    </w:p>
    <w:p w14:paraId="3560F3FB" w14:textId="77777777" w:rsidR="00D25544" w:rsidRPr="00CC29F4" w:rsidRDefault="00476F31" w:rsidP="00CC29F4">
      <w:pPr>
        <w:pStyle w:val="ListParagraph"/>
        <w:numPr>
          <w:ilvl w:val="0"/>
          <w:numId w:val="2"/>
        </w:numPr>
        <w:tabs>
          <w:tab w:val="left" w:pos="899"/>
          <w:tab w:val="left" w:pos="900"/>
        </w:tabs>
        <w:spacing w:line="231" w:lineRule="exact"/>
        <w:ind w:left="899" w:hanging="291"/>
        <w:rPr>
          <w:sz w:val="20"/>
        </w:rPr>
      </w:pPr>
      <w:r>
        <w:rPr>
          <w:color w:val="33392F"/>
          <w:sz w:val="20"/>
        </w:rPr>
        <w:t>Helped branch move from #17 to top 5 in the region in</w:t>
      </w:r>
      <w:r>
        <w:rPr>
          <w:color w:val="33392F"/>
          <w:spacing w:val="-30"/>
          <w:sz w:val="20"/>
        </w:rPr>
        <w:t xml:space="preserve"> </w:t>
      </w:r>
      <w:r>
        <w:rPr>
          <w:color w:val="33392F"/>
          <w:sz w:val="20"/>
        </w:rPr>
        <w:t>brokerage</w:t>
      </w:r>
      <w:r w:rsidR="00CC29F4">
        <w:rPr>
          <w:color w:val="33392F"/>
          <w:sz w:val="20"/>
        </w:rPr>
        <w:t xml:space="preserve"> </w:t>
      </w:r>
      <w:r w:rsidR="00CC29F4" w:rsidRPr="00CC29F4">
        <w:rPr>
          <w:color w:val="33392F"/>
        </w:rPr>
        <w:t>assets and guidance assets gathered.</w:t>
      </w:r>
    </w:p>
    <w:p w14:paraId="594FE6D3" w14:textId="77777777" w:rsidR="00CC29F4" w:rsidRDefault="00CC29F4" w:rsidP="00CC29F4">
      <w:pPr>
        <w:tabs>
          <w:tab w:val="left" w:pos="899"/>
          <w:tab w:val="left" w:pos="900"/>
        </w:tabs>
        <w:spacing w:line="231" w:lineRule="exact"/>
        <w:rPr>
          <w:sz w:val="20"/>
        </w:rPr>
      </w:pPr>
    </w:p>
    <w:p w14:paraId="119F5747" w14:textId="2A780476" w:rsidR="00CC29F4" w:rsidRPr="00CC29F4" w:rsidRDefault="00CC29F4" w:rsidP="00CC29F4">
      <w:pPr>
        <w:tabs>
          <w:tab w:val="left" w:pos="899"/>
          <w:tab w:val="left" w:pos="900"/>
        </w:tabs>
        <w:spacing w:line="231" w:lineRule="exact"/>
        <w:rPr>
          <w:sz w:val="20"/>
        </w:rPr>
        <w:sectPr w:rsidR="00CC29F4" w:rsidRPr="00CC29F4">
          <w:type w:val="continuous"/>
          <w:pgSz w:w="12240" w:h="15840"/>
          <w:pgMar w:top="460" w:right="520" w:bottom="280" w:left="0" w:header="720" w:footer="720" w:gutter="0"/>
          <w:cols w:num="2" w:space="720" w:equalWidth="0">
            <w:col w:w="3952" w:space="570"/>
            <w:col w:w="7198"/>
          </w:cols>
        </w:sectPr>
      </w:pPr>
    </w:p>
    <w:p w14:paraId="28E3EB87" w14:textId="42C53360" w:rsidR="00D25544" w:rsidRDefault="00CC29F4">
      <w:pPr>
        <w:pStyle w:val="BodyText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072" behindDoc="0" locked="0" layoutInCell="1" allowOverlap="1" wp14:anchorId="440A6961" wp14:editId="0D8BC5A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870835" cy="10058400"/>
                <wp:effectExtent l="0" t="0" r="5715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70835" cy="10058400"/>
                          <a:chOff x="0" y="0"/>
                          <a:chExt cx="4521" cy="15840"/>
                        </a:xfrm>
                      </wpg:grpSpPr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1" cy="1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21" cy="1584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bg1">
                                  <a:lumMod val="85000"/>
                                  <a:shade val="30000"/>
                                  <a:satMod val="115000"/>
                                </a:schemeClr>
                              </a:gs>
                              <a:gs pos="50000">
                                <a:schemeClr val="bg1">
                                  <a:lumMod val="85000"/>
                                  <a:shade val="67500"/>
                                  <a:satMod val="115000"/>
                                </a:schemeClr>
                              </a:gs>
                              <a:gs pos="100000">
                                <a:schemeClr val="bg1">
                                  <a:lumMod val="85000"/>
                                  <a:shade val="100000"/>
                                  <a:satMod val="115000"/>
                                </a:schemeClr>
                              </a:gs>
                            </a:gsLst>
                            <a:lin ang="2700000" scaled="1"/>
                            <a:tileRect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797D36" w14:textId="77777777" w:rsidR="00D25544" w:rsidRDefault="00D25544">
                              <w:pPr>
                                <w:spacing w:before="2"/>
                                <w:rPr>
                                  <w:sz w:val="17"/>
                                </w:rPr>
                              </w:pPr>
                            </w:p>
                            <w:p w14:paraId="75C56BB0" w14:textId="77777777" w:rsidR="00D25544" w:rsidRDefault="00476F31">
                              <w:pPr>
                                <w:spacing w:before="1"/>
                                <w:ind w:left="6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33392F"/>
                                  <w:sz w:val="20"/>
                                </w:rPr>
                                <w:t>Northern Kentucky University</w:t>
                              </w:r>
                            </w:p>
                            <w:p w14:paraId="31C12E6F" w14:textId="77777777" w:rsidR="00D25544" w:rsidRDefault="00476F31">
                              <w:pPr>
                                <w:spacing w:before="27"/>
                                <w:ind w:left="60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92F"/>
                                  <w:sz w:val="20"/>
                                </w:rPr>
                                <w:t>2014</w:t>
                              </w:r>
                            </w:p>
                            <w:p w14:paraId="5B1F1697" w14:textId="77777777" w:rsidR="00D25544" w:rsidRDefault="00476F31">
                              <w:pPr>
                                <w:spacing w:before="128"/>
                                <w:ind w:left="600"/>
                                <w:rPr>
                                  <w:b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33392F"/>
                                  <w:sz w:val="20"/>
                                </w:rPr>
                                <w:t>Bachelor of Science: Finance</w:t>
                              </w:r>
                            </w:p>
                            <w:p w14:paraId="52B27685" w14:textId="77777777" w:rsidR="00D25544" w:rsidRDefault="00476F31">
                              <w:pPr>
                                <w:spacing w:before="156" w:line="268" w:lineRule="auto"/>
                                <w:ind w:left="604" w:right="47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92F"/>
                                  <w:sz w:val="20"/>
                                </w:rPr>
                                <w:t>AACSB accredited program with coursework in: Business Policy; Case Studies in Corporate Finance; Financial Markets and Institutions; Financial Modeling and Valuation; Investment Analysis; Inves</w:t>
                              </w:r>
                              <w:r>
                                <w:rPr>
                                  <w:color w:val="33392F"/>
                                  <w:sz w:val="20"/>
                                </w:rPr>
                                <w:t>tment and Security Management; Financial &amp; Managerial Accounting</w:t>
                              </w:r>
                            </w:p>
                            <w:p w14:paraId="2379BA17" w14:textId="77777777" w:rsidR="00D25544" w:rsidRDefault="00476F31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32"/>
                                </w:tabs>
                                <w:spacing w:before="128" w:line="268" w:lineRule="auto"/>
                                <w:ind w:right="966" w:firstLine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92F"/>
                                  <w:sz w:val="20"/>
                                </w:rPr>
                                <w:t>Selected to lead a group</w:t>
                              </w:r>
                              <w:r>
                                <w:rPr>
                                  <w:color w:val="33392F"/>
                                  <w:spacing w:val="-3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92F"/>
                                  <w:sz w:val="20"/>
                                </w:rPr>
                                <w:t>tasked with the investment research, analysis, and management of</w:t>
                              </w:r>
                              <w:r>
                                <w:rPr>
                                  <w:color w:val="33392F"/>
                                  <w:spacing w:val="-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92F"/>
                                  <w:sz w:val="20"/>
                                </w:rPr>
                                <w:t>a</w:t>
                              </w:r>
                            </w:p>
                            <w:p w14:paraId="0FE4BBCE" w14:textId="77777777" w:rsidR="00D25544" w:rsidRDefault="00476F31">
                              <w:pPr>
                                <w:spacing w:line="268" w:lineRule="auto"/>
                                <w:ind w:left="604" w:right="47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92F"/>
                                  <w:sz w:val="20"/>
                                </w:rPr>
                                <w:t>$500,000 portfolio for NKU's Haile Student Investment Fund.</w:t>
                              </w:r>
                            </w:p>
                            <w:p w14:paraId="55059132" w14:textId="77777777" w:rsidR="00D25544" w:rsidRDefault="00476F31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32"/>
                                </w:tabs>
                                <w:spacing w:before="128" w:line="266" w:lineRule="auto"/>
                                <w:ind w:right="933" w:firstLine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92F"/>
                                  <w:sz w:val="20"/>
                                </w:rPr>
                                <w:t>Led group to first place in portfolio management</w:t>
                              </w:r>
                              <w:r>
                                <w:rPr>
                                  <w:color w:val="33392F"/>
                                  <w:spacing w:val="-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92F"/>
                                  <w:sz w:val="20"/>
                                </w:rPr>
                                <w:t>simulation competition.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0A6961" id="Group 2" o:spid="_x0000_s1026" style="position:absolute;margin-left:0;margin-top:0;width:226.05pt;height:11in;z-index:1072;mso-position-horizontal-relative:page;mso-position-vertical-relative:page" coordsize="4521,158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">
                <v:shape id="Picture 4" o:spid="_x0000_s1027" type="#_x0000_t75" style="position:absolute;width:4521;height:15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width:4521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" fillcolor="#d8d8d8 [2732]" stroked="f">
                  <v:fill color2="#d8d8d8 [2732]" rotate="t" angle="45" colors="0 #7e7e7e;.5 #b6b6b6;1 #d9d9d9" focus="100%" type="gradient"/>
                  <v:textbox inset="0,0,0,0">
                    <w:txbxContent>
                      <w:p w14:paraId="5E797D36" w14:textId="77777777" w:rsidR="00D25544" w:rsidRDefault="00D25544">
                        <w:pPr>
                          <w:spacing w:before="2"/>
                          <w:rPr>
                            <w:sz w:val="17"/>
                          </w:rPr>
                        </w:pPr>
                      </w:p>
                      <w:p w14:paraId="75C56BB0" w14:textId="77777777" w:rsidR="00D25544" w:rsidRDefault="00476F31">
                        <w:pPr>
                          <w:spacing w:before="1"/>
                          <w:ind w:left="6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33392F"/>
                            <w:sz w:val="20"/>
                          </w:rPr>
                          <w:t>Northern Kentucky University</w:t>
                        </w:r>
                      </w:p>
                      <w:p w14:paraId="31C12E6F" w14:textId="77777777" w:rsidR="00D25544" w:rsidRDefault="00476F31">
                        <w:pPr>
                          <w:spacing w:before="27"/>
                          <w:ind w:left="600"/>
                          <w:rPr>
                            <w:sz w:val="20"/>
                          </w:rPr>
                        </w:pPr>
                        <w:r>
                          <w:rPr>
                            <w:color w:val="33392F"/>
                            <w:sz w:val="20"/>
                          </w:rPr>
                          <w:t>2014</w:t>
                        </w:r>
                      </w:p>
                      <w:p w14:paraId="5B1F1697" w14:textId="77777777" w:rsidR="00D25544" w:rsidRDefault="00476F31">
                        <w:pPr>
                          <w:spacing w:before="128"/>
                          <w:ind w:left="600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color w:val="33392F"/>
                            <w:sz w:val="20"/>
                          </w:rPr>
                          <w:t>Bachelor of Science: Finance</w:t>
                        </w:r>
                      </w:p>
                      <w:p w14:paraId="52B27685" w14:textId="77777777" w:rsidR="00D25544" w:rsidRDefault="00476F31">
                        <w:pPr>
                          <w:spacing w:before="156" w:line="268" w:lineRule="auto"/>
                          <w:ind w:left="604" w:right="479"/>
                          <w:rPr>
                            <w:sz w:val="20"/>
                          </w:rPr>
                        </w:pPr>
                        <w:r>
                          <w:rPr>
                            <w:color w:val="33392F"/>
                            <w:sz w:val="20"/>
                          </w:rPr>
                          <w:t>AACSB accredited program with coursework in: Business Policy; Case Studies in Corporate Finance; Financial Markets and Institutions; Financial Modeling and Valuation; Investment Analysis; Inves</w:t>
                        </w:r>
                        <w:r>
                          <w:rPr>
                            <w:color w:val="33392F"/>
                            <w:sz w:val="20"/>
                          </w:rPr>
                          <w:t>tment and Security Management; Financial &amp; Managerial Accounting</w:t>
                        </w:r>
                      </w:p>
                      <w:p w14:paraId="2379BA17" w14:textId="77777777" w:rsidR="00D25544" w:rsidRDefault="00476F31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32"/>
                          </w:tabs>
                          <w:spacing w:before="128" w:line="268" w:lineRule="auto"/>
                          <w:ind w:right="966" w:firstLine="0"/>
                          <w:rPr>
                            <w:sz w:val="20"/>
                          </w:rPr>
                        </w:pPr>
                        <w:r>
                          <w:rPr>
                            <w:color w:val="33392F"/>
                            <w:sz w:val="20"/>
                          </w:rPr>
                          <w:t>Selected to lead a group</w:t>
                        </w:r>
                        <w:r>
                          <w:rPr>
                            <w:color w:val="33392F"/>
                            <w:spacing w:val="-3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92F"/>
                            <w:sz w:val="20"/>
                          </w:rPr>
                          <w:t>tasked with the investment research, analysis, and management of</w:t>
                        </w:r>
                        <w:r>
                          <w:rPr>
                            <w:color w:val="33392F"/>
                            <w:spacing w:val="-2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92F"/>
                            <w:sz w:val="20"/>
                          </w:rPr>
                          <w:t>a</w:t>
                        </w:r>
                      </w:p>
                      <w:p w14:paraId="0FE4BBCE" w14:textId="77777777" w:rsidR="00D25544" w:rsidRDefault="00476F31">
                        <w:pPr>
                          <w:spacing w:line="268" w:lineRule="auto"/>
                          <w:ind w:left="604" w:right="479"/>
                          <w:rPr>
                            <w:sz w:val="20"/>
                          </w:rPr>
                        </w:pPr>
                        <w:r>
                          <w:rPr>
                            <w:color w:val="33392F"/>
                            <w:sz w:val="20"/>
                          </w:rPr>
                          <w:t>$500,000 portfolio for NKU's Haile Student Investment Fund.</w:t>
                        </w:r>
                      </w:p>
                      <w:p w14:paraId="55059132" w14:textId="77777777" w:rsidR="00D25544" w:rsidRDefault="00476F31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32"/>
                          </w:tabs>
                          <w:spacing w:before="128" w:line="266" w:lineRule="auto"/>
                          <w:ind w:right="933" w:firstLine="0"/>
                          <w:rPr>
                            <w:sz w:val="20"/>
                          </w:rPr>
                        </w:pPr>
                        <w:r>
                          <w:rPr>
                            <w:color w:val="33392F"/>
                            <w:sz w:val="20"/>
                          </w:rPr>
                          <w:t>Led group to first place in portfolio management</w:t>
                        </w:r>
                        <w:r>
                          <w:rPr>
                            <w:color w:val="33392F"/>
                            <w:spacing w:val="-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92F"/>
                            <w:sz w:val="20"/>
                          </w:rPr>
                          <w:t>simulation competition.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4ACF5E61" w14:textId="77777777" w:rsidR="00D25544" w:rsidRDefault="00D25544">
      <w:pPr>
        <w:pStyle w:val="BodyText"/>
        <w:spacing w:before="9"/>
        <w:rPr>
          <w:sz w:val="24"/>
        </w:rPr>
      </w:pPr>
    </w:p>
    <w:p w14:paraId="477B24D2" w14:textId="77777777" w:rsidR="00D25544" w:rsidRDefault="00D25544">
      <w:pPr>
        <w:pStyle w:val="BodyText"/>
        <w:spacing w:before="8"/>
        <w:rPr>
          <w:sz w:val="17"/>
        </w:rPr>
      </w:pPr>
    </w:p>
    <w:p w14:paraId="5A406561" w14:textId="77777777" w:rsidR="00D25544" w:rsidRDefault="00476F31">
      <w:pPr>
        <w:ind w:left="5121"/>
        <w:rPr>
          <w:i/>
          <w:sz w:val="20"/>
        </w:rPr>
      </w:pPr>
      <w:r>
        <w:rPr>
          <w:b/>
          <w:color w:val="33392F"/>
          <w:sz w:val="20"/>
        </w:rPr>
        <w:t xml:space="preserve">Fidelity Investments - Trader </w:t>
      </w:r>
      <w:r>
        <w:rPr>
          <w:i/>
          <w:color w:val="33392F"/>
          <w:sz w:val="20"/>
        </w:rPr>
        <w:t>Cincinnati</w:t>
      </w:r>
      <w:r>
        <w:rPr>
          <w:color w:val="33392F"/>
          <w:sz w:val="20"/>
        </w:rPr>
        <w:t xml:space="preserve">, </w:t>
      </w:r>
      <w:r>
        <w:rPr>
          <w:i/>
          <w:color w:val="33392F"/>
          <w:sz w:val="20"/>
        </w:rPr>
        <w:t xml:space="preserve">OH </w:t>
      </w:r>
      <w:r>
        <w:rPr>
          <w:color w:val="33392F"/>
          <w:position w:val="1"/>
          <w:sz w:val="18"/>
        </w:rPr>
        <w:t xml:space="preserve">• </w:t>
      </w:r>
      <w:r>
        <w:rPr>
          <w:i/>
          <w:color w:val="33392F"/>
          <w:sz w:val="20"/>
        </w:rPr>
        <w:t xml:space="preserve">01/2014 </w:t>
      </w:r>
      <w:r>
        <w:rPr>
          <w:color w:val="33392F"/>
          <w:sz w:val="20"/>
        </w:rPr>
        <w:t xml:space="preserve">- </w:t>
      </w:r>
      <w:r>
        <w:rPr>
          <w:i/>
          <w:color w:val="33392F"/>
          <w:sz w:val="20"/>
        </w:rPr>
        <w:t>01/2015</w:t>
      </w:r>
    </w:p>
    <w:p w14:paraId="737E12F3" w14:textId="77777777" w:rsidR="00D25544" w:rsidRDefault="00476F31">
      <w:pPr>
        <w:pStyle w:val="ListParagraph"/>
        <w:numPr>
          <w:ilvl w:val="1"/>
          <w:numId w:val="2"/>
        </w:numPr>
        <w:tabs>
          <w:tab w:val="left" w:pos="5417"/>
          <w:tab w:val="left" w:pos="5418"/>
        </w:tabs>
        <w:spacing w:before="148" w:line="268" w:lineRule="auto"/>
        <w:ind w:right="492" w:hanging="300"/>
        <w:rPr>
          <w:sz w:val="20"/>
        </w:rPr>
      </w:pPr>
      <w:r>
        <w:rPr>
          <w:color w:val="33392F"/>
          <w:sz w:val="20"/>
        </w:rPr>
        <w:t>Ranked</w:t>
      </w:r>
      <w:r>
        <w:rPr>
          <w:color w:val="33392F"/>
          <w:spacing w:val="-3"/>
          <w:sz w:val="20"/>
        </w:rPr>
        <w:t xml:space="preserve"> </w:t>
      </w:r>
      <w:r>
        <w:rPr>
          <w:color w:val="33392F"/>
          <w:sz w:val="20"/>
        </w:rPr>
        <w:t>first</w:t>
      </w:r>
      <w:r>
        <w:rPr>
          <w:color w:val="33392F"/>
          <w:spacing w:val="-4"/>
          <w:sz w:val="20"/>
        </w:rPr>
        <w:t xml:space="preserve"> </w:t>
      </w:r>
      <w:r>
        <w:rPr>
          <w:color w:val="33392F"/>
          <w:sz w:val="20"/>
        </w:rPr>
        <w:t>in</w:t>
      </w:r>
      <w:r>
        <w:rPr>
          <w:color w:val="33392F"/>
          <w:spacing w:val="-7"/>
          <w:sz w:val="20"/>
        </w:rPr>
        <w:t xml:space="preserve"> </w:t>
      </w:r>
      <w:r>
        <w:rPr>
          <w:color w:val="33392F"/>
          <w:sz w:val="20"/>
        </w:rPr>
        <w:t>procuring</w:t>
      </w:r>
      <w:r>
        <w:rPr>
          <w:color w:val="33392F"/>
          <w:spacing w:val="-6"/>
          <w:sz w:val="20"/>
        </w:rPr>
        <w:t xml:space="preserve"> </w:t>
      </w:r>
      <w:r>
        <w:rPr>
          <w:color w:val="33392F"/>
          <w:sz w:val="20"/>
        </w:rPr>
        <w:t>leads</w:t>
      </w:r>
      <w:r>
        <w:rPr>
          <w:color w:val="33392F"/>
          <w:spacing w:val="-7"/>
          <w:sz w:val="20"/>
        </w:rPr>
        <w:t xml:space="preserve"> </w:t>
      </w:r>
      <w:r>
        <w:rPr>
          <w:color w:val="33392F"/>
          <w:sz w:val="20"/>
        </w:rPr>
        <w:t>from</w:t>
      </w:r>
      <w:r>
        <w:rPr>
          <w:color w:val="33392F"/>
          <w:spacing w:val="-4"/>
          <w:sz w:val="20"/>
        </w:rPr>
        <w:t xml:space="preserve"> </w:t>
      </w:r>
      <w:r>
        <w:rPr>
          <w:color w:val="33392F"/>
          <w:sz w:val="20"/>
        </w:rPr>
        <w:t>clients</w:t>
      </w:r>
      <w:r>
        <w:rPr>
          <w:color w:val="33392F"/>
          <w:spacing w:val="-6"/>
          <w:sz w:val="20"/>
        </w:rPr>
        <w:t xml:space="preserve"> </w:t>
      </w:r>
      <w:r>
        <w:rPr>
          <w:color w:val="33392F"/>
          <w:sz w:val="20"/>
        </w:rPr>
        <w:t>regarding</w:t>
      </w:r>
      <w:r>
        <w:rPr>
          <w:color w:val="33392F"/>
          <w:spacing w:val="-35"/>
          <w:sz w:val="20"/>
        </w:rPr>
        <w:t xml:space="preserve"> </w:t>
      </w:r>
      <w:r>
        <w:rPr>
          <w:color w:val="33392F"/>
          <w:sz w:val="20"/>
        </w:rPr>
        <w:t>investment guidance.</w:t>
      </w:r>
    </w:p>
    <w:p w14:paraId="46A9F6E1" w14:textId="77777777" w:rsidR="00D25544" w:rsidRDefault="00476F31">
      <w:pPr>
        <w:pStyle w:val="ListParagraph"/>
        <w:numPr>
          <w:ilvl w:val="1"/>
          <w:numId w:val="2"/>
        </w:numPr>
        <w:tabs>
          <w:tab w:val="left" w:pos="5417"/>
          <w:tab w:val="left" w:pos="5418"/>
        </w:tabs>
        <w:spacing w:line="228" w:lineRule="exact"/>
        <w:ind w:left="5417"/>
        <w:rPr>
          <w:sz w:val="20"/>
        </w:rPr>
      </w:pPr>
      <w:r>
        <w:rPr>
          <w:color w:val="33392F"/>
          <w:sz w:val="20"/>
        </w:rPr>
        <w:t>Finished first in call</w:t>
      </w:r>
      <w:r>
        <w:rPr>
          <w:color w:val="33392F"/>
          <w:spacing w:val="-5"/>
          <w:sz w:val="20"/>
        </w:rPr>
        <w:t xml:space="preserve"> </w:t>
      </w:r>
      <w:r>
        <w:rPr>
          <w:color w:val="33392F"/>
          <w:sz w:val="20"/>
        </w:rPr>
        <w:t>time.</w:t>
      </w:r>
    </w:p>
    <w:p w14:paraId="0170E04C" w14:textId="77777777" w:rsidR="00D25544" w:rsidRDefault="00D25544">
      <w:pPr>
        <w:pStyle w:val="BodyText"/>
        <w:spacing w:before="11"/>
        <w:rPr>
          <w:sz w:val="19"/>
        </w:rPr>
      </w:pPr>
    </w:p>
    <w:p w14:paraId="62596CD1" w14:textId="77777777" w:rsidR="00D25544" w:rsidRDefault="00476F31">
      <w:pPr>
        <w:pStyle w:val="Heading2"/>
        <w:ind w:left="5121"/>
      </w:pPr>
      <w:r>
        <w:rPr>
          <w:color w:val="33392F"/>
        </w:rPr>
        <w:t xml:space="preserve">Huntington Bancshares </w:t>
      </w:r>
      <w:r>
        <w:rPr>
          <w:b w:val="0"/>
          <w:color w:val="33392F"/>
        </w:rPr>
        <w:t xml:space="preserve">- </w:t>
      </w:r>
      <w:r>
        <w:rPr>
          <w:color w:val="33392F"/>
        </w:rPr>
        <w:t>Mortgage Processing Specialist</w:t>
      </w:r>
    </w:p>
    <w:p w14:paraId="1BB08A63" w14:textId="77777777" w:rsidR="00D25544" w:rsidRDefault="00476F31">
      <w:pPr>
        <w:spacing w:before="28"/>
        <w:ind w:left="5140" w:right="4285"/>
        <w:jc w:val="center"/>
        <w:rPr>
          <w:i/>
          <w:sz w:val="20"/>
        </w:rPr>
      </w:pPr>
      <w:r>
        <w:rPr>
          <w:i/>
          <w:color w:val="33392F"/>
          <w:sz w:val="20"/>
        </w:rPr>
        <w:t>Cincinnati</w:t>
      </w:r>
      <w:r>
        <w:rPr>
          <w:color w:val="33392F"/>
          <w:sz w:val="20"/>
        </w:rPr>
        <w:t xml:space="preserve">, </w:t>
      </w:r>
      <w:r>
        <w:rPr>
          <w:i/>
          <w:color w:val="33392F"/>
          <w:sz w:val="20"/>
        </w:rPr>
        <w:t xml:space="preserve">OH </w:t>
      </w:r>
      <w:r>
        <w:rPr>
          <w:color w:val="33392F"/>
          <w:position w:val="1"/>
          <w:sz w:val="18"/>
        </w:rPr>
        <w:t xml:space="preserve">• </w:t>
      </w:r>
      <w:r>
        <w:rPr>
          <w:i/>
          <w:color w:val="33392F"/>
          <w:sz w:val="20"/>
        </w:rPr>
        <w:t>01/2013</w:t>
      </w:r>
    </w:p>
    <w:p w14:paraId="5EB9AB97" w14:textId="77777777" w:rsidR="00D25544" w:rsidRDefault="00476F31">
      <w:pPr>
        <w:pStyle w:val="ListParagraph"/>
        <w:numPr>
          <w:ilvl w:val="1"/>
          <w:numId w:val="2"/>
        </w:numPr>
        <w:tabs>
          <w:tab w:val="left" w:pos="5417"/>
          <w:tab w:val="left" w:pos="5418"/>
        </w:tabs>
        <w:spacing w:before="148"/>
        <w:ind w:left="5417"/>
        <w:rPr>
          <w:sz w:val="20"/>
        </w:rPr>
      </w:pPr>
      <w:r>
        <w:rPr>
          <w:color w:val="33392F"/>
          <w:sz w:val="20"/>
        </w:rPr>
        <w:t>Increased volume of loans closed by decreasing processing</w:t>
      </w:r>
      <w:r>
        <w:rPr>
          <w:color w:val="33392F"/>
          <w:spacing w:val="-38"/>
          <w:sz w:val="20"/>
        </w:rPr>
        <w:t xml:space="preserve"> </w:t>
      </w:r>
      <w:r>
        <w:rPr>
          <w:color w:val="33392F"/>
          <w:sz w:val="20"/>
        </w:rPr>
        <w:t>time.</w:t>
      </w:r>
    </w:p>
    <w:sectPr w:rsidR="00D25544">
      <w:pgSz w:w="12240" w:h="15840"/>
      <w:pgMar w:top="0" w:right="52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12595"/>
    <w:multiLevelType w:val="hybridMultilevel"/>
    <w:tmpl w:val="0B9CDBB2"/>
    <w:lvl w:ilvl="0" w:tplc="E5102BBE">
      <w:numFmt w:val="bullet"/>
      <w:lvlText w:val="▪"/>
      <w:lvlJc w:val="left"/>
      <w:pPr>
        <w:ind w:left="600" w:hanging="132"/>
      </w:pPr>
      <w:rPr>
        <w:rFonts w:ascii="Trebuchet MS" w:eastAsia="Trebuchet MS" w:hAnsi="Trebuchet MS" w:cs="Trebuchet MS" w:hint="default"/>
        <w:color w:val="33392F"/>
        <w:spacing w:val="-24"/>
        <w:w w:val="100"/>
        <w:sz w:val="20"/>
        <w:szCs w:val="20"/>
        <w:lang w:val="en-US" w:eastAsia="en-US" w:bidi="en-US"/>
      </w:rPr>
    </w:lvl>
    <w:lvl w:ilvl="1" w:tplc="609EEEEA">
      <w:numFmt w:val="bullet"/>
      <w:lvlText w:val="•"/>
      <w:lvlJc w:val="left"/>
      <w:pPr>
        <w:ind w:left="992" w:hanging="132"/>
      </w:pPr>
      <w:rPr>
        <w:rFonts w:hint="default"/>
        <w:lang w:val="en-US" w:eastAsia="en-US" w:bidi="en-US"/>
      </w:rPr>
    </w:lvl>
    <w:lvl w:ilvl="2" w:tplc="199269A8">
      <w:numFmt w:val="bullet"/>
      <w:lvlText w:val="•"/>
      <w:lvlJc w:val="left"/>
      <w:pPr>
        <w:ind w:left="1384" w:hanging="132"/>
      </w:pPr>
      <w:rPr>
        <w:rFonts w:hint="default"/>
        <w:lang w:val="en-US" w:eastAsia="en-US" w:bidi="en-US"/>
      </w:rPr>
    </w:lvl>
    <w:lvl w:ilvl="3" w:tplc="C766133A">
      <w:numFmt w:val="bullet"/>
      <w:lvlText w:val="•"/>
      <w:lvlJc w:val="left"/>
      <w:pPr>
        <w:ind w:left="1776" w:hanging="132"/>
      </w:pPr>
      <w:rPr>
        <w:rFonts w:hint="default"/>
        <w:lang w:val="en-US" w:eastAsia="en-US" w:bidi="en-US"/>
      </w:rPr>
    </w:lvl>
    <w:lvl w:ilvl="4" w:tplc="067C01BC">
      <w:numFmt w:val="bullet"/>
      <w:lvlText w:val="•"/>
      <w:lvlJc w:val="left"/>
      <w:pPr>
        <w:ind w:left="2168" w:hanging="132"/>
      </w:pPr>
      <w:rPr>
        <w:rFonts w:hint="default"/>
        <w:lang w:val="en-US" w:eastAsia="en-US" w:bidi="en-US"/>
      </w:rPr>
    </w:lvl>
    <w:lvl w:ilvl="5" w:tplc="C4CC6580">
      <w:numFmt w:val="bullet"/>
      <w:lvlText w:val="•"/>
      <w:lvlJc w:val="left"/>
      <w:pPr>
        <w:ind w:left="2560" w:hanging="132"/>
      </w:pPr>
      <w:rPr>
        <w:rFonts w:hint="default"/>
        <w:lang w:val="en-US" w:eastAsia="en-US" w:bidi="en-US"/>
      </w:rPr>
    </w:lvl>
    <w:lvl w:ilvl="6" w:tplc="65E09C6C">
      <w:numFmt w:val="bullet"/>
      <w:lvlText w:val="•"/>
      <w:lvlJc w:val="left"/>
      <w:pPr>
        <w:ind w:left="2952" w:hanging="132"/>
      </w:pPr>
      <w:rPr>
        <w:rFonts w:hint="default"/>
        <w:lang w:val="en-US" w:eastAsia="en-US" w:bidi="en-US"/>
      </w:rPr>
    </w:lvl>
    <w:lvl w:ilvl="7" w:tplc="7728D0E4">
      <w:numFmt w:val="bullet"/>
      <w:lvlText w:val="•"/>
      <w:lvlJc w:val="left"/>
      <w:pPr>
        <w:ind w:left="3344" w:hanging="132"/>
      </w:pPr>
      <w:rPr>
        <w:rFonts w:hint="default"/>
        <w:lang w:val="en-US" w:eastAsia="en-US" w:bidi="en-US"/>
      </w:rPr>
    </w:lvl>
    <w:lvl w:ilvl="8" w:tplc="5C8E4B94">
      <w:numFmt w:val="bullet"/>
      <w:lvlText w:val="•"/>
      <w:lvlJc w:val="left"/>
      <w:pPr>
        <w:ind w:left="3736" w:hanging="132"/>
      </w:pPr>
      <w:rPr>
        <w:rFonts w:hint="default"/>
        <w:lang w:val="en-US" w:eastAsia="en-US" w:bidi="en-US"/>
      </w:rPr>
    </w:lvl>
  </w:abstractNum>
  <w:abstractNum w:abstractNumId="1" w15:restartNumberingAfterBreak="0">
    <w:nsid w:val="6D36010E"/>
    <w:multiLevelType w:val="hybridMultilevel"/>
    <w:tmpl w:val="24D205BC"/>
    <w:lvl w:ilvl="0" w:tplc="53E25F70">
      <w:numFmt w:val="bullet"/>
      <w:lvlText w:val="•"/>
      <w:lvlJc w:val="left"/>
      <w:pPr>
        <w:ind w:left="900" w:hanging="301"/>
      </w:pPr>
      <w:rPr>
        <w:rFonts w:ascii="Trebuchet MS" w:eastAsia="Trebuchet MS" w:hAnsi="Trebuchet MS" w:cs="Trebuchet MS" w:hint="default"/>
        <w:color w:val="33392F"/>
        <w:spacing w:val="-2"/>
        <w:w w:val="100"/>
        <w:position w:val="1"/>
        <w:sz w:val="18"/>
        <w:szCs w:val="18"/>
        <w:lang w:val="en-US" w:eastAsia="en-US" w:bidi="en-US"/>
      </w:rPr>
    </w:lvl>
    <w:lvl w:ilvl="1" w:tplc="DBACD49C">
      <w:numFmt w:val="bullet"/>
      <w:lvlText w:val="•"/>
      <w:lvlJc w:val="left"/>
      <w:pPr>
        <w:ind w:left="5421" w:hanging="296"/>
      </w:pPr>
      <w:rPr>
        <w:rFonts w:ascii="Trebuchet MS" w:eastAsia="Trebuchet MS" w:hAnsi="Trebuchet MS" w:cs="Trebuchet MS" w:hint="default"/>
        <w:color w:val="33392F"/>
        <w:spacing w:val="-4"/>
        <w:w w:val="100"/>
        <w:position w:val="1"/>
        <w:sz w:val="18"/>
        <w:szCs w:val="18"/>
        <w:lang w:val="en-US" w:eastAsia="en-US" w:bidi="en-US"/>
      </w:rPr>
    </w:lvl>
    <w:lvl w:ilvl="2" w:tplc="00ECA6FC">
      <w:numFmt w:val="bullet"/>
      <w:lvlText w:val="•"/>
      <w:lvlJc w:val="left"/>
      <w:pPr>
        <w:ind w:left="5256" w:hanging="296"/>
      </w:pPr>
      <w:rPr>
        <w:rFonts w:hint="default"/>
        <w:lang w:val="en-US" w:eastAsia="en-US" w:bidi="en-US"/>
      </w:rPr>
    </w:lvl>
    <w:lvl w:ilvl="3" w:tplc="AADC43C2">
      <w:numFmt w:val="bullet"/>
      <w:lvlText w:val="•"/>
      <w:lvlJc w:val="left"/>
      <w:pPr>
        <w:ind w:left="5093" w:hanging="296"/>
      </w:pPr>
      <w:rPr>
        <w:rFonts w:hint="default"/>
        <w:lang w:val="en-US" w:eastAsia="en-US" w:bidi="en-US"/>
      </w:rPr>
    </w:lvl>
    <w:lvl w:ilvl="4" w:tplc="CE54F67C">
      <w:numFmt w:val="bullet"/>
      <w:lvlText w:val="•"/>
      <w:lvlJc w:val="left"/>
      <w:pPr>
        <w:ind w:left="4930" w:hanging="296"/>
      </w:pPr>
      <w:rPr>
        <w:rFonts w:hint="default"/>
        <w:lang w:val="en-US" w:eastAsia="en-US" w:bidi="en-US"/>
      </w:rPr>
    </w:lvl>
    <w:lvl w:ilvl="5" w:tplc="AF06258A">
      <w:numFmt w:val="bullet"/>
      <w:lvlText w:val="•"/>
      <w:lvlJc w:val="left"/>
      <w:pPr>
        <w:ind w:left="4767" w:hanging="296"/>
      </w:pPr>
      <w:rPr>
        <w:rFonts w:hint="default"/>
        <w:lang w:val="en-US" w:eastAsia="en-US" w:bidi="en-US"/>
      </w:rPr>
    </w:lvl>
    <w:lvl w:ilvl="6" w:tplc="75A4707A">
      <w:numFmt w:val="bullet"/>
      <w:lvlText w:val="•"/>
      <w:lvlJc w:val="left"/>
      <w:pPr>
        <w:ind w:left="4604" w:hanging="296"/>
      </w:pPr>
      <w:rPr>
        <w:rFonts w:hint="default"/>
        <w:lang w:val="en-US" w:eastAsia="en-US" w:bidi="en-US"/>
      </w:rPr>
    </w:lvl>
    <w:lvl w:ilvl="7" w:tplc="77FC9BA6">
      <w:numFmt w:val="bullet"/>
      <w:lvlText w:val="•"/>
      <w:lvlJc w:val="left"/>
      <w:pPr>
        <w:ind w:left="4440" w:hanging="296"/>
      </w:pPr>
      <w:rPr>
        <w:rFonts w:hint="default"/>
        <w:lang w:val="en-US" w:eastAsia="en-US" w:bidi="en-US"/>
      </w:rPr>
    </w:lvl>
    <w:lvl w:ilvl="8" w:tplc="9B0488C6">
      <w:numFmt w:val="bullet"/>
      <w:lvlText w:val="•"/>
      <w:lvlJc w:val="left"/>
      <w:pPr>
        <w:ind w:left="4277" w:hanging="296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544"/>
    <w:rsid w:val="00476F31"/>
    <w:rsid w:val="00CC29F4"/>
    <w:rsid w:val="00D25544"/>
    <w:rsid w:val="00FD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C6B3E"/>
  <w15:docId w15:val="{F262D416-FAB0-44B0-93BC-E81EB84CB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bidi="en-US"/>
    </w:rPr>
  </w:style>
  <w:style w:type="paragraph" w:styleId="Heading1">
    <w:name w:val="heading 1"/>
    <w:basedOn w:val="Normal"/>
    <w:uiPriority w:val="9"/>
    <w:qFormat/>
    <w:pPr>
      <w:ind w:left="6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600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128"/>
      <w:ind w:left="600" w:right="636"/>
      <w:outlineLvl w:val="2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99" w:hanging="29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C29F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9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6F31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476F31"/>
    <w:rPr>
      <w:rFonts w:ascii="Trebuchet MS" w:eastAsia="Trebuchet MS" w:hAnsi="Trebuchet MS" w:cs="Trebuchet MS"/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donnie-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donnietoombs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linkedin.com/in/donnie-toombs-b139b6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Donnie Toombs</dc:creator>
  <cp:lastModifiedBy>Donnie Toombs</cp:lastModifiedBy>
  <cp:revision>2</cp:revision>
  <dcterms:created xsi:type="dcterms:W3CDTF">2019-01-25T07:14:00Z</dcterms:created>
  <dcterms:modified xsi:type="dcterms:W3CDTF">2019-01-25T07:14:00Z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2019-01-24T00:00:00Z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2019-01-25T00:00:00Z</vt:filetime>
  </property>
</Properties>
</file>