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426" w:right="-427" w:firstLine="0"/>
        <w:jc w:val="center"/>
        <w:rPr>
          <w:b w:val="1"/>
          <w:color w:val="000000"/>
          <w:sz w:val="28"/>
          <w:szCs w:val="28"/>
        </w:rPr>
      </w:pPr>
      <w:r w:rsidDel="00000000" w:rsidR="00000000" w:rsidRPr="00000000">
        <w:rPr>
          <w:b w:val="1"/>
          <w:color w:val="000000"/>
          <w:sz w:val="28"/>
          <w:szCs w:val="28"/>
          <w:rtl w:val="0"/>
        </w:rPr>
        <w:t xml:space="preserve">SIMULASI KUANTUM REAKSI PEMBENTUKAN COOH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-507999</wp:posOffset>
                </wp:positionV>
                <wp:extent cx="3219450" cy="381000"/>
                <wp:effectExtent b="0" l="0" r="0" t="0"/>
                <wp:wrapNone/>
                <wp:docPr id="86" name=""/>
                <a:graphic>
                  <a:graphicData uri="http://schemas.microsoft.com/office/word/2010/wordprocessingShape">
                    <wps:wsp>
                      <wps:cNvSpPr/>
                      <wps:cNvPr id="2" name="Shape 2"/>
                      <wps:spPr>
                        <a:xfrm>
                          <a:off x="3741038" y="3594263"/>
                          <a:ext cx="3209925" cy="371475"/>
                        </a:xfrm>
                        <a:prstGeom prst="rect">
                          <a:avLst/>
                        </a:prstGeom>
                        <a:solidFill>
                          <a:schemeClr val="lt1"/>
                        </a:solidFill>
                        <a:ln>
                          <a:noFill/>
                        </a:ln>
                      </wps:spPr>
                      <wps:txbx>
                        <w:txbxContent>
                          <w:p w:rsidR="00000000" w:rsidDel="00000000" w:rsidP="00000000" w:rsidRDefault="00000000" w:rsidRPr="00000000">
                            <w:pPr>
                              <w:spacing w:after="160" w:before="0" w:line="36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a"/>
                                <w:sz w:val="32"/>
                                <w:vertAlign w:val="baseline"/>
                              </w:rPr>
                              <w:t xml:space="preserve">PROPOSAL PENELITIAN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-507999</wp:posOffset>
                </wp:positionV>
                <wp:extent cx="3219450" cy="381000"/>
                <wp:effectExtent b="0" l="0" r="0" t="0"/>
                <wp:wrapNone/>
                <wp:docPr id="8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219450" cy="381000"/>
                        </a:xfrm>
                        <a:prstGeom prst="rect"/>
                        <a:ln/>
                      </pic:spPr>
                    </pic:pic>
                  </a:graphicData>
                </a:graphic>
              </wp:anchor>
            </w:drawing>
          </mc:Fallback>
        </mc:AlternateContent>
      </w:r>
    </w:p>
    <w:p w:rsidR="00000000" w:rsidDel="00000000" w:rsidP="00000000" w:rsidRDefault="00000000" w:rsidRPr="00000000" w14:paraId="00000002">
      <w:pPr>
        <w:spacing w:after="0" w:lineRule="auto"/>
        <w:ind w:left="-426" w:right="-427" w:firstLine="0"/>
        <w:jc w:val="center"/>
        <w:rPr>
          <w:b w:val="1"/>
          <w:color w:val="000000"/>
          <w:sz w:val="28"/>
          <w:szCs w:val="28"/>
        </w:rPr>
      </w:pPr>
      <w:r w:rsidDel="00000000" w:rsidR="00000000" w:rsidRPr="00000000">
        <w:rPr>
          <w:b w:val="1"/>
          <w:color w:val="000000"/>
          <w:sz w:val="28"/>
          <w:szCs w:val="28"/>
          <w:rtl w:val="0"/>
        </w:rPr>
        <w:t xml:space="preserve">PADA PERMUKAAN PtRuMo(111)</w:t>
      </w:r>
    </w:p>
    <w:p w:rsidR="00000000" w:rsidDel="00000000" w:rsidP="00000000" w:rsidRDefault="00000000" w:rsidRPr="00000000" w14:paraId="00000003">
      <w:pPr>
        <w:spacing w:after="240" w:lineRule="auto"/>
        <w:ind w:left="-426" w:right="-427" w:firstLine="0"/>
        <w:jc w:val="center"/>
        <w:rPr>
          <w:b w:val="1"/>
          <w:color w:val="000000"/>
          <w:sz w:val="28"/>
          <w:szCs w:val="28"/>
        </w:rPr>
      </w:pPr>
      <w:r w:rsidDel="00000000" w:rsidR="00000000" w:rsidRPr="00000000">
        <w:rPr>
          <w:b w:val="1"/>
          <w:color w:val="000000"/>
          <w:sz w:val="28"/>
          <w:szCs w:val="28"/>
          <w:rtl w:val="0"/>
        </w:rPr>
        <w:t xml:space="preserve">DENGAN METODE </w:t>
      </w:r>
      <w:r w:rsidDel="00000000" w:rsidR="00000000" w:rsidRPr="00000000">
        <w:rPr>
          <w:b w:val="1"/>
          <w:i w:val="1"/>
          <w:color w:val="000000"/>
          <w:sz w:val="28"/>
          <w:szCs w:val="28"/>
          <w:rtl w:val="0"/>
        </w:rPr>
        <w:t xml:space="preserve">DENSITY FUNCTIONAL THEORY</w:t>
      </w:r>
      <w:r w:rsidDel="00000000" w:rsidR="00000000" w:rsidRPr="00000000">
        <w:rPr>
          <w:rtl w:val="0"/>
        </w:rPr>
      </w:r>
    </w:p>
    <w:p w:rsidR="00000000" w:rsidDel="00000000" w:rsidP="00000000" w:rsidRDefault="00000000" w:rsidRPr="00000000" w14:paraId="00000004">
      <w:pPr>
        <w:rPr>
          <w:b w:val="1"/>
          <w:color w:val="000000"/>
          <w:sz w:val="28"/>
          <w:szCs w:val="28"/>
        </w:rPr>
      </w:pPr>
      <w:r w:rsidDel="00000000" w:rsidR="00000000" w:rsidRPr="00000000">
        <w:rPr>
          <w:rtl w:val="0"/>
        </w:rPr>
      </w:r>
    </w:p>
    <w:p w:rsidR="00000000" w:rsidDel="00000000" w:rsidP="00000000" w:rsidRDefault="00000000" w:rsidRPr="00000000" w14:paraId="00000005">
      <w:pPr>
        <w:jc w:val="center"/>
        <w:rPr>
          <w:b w:val="1"/>
          <w:color w:val="000000"/>
          <w:sz w:val="28"/>
          <w:szCs w:val="28"/>
        </w:rPr>
      </w:pPr>
      <w:r w:rsidDel="00000000" w:rsidR="00000000" w:rsidRPr="00000000">
        <w:rPr/>
        <w:drawing>
          <wp:inline distB="0" distT="0" distL="0" distR="0">
            <wp:extent cx="1278000" cy="1260000"/>
            <wp:effectExtent b="0" l="0" r="0" t="0"/>
            <wp:docPr descr="J:\ Farzand\Fisika Unsoed\Logo Unsoed 2017-BW.png" id="90" name="image5.png"/>
            <a:graphic>
              <a:graphicData uri="http://schemas.openxmlformats.org/drawingml/2006/picture">
                <pic:pic>
                  <pic:nvPicPr>
                    <pic:cNvPr descr="J:\ Farzand\Fisika Unsoed\Logo Unsoed 2017-BW.png" id="0" name="image5.png"/>
                    <pic:cNvPicPr preferRelativeResize="0"/>
                  </pic:nvPicPr>
                  <pic:blipFill>
                    <a:blip r:embed="rId8"/>
                    <a:srcRect b="0" l="0" r="0" t="0"/>
                    <a:stretch>
                      <a:fillRect/>
                    </a:stretch>
                  </pic:blipFill>
                  <pic:spPr>
                    <a:xfrm>
                      <a:off x="0" y="0"/>
                      <a:ext cx="1278000" cy="126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color w:val="000000"/>
          <w:sz w:val="28"/>
          <w:szCs w:val="28"/>
        </w:rPr>
      </w:pPr>
      <w:r w:rsidDel="00000000" w:rsidR="00000000" w:rsidRPr="00000000">
        <w:rPr>
          <w:rtl w:val="0"/>
        </w:rPr>
      </w:r>
    </w:p>
    <w:p w:rsidR="00000000" w:rsidDel="00000000" w:rsidP="00000000" w:rsidRDefault="00000000" w:rsidRPr="00000000" w14:paraId="00000007">
      <w:pPr>
        <w:jc w:val="center"/>
        <w:rPr>
          <w:b w:val="1"/>
          <w:color w:val="000000"/>
          <w:sz w:val="28"/>
          <w:szCs w:val="28"/>
        </w:rPr>
      </w:pPr>
      <w:r w:rsidDel="00000000" w:rsidR="00000000" w:rsidRPr="00000000">
        <w:rPr>
          <w:rtl w:val="0"/>
        </w:rPr>
      </w:r>
    </w:p>
    <w:p w:rsidR="00000000" w:rsidDel="00000000" w:rsidP="00000000" w:rsidRDefault="00000000" w:rsidRPr="00000000" w14:paraId="00000008">
      <w:pPr>
        <w:jc w:val="center"/>
        <w:rPr>
          <w:b w:val="1"/>
          <w:color w:val="000000"/>
        </w:rPr>
      </w:pPr>
      <w:r w:rsidDel="00000000" w:rsidR="00000000" w:rsidRPr="00000000">
        <w:rPr>
          <w:b w:val="1"/>
          <w:color w:val="000000"/>
          <w:rtl w:val="0"/>
        </w:rPr>
        <w:t xml:space="preserve">Oleh</w:t>
      </w:r>
    </w:p>
    <w:p w:rsidR="00000000" w:rsidDel="00000000" w:rsidP="00000000" w:rsidRDefault="00000000" w:rsidRPr="00000000" w14:paraId="00000009">
      <w:pPr>
        <w:spacing w:after="0" w:line="240" w:lineRule="auto"/>
        <w:jc w:val="center"/>
        <w:rPr>
          <w:b w:val="1"/>
          <w:color w:val="000000"/>
          <w:sz w:val="28"/>
          <w:szCs w:val="28"/>
        </w:rPr>
      </w:pPr>
      <w:r w:rsidDel="00000000" w:rsidR="00000000" w:rsidRPr="00000000">
        <w:rPr>
          <w:b w:val="1"/>
          <w:color w:val="000000"/>
          <w:sz w:val="28"/>
          <w:szCs w:val="28"/>
          <w:rtl w:val="0"/>
        </w:rPr>
        <w:t xml:space="preserve">INTAN PERMATA</w:t>
      </w:r>
    </w:p>
    <w:p w:rsidR="00000000" w:rsidDel="00000000" w:rsidP="00000000" w:rsidRDefault="00000000" w:rsidRPr="00000000" w14:paraId="0000000A">
      <w:pPr>
        <w:spacing w:after="0" w:line="240" w:lineRule="auto"/>
        <w:jc w:val="center"/>
        <w:rPr>
          <w:b w:val="1"/>
          <w:color w:val="000000"/>
          <w:sz w:val="28"/>
          <w:szCs w:val="28"/>
        </w:rPr>
      </w:pPr>
      <w:r w:rsidDel="00000000" w:rsidR="00000000" w:rsidRPr="00000000">
        <w:rPr>
          <w:b w:val="1"/>
          <w:color w:val="000000"/>
          <w:sz w:val="28"/>
          <w:szCs w:val="28"/>
          <w:rtl w:val="0"/>
        </w:rPr>
        <w:t xml:space="preserve">K1C015043</w:t>
      </w:r>
    </w:p>
    <w:p w:rsidR="00000000" w:rsidDel="00000000" w:rsidP="00000000" w:rsidRDefault="00000000" w:rsidRPr="00000000" w14:paraId="0000000B">
      <w:pPr>
        <w:jc w:val="center"/>
        <w:rPr>
          <w:b w:val="1"/>
          <w:color w:val="000000"/>
          <w:sz w:val="28"/>
          <w:szCs w:val="28"/>
        </w:rPr>
      </w:pPr>
      <w:r w:rsidDel="00000000" w:rsidR="00000000" w:rsidRPr="00000000">
        <w:rPr>
          <w:rtl w:val="0"/>
        </w:rPr>
      </w:r>
    </w:p>
    <w:p w:rsidR="00000000" w:rsidDel="00000000" w:rsidP="00000000" w:rsidRDefault="00000000" w:rsidRPr="00000000" w14:paraId="0000000C">
      <w:pPr>
        <w:spacing w:after="0" w:line="240" w:lineRule="auto"/>
        <w:jc w:val="center"/>
        <w:rPr>
          <w:color w:val="000000"/>
        </w:rPr>
      </w:pPr>
      <w:r w:rsidDel="00000000" w:rsidR="00000000" w:rsidRPr="00000000">
        <w:rPr>
          <w:color w:val="000000"/>
          <w:rtl w:val="0"/>
        </w:rPr>
        <w:t xml:space="preserve">Diajukan sebagai Pedoman Penelitian pada Tugas Akhir</w:t>
      </w:r>
    </w:p>
    <w:p w:rsidR="00000000" w:rsidDel="00000000" w:rsidP="00000000" w:rsidRDefault="00000000" w:rsidRPr="00000000" w14:paraId="0000000D">
      <w:pPr>
        <w:spacing w:after="0" w:line="240" w:lineRule="auto"/>
        <w:jc w:val="center"/>
        <w:rPr>
          <w:color w:val="000000"/>
          <w:sz w:val="28"/>
          <w:szCs w:val="28"/>
        </w:rPr>
      </w:pPr>
      <w:r w:rsidDel="00000000" w:rsidR="00000000" w:rsidRPr="00000000">
        <w:rPr>
          <w:color w:val="000000"/>
          <w:rtl w:val="0"/>
        </w:rPr>
        <w:t xml:space="preserve">Jurusan Fisika </w:t>
      </w:r>
      <w:r w:rsidDel="00000000" w:rsidR="00000000" w:rsidRPr="00000000">
        <w:rPr>
          <w:rtl w:val="0"/>
        </w:rPr>
      </w:r>
    </w:p>
    <w:p w:rsidR="00000000" w:rsidDel="00000000" w:rsidP="00000000" w:rsidRDefault="00000000" w:rsidRPr="00000000" w14:paraId="0000000E">
      <w:pPr>
        <w:jc w:val="center"/>
        <w:rPr>
          <w:b w:val="1"/>
          <w:color w:val="000000"/>
          <w:sz w:val="28"/>
          <w:szCs w:val="28"/>
        </w:rPr>
      </w:pPr>
      <w:r w:rsidDel="00000000" w:rsidR="00000000" w:rsidRPr="00000000">
        <w:rPr>
          <w:rtl w:val="0"/>
        </w:rPr>
      </w:r>
    </w:p>
    <w:p w:rsidR="00000000" w:rsidDel="00000000" w:rsidP="00000000" w:rsidRDefault="00000000" w:rsidRPr="00000000" w14:paraId="0000000F">
      <w:pPr>
        <w:jc w:val="center"/>
        <w:rPr>
          <w:b w:val="1"/>
          <w:color w:val="000000"/>
          <w:sz w:val="28"/>
          <w:szCs w:val="28"/>
        </w:rPr>
      </w:pPr>
      <w:r w:rsidDel="00000000" w:rsidR="00000000" w:rsidRPr="00000000">
        <w:rPr>
          <w:rtl w:val="0"/>
        </w:rPr>
      </w:r>
    </w:p>
    <w:p w:rsidR="00000000" w:rsidDel="00000000" w:rsidP="00000000" w:rsidRDefault="00000000" w:rsidRPr="00000000" w14:paraId="00000010">
      <w:pPr>
        <w:rPr>
          <w:b w:val="1"/>
          <w:color w:val="000000"/>
          <w:sz w:val="28"/>
          <w:szCs w:val="28"/>
        </w:rPr>
      </w:pPr>
      <w:r w:rsidDel="00000000" w:rsidR="00000000" w:rsidRPr="00000000">
        <w:rPr>
          <w:rtl w:val="0"/>
        </w:rPr>
      </w:r>
    </w:p>
    <w:p w:rsidR="00000000" w:rsidDel="00000000" w:rsidP="00000000" w:rsidRDefault="00000000" w:rsidRPr="00000000" w14:paraId="00000011">
      <w:pPr>
        <w:rPr>
          <w:b w:val="1"/>
          <w:color w:val="000000"/>
          <w:sz w:val="28"/>
          <w:szCs w:val="28"/>
        </w:rPr>
      </w:pPr>
      <w:r w:rsidDel="00000000" w:rsidR="00000000" w:rsidRPr="00000000">
        <w:rPr>
          <w:rtl w:val="0"/>
        </w:rPr>
      </w:r>
    </w:p>
    <w:p w:rsidR="00000000" w:rsidDel="00000000" w:rsidP="00000000" w:rsidRDefault="00000000" w:rsidRPr="00000000" w14:paraId="00000012">
      <w:pPr>
        <w:spacing w:after="0" w:line="240" w:lineRule="auto"/>
        <w:jc w:val="center"/>
        <w:rPr>
          <w:b w:val="1"/>
          <w:color w:val="000000"/>
        </w:rPr>
      </w:pPr>
      <w:r w:rsidDel="00000000" w:rsidR="00000000" w:rsidRPr="00000000">
        <w:rPr>
          <w:b w:val="1"/>
          <w:color w:val="000000"/>
          <w:rtl w:val="0"/>
        </w:rPr>
        <w:t xml:space="preserve">KEMENTERIAN RISET, TEKNOLOGI DAN PENDIDIKAN TINGGI</w:t>
      </w:r>
    </w:p>
    <w:p w:rsidR="00000000" w:rsidDel="00000000" w:rsidP="00000000" w:rsidRDefault="00000000" w:rsidRPr="00000000" w14:paraId="00000013">
      <w:pPr>
        <w:spacing w:after="0" w:line="240" w:lineRule="auto"/>
        <w:jc w:val="center"/>
        <w:rPr>
          <w:b w:val="1"/>
          <w:color w:val="000000"/>
        </w:rPr>
      </w:pPr>
      <w:r w:rsidDel="00000000" w:rsidR="00000000" w:rsidRPr="00000000">
        <w:rPr>
          <w:b w:val="1"/>
          <w:color w:val="000000"/>
          <w:rtl w:val="0"/>
        </w:rPr>
        <w:t xml:space="preserve">UNIVERSITAS JENDERAL SOEDIRMAN</w:t>
      </w:r>
    </w:p>
    <w:p w:rsidR="00000000" w:rsidDel="00000000" w:rsidP="00000000" w:rsidRDefault="00000000" w:rsidRPr="00000000" w14:paraId="00000014">
      <w:pPr>
        <w:spacing w:after="0" w:line="240" w:lineRule="auto"/>
        <w:jc w:val="center"/>
        <w:rPr>
          <w:b w:val="1"/>
          <w:color w:val="000000"/>
        </w:rPr>
      </w:pPr>
      <w:r w:rsidDel="00000000" w:rsidR="00000000" w:rsidRPr="00000000">
        <w:rPr>
          <w:b w:val="1"/>
          <w:color w:val="000000"/>
          <w:rtl w:val="0"/>
        </w:rPr>
        <w:t xml:space="preserve">FAKULTAS MATEMATIKA DAN ILMU PENGETAHUAN ALAM </w:t>
      </w:r>
    </w:p>
    <w:p w:rsidR="00000000" w:rsidDel="00000000" w:rsidP="00000000" w:rsidRDefault="00000000" w:rsidRPr="00000000" w14:paraId="00000015">
      <w:pPr>
        <w:spacing w:after="0" w:line="240" w:lineRule="auto"/>
        <w:jc w:val="center"/>
        <w:rPr>
          <w:b w:val="1"/>
          <w:color w:val="000000"/>
        </w:rPr>
      </w:pPr>
      <w:r w:rsidDel="00000000" w:rsidR="00000000" w:rsidRPr="00000000">
        <w:rPr>
          <w:b w:val="1"/>
          <w:color w:val="000000"/>
          <w:rtl w:val="0"/>
        </w:rPr>
        <w:t xml:space="preserve">PURWOKERTO</w:t>
      </w:r>
    </w:p>
    <w:p w:rsidR="00000000" w:rsidDel="00000000" w:rsidP="00000000" w:rsidRDefault="00000000" w:rsidRPr="00000000" w14:paraId="00000016">
      <w:pPr>
        <w:spacing w:after="0" w:line="240" w:lineRule="auto"/>
        <w:jc w:val="center"/>
        <w:rPr>
          <w:b w:val="1"/>
          <w:color w:val="000000"/>
        </w:rPr>
        <w:sectPr>
          <w:footerReference r:id="rId9" w:type="default"/>
          <w:pgSz w:h="16840" w:w="11907" w:orient="portrait"/>
          <w:pgMar w:bottom="1701" w:top="2268" w:left="2268" w:right="1701" w:header="709" w:footer="709"/>
          <w:pgNumType w:start="1"/>
          <w:titlePg w:val="1"/>
        </w:sectPr>
      </w:pPr>
      <w:r w:rsidDel="00000000" w:rsidR="00000000" w:rsidRPr="00000000">
        <w:rPr>
          <w:b w:val="1"/>
          <w:color w:val="000000"/>
          <w:rtl w:val="0"/>
        </w:rPr>
        <w:t xml:space="preserve">2019</w:t>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Lembar Pengesahan</w:t>
      </w:r>
    </w:p>
    <w:p w:rsidR="00000000" w:rsidDel="00000000" w:rsidP="00000000" w:rsidRDefault="00000000" w:rsidRPr="00000000" w14:paraId="00000018">
      <w:pPr>
        <w:spacing w:after="0" w:line="240" w:lineRule="auto"/>
        <w:jc w:val="center"/>
        <w:rPr>
          <w:b w:val="1"/>
        </w:rPr>
      </w:pPr>
      <w:r w:rsidDel="00000000" w:rsidR="00000000" w:rsidRPr="00000000">
        <w:rPr>
          <w:rtl w:val="0"/>
        </w:rPr>
      </w:r>
    </w:p>
    <w:p w:rsidR="00000000" w:rsidDel="00000000" w:rsidP="00000000" w:rsidRDefault="00000000" w:rsidRPr="00000000" w14:paraId="00000019">
      <w:pPr>
        <w:spacing w:after="0" w:line="240" w:lineRule="auto"/>
        <w:jc w:val="center"/>
        <w:rPr>
          <w:b w:val="1"/>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t xml:space="preserve">Judul Penelitian</w:t>
      </w:r>
    </w:p>
    <w:p w:rsidR="00000000" w:rsidDel="00000000" w:rsidP="00000000" w:rsidRDefault="00000000" w:rsidRPr="00000000" w14:paraId="0000001B">
      <w:pPr>
        <w:spacing w:after="0" w:line="240" w:lineRule="auto"/>
        <w:rPr/>
      </w:pPr>
      <w:r w:rsidDel="00000000" w:rsidR="00000000" w:rsidRPr="00000000">
        <w:rPr>
          <w:rtl w:val="0"/>
        </w:rPr>
        <w:t xml:space="preserve">SIMULASI KUANTUM REAKSI PEMBENTUKAN COOH PADA  PERMUKAAN PtRuMo(111) DENGAN METODE DENSITY FUNCTIONAL THEORY</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t xml:space="preserve">Lingkup Penelitian</w:t>
      </w:r>
    </w:p>
    <w:p w:rsidR="00000000" w:rsidDel="00000000" w:rsidP="00000000" w:rsidRDefault="00000000" w:rsidRPr="00000000" w14:paraId="0000001E">
      <w:pPr>
        <w:spacing w:after="0" w:line="240" w:lineRule="auto"/>
        <w:rPr/>
      </w:pPr>
      <w:r w:rsidDel="00000000" w:rsidR="00000000" w:rsidRPr="00000000">
        <w:rPr>
          <w:rtl w:val="0"/>
        </w:rPr>
        <w:t xml:space="preserve">KMK/KBK: Fisika Material</w:t>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Identitas Mahasiswa</w:t>
      </w:r>
    </w:p>
    <w:tbl>
      <w:tblPr>
        <w:tblStyle w:val="Table1"/>
        <w:tblW w:w="6731.0" w:type="dxa"/>
        <w:jc w:val="left"/>
        <w:tblInd w:w="182.0" w:type="dxa"/>
        <w:tblLayout w:type="fixed"/>
        <w:tblLook w:val="0000"/>
      </w:tblPr>
      <w:tblGrid>
        <w:gridCol w:w="328"/>
        <w:gridCol w:w="3963"/>
        <w:gridCol w:w="2440"/>
        <w:tblGridChange w:id="0">
          <w:tblGrid>
            <w:gridCol w:w="328"/>
            <w:gridCol w:w="3963"/>
            <w:gridCol w:w="2440"/>
          </w:tblGrid>
        </w:tblGridChange>
      </w:tblGrid>
      <w:tr>
        <w:trPr>
          <w:trHeight w:val="28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spacing w:line="240" w:lineRule="auto"/>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spacing w:line="240" w:lineRule="auto"/>
              <w:rPr/>
            </w:pPr>
            <w:r w:rsidDel="00000000" w:rsidR="00000000" w:rsidRPr="00000000">
              <w:rPr>
                <w:rtl w:val="0"/>
              </w:rPr>
              <w:t xml:space="preserve">Nama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line="240" w:lineRule="auto"/>
              <w:rPr/>
            </w:pPr>
            <w:r w:rsidDel="00000000" w:rsidR="00000000" w:rsidRPr="00000000">
              <w:rPr>
                <w:rtl w:val="0"/>
              </w:rPr>
              <w:t xml:space="preserve">Intan permata</w:t>
            </w:r>
          </w:p>
        </w:tc>
      </w:tr>
      <w:tr>
        <w:trPr>
          <w:trHeight w:val="27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line="240" w:lineRule="auto"/>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spacing w:line="240" w:lineRule="auto"/>
              <w:rPr/>
            </w:pPr>
            <w:r w:rsidDel="00000000" w:rsidR="00000000" w:rsidRPr="00000000">
              <w:rPr>
                <w:rtl w:val="0"/>
              </w:rPr>
              <w:t xml:space="preserve">Jenis Kelamin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spacing w:line="240" w:lineRule="auto"/>
              <w:rPr/>
            </w:pPr>
            <w:r w:rsidDel="00000000" w:rsidR="00000000" w:rsidRPr="00000000">
              <w:rPr>
                <w:rtl w:val="0"/>
              </w:rPr>
              <w:t xml:space="preserve">Perempuan</w:t>
            </w:r>
          </w:p>
        </w:tc>
      </w:tr>
      <w:tr>
        <w:trPr>
          <w:trHeight w:val="27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line="240" w:lineRule="auto"/>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pacing w:line="240" w:lineRule="auto"/>
              <w:rPr/>
            </w:pPr>
            <w:r w:rsidDel="00000000" w:rsidR="00000000" w:rsidRPr="00000000">
              <w:rPr>
                <w:rtl w:val="0"/>
              </w:rPr>
              <w:t xml:space="preserve">NIM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line="240" w:lineRule="auto"/>
              <w:rPr/>
            </w:pPr>
            <w:r w:rsidDel="00000000" w:rsidR="00000000" w:rsidRPr="00000000">
              <w:rPr>
                <w:rtl w:val="0"/>
              </w:rPr>
              <w:t xml:space="preserve">K1C015043</w:t>
            </w:r>
          </w:p>
        </w:tc>
      </w:tr>
      <w:tr>
        <w:trPr>
          <w:trHeight w:val="27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spacing w:line="240" w:lineRule="auto"/>
              <w:rPr/>
            </w:pPr>
            <w:r w:rsidDel="00000000" w:rsidR="00000000" w:rsidRPr="00000000">
              <w:rPr>
                <w:rtl w:val="0"/>
              </w:rPr>
              <w:t xml:space="preserv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line="240" w:lineRule="auto"/>
              <w:rPr/>
            </w:pPr>
            <w:r w:rsidDel="00000000" w:rsidR="00000000" w:rsidRPr="00000000">
              <w:rPr>
                <w:rtl w:val="0"/>
              </w:rPr>
              <w:t xml:space="preserve">Angkatan/Semester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line="240" w:lineRule="auto"/>
              <w:rPr/>
            </w:pPr>
            <w:r w:rsidDel="00000000" w:rsidR="00000000" w:rsidRPr="00000000">
              <w:rPr>
                <w:rtl w:val="0"/>
              </w:rPr>
              <w:t xml:space="preserve">2015/VII</w:t>
            </w:r>
          </w:p>
        </w:tc>
      </w:tr>
      <w:tr>
        <w:trPr>
          <w:trHeight w:val="35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spacing w:line="240" w:lineRule="auto"/>
              <w:rPr/>
            </w:pPr>
            <w:r w:rsidDel="00000000" w:rsidR="00000000" w:rsidRPr="00000000">
              <w:rPr>
                <w:rtl w:val="0"/>
              </w:rPr>
              <w:t xml:space="preserve">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line="240" w:lineRule="auto"/>
              <w:rPr/>
            </w:pPr>
            <w:r w:rsidDel="00000000" w:rsidR="00000000" w:rsidRPr="00000000">
              <w:rPr>
                <w:rtl w:val="0"/>
              </w:rPr>
              <w:t xml:space="preserve">Jumlah Kredit/IPK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line="240" w:lineRule="auto"/>
              <w:rPr/>
            </w:pPr>
            <w:r w:rsidDel="00000000" w:rsidR="00000000" w:rsidRPr="00000000">
              <w:rPr>
                <w:rtl w:val="0"/>
              </w:rPr>
              <w:t xml:space="preserve">130 SKS/3,90</w:t>
            </w:r>
          </w:p>
        </w:tc>
      </w:tr>
    </w:tbl>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t xml:space="preserve">Lokasi Penelitian</w:t>
      </w:r>
    </w:p>
    <w:p w:rsidR="00000000" w:rsidDel="00000000" w:rsidP="00000000" w:rsidRDefault="00000000" w:rsidRPr="00000000" w14:paraId="00000032">
      <w:pPr>
        <w:spacing w:after="0" w:line="240" w:lineRule="auto"/>
        <w:rPr/>
      </w:pPr>
      <w:r w:rsidDel="00000000" w:rsidR="00000000" w:rsidRPr="00000000">
        <w:rPr>
          <w:rtl w:val="0"/>
        </w:rPr>
        <w:t xml:space="preserve">Laboratorium Fisika Material dan Inti</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t xml:space="preserve">Jangka Waktu                                          :   4 bulan (Maret – Juni 2019)</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b w:val="1"/>
          <w:vertAlign w:val="baseline"/>
          <w:rtl w:val="0"/>
        </w:rPr>
        <w:t xml:space="preserve">Diterima dan disetujui pada tanggal      </w:t>
      </w:r>
      <w:r w:rsidDel="00000000" w:rsidR="00000000" w:rsidRPr="00000000">
        <w:rPr>
          <w:rtl w:val="0"/>
        </w:rPr>
        <w:t xml:space="preserve">:   ............................................</w:t>
      </w:r>
    </w:p>
    <w:tbl>
      <w:tblPr>
        <w:tblStyle w:val="Table2"/>
        <w:tblW w:w="8154.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77"/>
        <w:gridCol w:w="4077"/>
        <w:tblGridChange w:id="0">
          <w:tblGrid>
            <w:gridCol w:w="4077"/>
            <w:gridCol w:w="4077"/>
          </w:tblGrid>
        </w:tblGridChange>
      </w:tblGrid>
      <w:tr>
        <w:trPr>
          <w:trHeight w:val="2550" w:hRule="atLeast"/>
        </w:trPr>
        <w:tc>
          <w:tcPr>
            <w:vAlign w:val="center"/>
          </w:tcPr>
          <w:p w:rsidR="00000000" w:rsidDel="00000000" w:rsidP="00000000" w:rsidRDefault="00000000" w:rsidRPr="00000000" w14:paraId="00000037">
            <w:pPr>
              <w:tabs>
                <w:tab w:val="center" w:pos="1701"/>
                <w:tab w:val="center" w:pos="1843"/>
                <w:tab w:val="center" w:pos="6804"/>
                <w:tab w:val="center" w:pos="7371"/>
              </w:tabs>
              <w:spacing w:after="0" w:line="240" w:lineRule="auto"/>
              <w:jc w:val="center"/>
              <w:rPr/>
            </w:pPr>
            <w:r w:rsidDel="00000000" w:rsidR="00000000" w:rsidRPr="00000000">
              <w:rPr>
                <w:rtl w:val="0"/>
              </w:rPr>
              <w:t xml:space="preserve">Pembimbing I</w:t>
            </w:r>
          </w:p>
          <w:p w:rsidR="00000000" w:rsidDel="00000000" w:rsidP="00000000" w:rsidRDefault="00000000" w:rsidRPr="00000000" w14:paraId="00000038">
            <w:pPr>
              <w:tabs>
                <w:tab w:val="center" w:pos="1843"/>
                <w:tab w:val="center" w:pos="6804"/>
              </w:tabs>
              <w:spacing w:after="0" w:line="240" w:lineRule="auto"/>
              <w:jc w:val="center"/>
              <w:rPr/>
            </w:pPr>
            <w:r w:rsidDel="00000000" w:rsidR="00000000" w:rsidRPr="00000000">
              <w:rPr>
                <w:rtl w:val="0"/>
              </w:rPr>
            </w:r>
          </w:p>
          <w:p w:rsidR="00000000" w:rsidDel="00000000" w:rsidP="00000000" w:rsidRDefault="00000000" w:rsidRPr="00000000" w14:paraId="00000039">
            <w:pPr>
              <w:tabs>
                <w:tab w:val="center" w:pos="1843"/>
                <w:tab w:val="center" w:pos="6804"/>
              </w:tabs>
              <w:spacing w:after="0" w:line="240" w:lineRule="auto"/>
              <w:jc w:val="center"/>
              <w:rPr/>
            </w:pPr>
            <w:r w:rsidDel="00000000" w:rsidR="00000000" w:rsidRPr="00000000">
              <w:rPr>
                <w:rtl w:val="0"/>
              </w:rPr>
            </w:r>
          </w:p>
          <w:p w:rsidR="00000000" w:rsidDel="00000000" w:rsidP="00000000" w:rsidRDefault="00000000" w:rsidRPr="00000000" w14:paraId="0000003A">
            <w:pPr>
              <w:tabs>
                <w:tab w:val="center" w:pos="1843"/>
                <w:tab w:val="center" w:pos="6804"/>
              </w:tabs>
              <w:spacing w:after="0" w:line="240" w:lineRule="auto"/>
              <w:jc w:val="center"/>
              <w:rPr/>
            </w:pPr>
            <w:r w:rsidDel="00000000" w:rsidR="00000000" w:rsidRPr="00000000">
              <w:rPr>
                <w:rtl w:val="0"/>
              </w:rPr>
            </w:r>
          </w:p>
          <w:p w:rsidR="00000000" w:rsidDel="00000000" w:rsidP="00000000" w:rsidRDefault="00000000" w:rsidRPr="00000000" w14:paraId="0000003B">
            <w:pPr>
              <w:tabs>
                <w:tab w:val="center" w:pos="1843"/>
                <w:tab w:val="center" w:pos="6804"/>
              </w:tabs>
              <w:spacing w:after="0" w:line="240" w:lineRule="auto"/>
              <w:jc w:val="center"/>
              <w:rPr/>
            </w:pPr>
            <w:r w:rsidDel="00000000" w:rsidR="00000000" w:rsidRPr="00000000">
              <w:rPr>
                <w:rtl w:val="0"/>
              </w:rPr>
            </w:r>
          </w:p>
          <w:p w:rsidR="00000000" w:rsidDel="00000000" w:rsidP="00000000" w:rsidRDefault="00000000" w:rsidRPr="00000000" w14:paraId="0000003C">
            <w:pPr>
              <w:tabs>
                <w:tab w:val="center" w:pos="1843"/>
                <w:tab w:val="center" w:pos="6804"/>
              </w:tabs>
              <w:spacing w:after="0" w:line="240" w:lineRule="auto"/>
              <w:jc w:val="center"/>
              <w:rPr/>
            </w:pPr>
            <w:r w:rsidDel="00000000" w:rsidR="00000000" w:rsidRPr="00000000">
              <w:rPr>
                <w:rtl w:val="0"/>
              </w:rPr>
            </w:r>
          </w:p>
          <w:p w:rsidR="00000000" w:rsidDel="00000000" w:rsidP="00000000" w:rsidRDefault="00000000" w:rsidRPr="00000000" w14:paraId="0000003D">
            <w:pPr>
              <w:tabs>
                <w:tab w:val="center" w:pos="1701"/>
                <w:tab w:val="center" w:pos="1843"/>
                <w:tab w:val="center" w:pos="6804"/>
                <w:tab w:val="center" w:pos="7371"/>
              </w:tabs>
              <w:spacing w:after="0" w:line="240" w:lineRule="auto"/>
              <w:jc w:val="center"/>
              <w:rPr>
                <w:u w:val="none"/>
              </w:rPr>
            </w:pPr>
            <w:r w:rsidDel="00000000" w:rsidR="00000000" w:rsidRPr="00000000">
              <w:rPr>
                <w:u w:val="none"/>
                <w:rtl w:val="0"/>
              </w:rPr>
              <w:t xml:space="preserve">Suparto M.Si.</w:t>
            </w:r>
          </w:p>
          <w:p w:rsidR="00000000" w:rsidDel="00000000" w:rsidP="00000000" w:rsidRDefault="00000000" w:rsidRPr="00000000" w14:paraId="0000003E">
            <w:pPr>
              <w:tabs>
                <w:tab w:val="center" w:pos="1701"/>
                <w:tab w:val="center" w:pos="1843"/>
                <w:tab w:val="center" w:pos="6804"/>
                <w:tab w:val="center" w:pos="7371"/>
              </w:tabs>
              <w:spacing w:after="0" w:line="240" w:lineRule="auto"/>
              <w:jc w:val="center"/>
              <w:rPr/>
            </w:pPr>
            <w:r w:rsidDel="00000000" w:rsidR="00000000" w:rsidRPr="00000000">
              <w:rPr>
                <w:rtl w:val="0"/>
              </w:rPr>
              <w:t xml:space="preserve">NIP 197202291999004</w:t>
            </w:r>
          </w:p>
        </w:tc>
        <w:tc>
          <w:tcPr>
            <w:vAlign w:val="center"/>
          </w:tcPr>
          <w:p w:rsidR="00000000" w:rsidDel="00000000" w:rsidP="00000000" w:rsidRDefault="00000000" w:rsidRPr="00000000" w14:paraId="0000003F">
            <w:pPr>
              <w:tabs>
                <w:tab w:val="center" w:pos="1701"/>
                <w:tab w:val="center" w:pos="1843"/>
                <w:tab w:val="center" w:pos="6804"/>
                <w:tab w:val="center" w:pos="7371"/>
              </w:tabs>
              <w:spacing w:after="0" w:line="240" w:lineRule="auto"/>
              <w:jc w:val="center"/>
              <w:rPr/>
            </w:pPr>
            <w:r w:rsidDel="00000000" w:rsidR="00000000" w:rsidRPr="00000000">
              <w:rPr>
                <w:rtl w:val="0"/>
              </w:rPr>
              <w:t xml:space="preserve">Pembimbing II</w:t>
            </w:r>
          </w:p>
          <w:p w:rsidR="00000000" w:rsidDel="00000000" w:rsidP="00000000" w:rsidRDefault="00000000" w:rsidRPr="00000000" w14:paraId="00000040">
            <w:pPr>
              <w:tabs>
                <w:tab w:val="center" w:pos="1701"/>
                <w:tab w:val="center" w:pos="1843"/>
                <w:tab w:val="center" w:pos="6804"/>
                <w:tab w:val="center" w:pos="7371"/>
              </w:tabs>
              <w:spacing w:after="0" w:line="240" w:lineRule="auto"/>
              <w:jc w:val="center"/>
              <w:rPr>
                <w:u w:val="none"/>
              </w:rPr>
            </w:pPr>
            <w:r w:rsidDel="00000000" w:rsidR="00000000" w:rsidRPr="00000000">
              <w:rPr>
                <w:rtl w:val="0"/>
              </w:rPr>
            </w:r>
          </w:p>
          <w:p w:rsidR="00000000" w:rsidDel="00000000" w:rsidP="00000000" w:rsidRDefault="00000000" w:rsidRPr="00000000" w14:paraId="00000041">
            <w:pPr>
              <w:tabs>
                <w:tab w:val="center" w:pos="1701"/>
                <w:tab w:val="center" w:pos="1843"/>
                <w:tab w:val="center" w:pos="6804"/>
                <w:tab w:val="center" w:pos="7371"/>
              </w:tabs>
              <w:spacing w:after="0" w:line="240" w:lineRule="auto"/>
              <w:jc w:val="center"/>
              <w:rPr>
                <w:u w:val="none"/>
              </w:rPr>
            </w:pPr>
            <w:r w:rsidDel="00000000" w:rsidR="00000000" w:rsidRPr="00000000">
              <w:rPr>
                <w:rtl w:val="0"/>
              </w:rPr>
            </w:r>
          </w:p>
          <w:p w:rsidR="00000000" w:rsidDel="00000000" w:rsidP="00000000" w:rsidRDefault="00000000" w:rsidRPr="00000000" w14:paraId="00000042">
            <w:pPr>
              <w:tabs>
                <w:tab w:val="center" w:pos="1701"/>
                <w:tab w:val="center" w:pos="1843"/>
                <w:tab w:val="center" w:pos="6804"/>
                <w:tab w:val="center" w:pos="7371"/>
              </w:tabs>
              <w:spacing w:after="0" w:line="240" w:lineRule="auto"/>
              <w:jc w:val="center"/>
              <w:rPr>
                <w:u w:val="none"/>
              </w:rPr>
            </w:pPr>
            <w:r w:rsidDel="00000000" w:rsidR="00000000" w:rsidRPr="00000000">
              <w:rPr>
                <w:rtl w:val="0"/>
              </w:rPr>
            </w:r>
          </w:p>
          <w:p w:rsidR="00000000" w:rsidDel="00000000" w:rsidP="00000000" w:rsidRDefault="00000000" w:rsidRPr="00000000" w14:paraId="00000043">
            <w:pPr>
              <w:tabs>
                <w:tab w:val="center" w:pos="1701"/>
                <w:tab w:val="center" w:pos="1843"/>
                <w:tab w:val="center" w:pos="6804"/>
                <w:tab w:val="center" w:pos="7371"/>
              </w:tabs>
              <w:spacing w:after="0" w:line="240" w:lineRule="auto"/>
              <w:jc w:val="center"/>
              <w:rPr>
                <w:u w:val="none"/>
              </w:rPr>
            </w:pPr>
            <w:r w:rsidDel="00000000" w:rsidR="00000000" w:rsidRPr="00000000">
              <w:rPr>
                <w:rtl w:val="0"/>
              </w:rPr>
            </w:r>
          </w:p>
          <w:p w:rsidR="00000000" w:rsidDel="00000000" w:rsidP="00000000" w:rsidRDefault="00000000" w:rsidRPr="00000000" w14:paraId="00000044">
            <w:pPr>
              <w:tabs>
                <w:tab w:val="center" w:pos="1701"/>
                <w:tab w:val="center" w:pos="1843"/>
                <w:tab w:val="center" w:pos="6804"/>
                <w:tab w:val="center" w:pos="7371"/>
              </w:tabs>
              <w:spacing w:after="0" w:line="240" w:lineRule="auto"/>
              <w:jc w:val="center"/>
              <w:rPr>
                <w:u w:val="none"/>
              </w:rPr>
            </w:pPr>
            <w:r w:rsidDel="00000000" w:rsidR="00000000" w:rsidRPr="00000000">
              <w:rPr>
                <w:rtl w:val="0"/>
              </w:rPr>
            </w:r>
          </w:p>
          <w:p w:rsidR="00000000" w:rsidDel="00000000" w:rsidP="00000000" w:rsidRDefault="00000000" w:rsidRPr="00000000" w14:paraId="00000045">
            <w:pPr>
              <w:tabs>
                <w:tab w:val="center" w:pos="1701"/>
                <w:tab w:val="center" w:pos="1843"/>
                <w:tab w:val="center" w:pos="6804"/>
                <w:tab w:val="center" w:pos="7371"/>
              </w:tabs>
              <w:spacing w:after="0" w:line="240" w:lineRule="auto"/>
              <w:jc w:val="center"/>
              <w:rPr>
                <w:u w:val="none"/>
              </w:rPr>
            </w:pPr>
            <w:r w:rsidDel="00000000" w:rsidR="00000000" w:rsidRPr="00000000">
              <w:rPr>
                <w:u w:val="none"/>
                <w:rtl w:val="0"/>
              </w:rPr>
              <w:t xml:space="preserve">Suwarso, M.Sc.</w:t>
            </w:r>
          </w:p>
          <w:p w:rsidR="00000000" w:rsidDel="00000000" w:rsidP="00000000" w:rsidRDefault="00000000" w:rsidRPr="00000000" w14:paraId="00000046">
            <w:pPr>
              <w:tabs>
                <w:tab w:val="center" w:pos="1701"/>
                <w:tab w:val="center" w:pos="1843"/>
                <w:tab w:val="center" w:pos="6804"/>
                <w:tab w:val="center" w:pos="7371"/>
              </w:tabs>
              <w:spacing w:after="0" w:line="240" w:lineRule="auto"/>
              <w:jc w:val="center"/>
              <w:rPr/>
            </w:pPr>
            <w:r w:rsidDel="00000000" w:rsidR="00000000" w:rsidRPr="00000000">
              <w:rPr>
                <w:rtl w:val="0"/>
              </w:rPr>
              <w:t xml:space="preserve">NIP 197202291999005</w:t>
            </w:r>
          </w:p>
        </w:tc>
      </w:tr>
    </w:tbl>
    <w:p w:rsidR="00000000" w:rsidDel="00000000" w:rsidP="00000000" w:rsidRDefault="00000000" w:rsidRPr="00000000" w14:paraId="00000047">
      <w:pPr>
        <w:tabs>
          <w:tab w:val="center" w:pos="1701"/>
          <w:tab w:val="center" w:pos="1843"/>
          <w:tab w:val="center" w:pos="6804"/>
          <w:tab w:val="center" w:pos="7371"/>
        </w:tabs>
        <w:spacing w:after="0" w:line="240" w:lineRule="auto"/>
        <w:jc w:val="center"/>
        <w:rPr/>
      </w:pPr>
      <w:r w:rsidDel="00000000" w:rsidR="00000000" w:rsidRPr="00000000">
        <w:rPr>
          <w:rtl w:val="0"/>
        </w:rPr>
      </w:r>
    </w:p>
    <w:p w:rsidR="00000000" w:rsidDel="00000000" w:rsidP="00000000" w:rsidRDefault="00000000" w:rsidRPr="00000000" w14:paraId="00000048">
      <w:pPr>
        <w:tabs>
          <w:tab w:val="center" w:pos="1701"/>
          <w:tab w:val="center" w:pos="1843"/>
          <w:tab w:val="center" w:pos="6804"/>
          <w:tab w:val="center" w:pos="7371"/>
        </w:tabs>
        <w:spacing w:after="0" w:line="240" w:lineRule="auto"/>
        <w:jc w:val="center"/>
        <w:rPr/>
      </w:pPr>
      <w:r w:rsidDel="00000000" w:rsidR="00000000" w:rsidRPr="00000000">
        <w:rPr>
          <w:rtl w:val="0"/>
        </w:rPr>
        <w:t xml:space="preserve">Mengetahui,</w:t>
      </w:r>
    </w:p>
    <w:p w:rsidR="00000000" w:rsidDel="00000000" w:rsidP="00000000" w:rsidRDefault="00000000" w:rsidRPr="00000000" w14:paraId="00000049">
      <w:pPr>
        <w:spacing w:after="0" w:line="240" w:lineRule="auto"/>
        <w:jc w:val="center"/>
        <w:rPr/>
      </w:pPr>
      <w:r w:rsidDel="00000000" w:rsidR="00000000" w:rsidRPr="00000000">
        <w:rPr>
          <w:rtl w:val="0"/>
        </w:rPr>
        <w:t xml:space="preserve">Dekan</w:t>
      </w:r>
    </w:p>
    <w:p w:rsidR="00000000" w:rsidDel="00000000" w:rsidP="00000000" w:rsidRDefault="00000000" w:rsidRPr="00000000" w14:paraId="0000004A">
      <w:pPr>
        <w:spacing w:after="0" w:line="240" w:lineRule="auto"/>
        <w:jc w:val="center"/>
        <w:rPr/>
      </w:pPr>
      <w:r w:rsidDel="00000000" w:rsidR="00000000" w:rsidRPr="00000000">
        <w:rPr>
          <w:rtl w:val="0"/>
        </w:rPr>
      </w:r>
    </w:p>
    <w:p w:rsidR="00000000" w:rsidDel="00000000" w:rsidP="00000000" w:rsidRDefault="00000000" w:rsidRPr="00000000" w14:paraId="0000004B">
      <w:pPr>
        <w:spacing w:after="0" w:line="240" w:lineRule="auto"/>
        <w:jc w:val="center"/>
        <w:rPr/>
      </w:pPr>
      <w:r w:rsidDel="00000000" w:rsidR="00000000" w:rsidRPr="00000000">
        <w:rPr>
          <w:rtl w:val="0"/>
        </w:rPr>
      </w:r>
    </w:p>
    <w:p w:rsidR="00000000" w:rsidDel="00000000" w:rsidP="00000000" w:rsidRDefault="00000000" w:rsidRPr="00000000" w14:paraId="0000004C">
      <w:pPr>
        <w:spacing w:after="0" w:line="240" w:lineRule="auto"/>
        <w:jc w:val="center"/>
        <w:rPr/>
      </w:pPr>
      <w:r w:rsidDel="00000000" w:rsidR="00000000" w:rsidRPr="00000000">
        <w:rPr>
          <w:rtl w:val="0"/>
        </w:rPr>
      </w:r>
    </w:p>
    <w:p w:rsidR="00000000" w:rsidDel="00000000" w:rsidP="00000000" w:rsidRDefault="00000000" w:rsidRPr="00000000" w14:paraId="0000004D">
      <w:pPr>
        <w:spacing w:after="0" w:line="240" w:lineRule="auto"/>
        <w:jc w:val="center"/>
        <w:rPr/>
      </w:pPr>
      <w:r w:rsidDel="00000000" w:rsidR="00000000" w:rsidRPr="00000000">
        <w:rPr>
          <w:rtl w:val="0"/>
        </w:rPr>
      </w:r>
    </w:p>
    <w:p w:rsidR="00000000" w:rsidDel="00000000" w:rsidP="00000000" w:rsidRDefault="00000000" w:rsidRPr="00000000" w14:paraId="0000004E">
      <w:pPr>
        <w:spacing w:after="0" w:line="240" w:lineRule="auto"/>
        <w:jc w:val="center"/>
        <w:rPr/>
      </w:pPr>
      <w:r w:rsidDel="00000000" w:rsidR="00000000" w:rsidRPr="00000000">
        <w:rPr>
          <w:rtl w:val="0"/>
        </w:rPr>
      </w:r>
    </w:p>
    <w:p w:rsidR="00000000" w:rsidDel="00000000" w:rsidP="00000000" w:rsidRDefault="00000000" w:rsidRPr="00000000" w14:paraId="0000004F">
      <w:pPr>
        <w:spacing w:after="0" w:line="240" w:lineRule="auto"/>
        <w:jc w:val="center"/>
        <w:rPr/>
      </w:pPr>
      <w:r w:rsidDel="00000000" w:rsidR="00000000" w:rsidRPr="00000000">
        <w:rPr>
          <w:rtl w:val="0"/>
        </w:rPr>
        <w:t xml:space="preserve">Drs. Sunardi, M.Si.</w:t>
      </w:r>
    </w:p>
    <w:p w:rsidR="00000000" w:rsidDel="00000000" w:rsidP="00000000" w:rsidRDefault="00000000" w:rsidRPr="00000000" w14:paraId="00000050">
      <w:pPr>
        <w:spacing w:after="0" w:line="240" w:lineRule="auto"/>
        <w:jc w:val="center"/>
        <w:rPr/>
        <w:sectPr>
          <w:headerReference r:id="rId10" w:type="default"/>
          <w:footerReference r:id="rId11" w:type="default"/>
          <w:type w:val="nextPage"/>
          <w:pgSz w:h="16840" w:w="11907" w:orient="portrait"/>
          <w:pgMar w:bottom="1701" w:top="2268" w:left="2268" w:right="1701" w:header="851" w:footer="851"/>
          <w:pgNumType w:start="1"/>
        </w:sectPr>
      </w:pPr>
      <w:r w:rsidDel="00000000" w:rsidR="00000000" w:rsidRPr="00000000">
        <w:rPr>
          <w:rtl w:val="0"/>
        </w:rPr>
        <w:t xml:space="preserve">NIP. 1960000 10002 1 001</w:t>
      </w:r>
    </w:p>
    <w:p w:rsidR="00000000" w:rsidDel="00000000" w:rsidP="00000000" w:rsidRDefault="00000000" w:rsidRPr="00000000" w14:paraId="0000005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ISI</w:t>
      </w:r>
    </w:p>
    <w:p w:rsidR="00000000" w:rsidDel="00000000" w:rsidP="00000000" w:rsidRDefault="00000000" w:rsidRPr="00000000" w14:paraId="0000005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Lembar Pengesahan</w:t>
              <w:tab/>
              <w:t xml:space="preserve">i</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DAFTAR ISI</w:t>
              <w:tab/>
              <w:t xml:space="preserve">ii</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BAB 1 PENDAHULUAN</w:t>
              <w:tab/>
              <w:t xml:space="preserve">1</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Latar Belakang</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Rumusan Masalah</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Cakupan dan Batasan Masalah</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Tujuan Penelitian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Manfaat Penelitian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BAB 2 TINJAUAN PUSTAKA</w:t>
              <w:tab/>
              <w:t xml:space="preserve">5</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Direct Methanol Fuel Cell (DMFC)</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Struktur Permukaan PtRuMo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843"/>
              <w:tab w:val="right" w:pos="7928"/>
            </w:tabs>
            <w:spacing w:after="100" w:before="0" w:line="360" w:lineRule="auto"/>
            <w:ind w:left="113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2.2.1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Platinum (Pt)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843"/>
              <w:tab w:val="right" w:pos="7928"/>
            </w:tabs>
            <w:spacing w:after="100" w:before="0" w:line="360" w:lineRule="auto"/>
            <w:ind w:left="113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2.2.2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Ruthenium (Ru)</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Bidang Kisi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BAB 3 METODE PENELITIAN</w:t>
              <w:tab/>
              <w:t xml:space="preserve">9</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Waktu dan Tempat Penelitian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Alat dan Bahan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Prosedur Penelitian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843"/>
              <w:tab w:val="right" w:pos="7928"/>
            </w:tabs>
            <w:spacing w:after="100" w:before="0" w:line="360" w:lineRule="auto"/>
            <w:ind w:left="113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3.3.1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Pemodelan Struktur</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843"/>
              <w:tab w:val="right" w:pos="7928"/>
            </w:tabs>
            <w:spacing w:after="100" w:before="0" w:line="360" w:lineRule="auto"/>
            <w:ind w:left="113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3.3.2</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Properti Kalkulasi Sistem</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843"/>
              <w:tab w:val="right" w:pos="7928"/>
            </w:tabs>
            <w:spacing w:after="100" w:before="0" w:line="360" w:lineRule="auto"/>
            <w:ind w:left="113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3.3.3</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Perhitungan Energi Adsorpsi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843"/>
              <w:tab w:val="right" w:pos="7928"/>
            </w:tabs>
            <w:spacing w:after="100" w:before="0" w:line="360" w:lineRule="auto"/>
            <w:ind w:left="1134"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3.3.4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Perhitungan Energi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Barrier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Pembentukan COOH</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Diagram Alir Penelitian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3.5</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Jadwal Kegiatan Penelitian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7928"/>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DAFTAR PUSTAKA</w:t>
              <w:tab/>
              <w:t xml:space="preserve">16</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Style w:val="Heading1"/>
        <w:spacing w:after="240" w:before="0" w:line="240" w:lineRule="auto"/>
        <w:jc w:val="left"/>
        <w:rPr>
          <w:color w:val="000000"/>
        </w:rPr>
        <w:sectPr>
          <w:type w:val="nextPage"/>
          <w:pgSz w:h="16840" w:w="11907" w:orient="portrait"/>
          <w:pgMar w:bottom="1701" w:top="2268" w:left="2268" w:right="1701" w:header="709" w:footer="709"/>
        </w:sectPr>
      </w:pPr>
      <w:r w:rsidDel="00000000" w:rsidR="00000000" w:rsidRPr="00000000">
        <w:rPr>
          <w:rtl w:val="0"/>
        </w:rPr>
      </w:r>
    </w:p>
    <w:p w:rsidR="00000000" w:rsidDel="00000000" w:rsidP="00000000" w:rsidRDefault="00000000" w:rsidRPr="00000000" w14:paraId="0000006E">
      <w:pPr>
        <w:pStyle w:val="Heading1"/>
        <w:numPr>
          <w:ilvl w:val="0"/>
          <w:numId w:val="4"/>
        </w:numPr>
        <w:ind w:left="0" w:firstLine="0"/>
        <w:rPr/>
      </w:pPr>
      <w:bookmarkStart w:colFirst="0" w:colLast="0" w:name="_heading=h.1fob9te" w:id="2"/>
      <w:bookmarkEnd w:id="2"/>
      <w:r w:rsidDel="00000000" w:rsidR="00000000" w:rsidRPr="00000000">
        <w:rPr>
          <w:rtl w:val="0"/>
        </w:rPr>
        <w:br w:type="textWrapping"/>
        <w:t xml:space="preserve">PENDAHULUAN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numPr>
          <w:ilvl w:val="1"/>
          <w:numId w:val="4"/>
        </w:numPr>
        <w:ind w:left="576" w:hanging="576"/>
        <w:rPr/>
      </w:pPr>
      <w:bookmarkStart w:colFirst="0" w:colLast="0" w:name="_heading=h.3znysh7" w:id="3"/>
      <w:bookmarkEnd w:id="3"/>
      <w:r w:rsidDel="00000000" w:rsidR="00000000" w:rsidRPr="00000000">
        <w:rPr>
          <w:rtl w:val="0"/>
        </w:rPr>
        <w:t xml:space="preserve">Latar Belakang</w:t>
      </w:r>
    </w:p>
    <w:p w:rsidR="00000000" w:rsidDel="00000000" w:rsidP="00000000" w:rsidRDefault="00000000" w:rsidRPr="00000000" w14:paraId="00000071">
      <w:pPr>
        <w:ind w:firstLine="518"/>
        <w:rPr>
          <w:color w:val="000000"/>
        </w:rPr>
      </w:pPr>
      <w:r w:rsidDel="00000000" w:rsidR="00000000" w:rsidRPr="00000000">
        <w:rPr>
          <w:color w:val="000000"/>
          <w:rtl w:val="0"/>
        </w:rPr>
        <w:t xml:space="preserve">Pada era modern ini, energi menjadi topik yang banyak dibahas, mulai dari sumber energi, penggunaannya, hingga dampak yang dihasilkan. Badan Energi Dunia (</w:t>
      </w:r>
      <w:r w:rsidDel="00000000" w:rsidR="00000000" w:rsidRPr="00000000">
        <w:rPr>
          <w:i w:val="1"/>
          <w:color w:val="000000"/>
          <w:rtl w:val="0"/>
        </w:rPr>
        <w:t xml:space="preserve">International Energi Agency-IEA</w:t>
      </w:r>
      <w:r w:rsidDel="00000000" w:rsidR="00000000" w:rsidRPr="00000000">
        <w:rPr>
          <w:color w:val="000000"/>
          <w:rtl w:val="0"/>
        </w:rPr>
        <w:t xml:space="preserve">) membuat proyeksi  bahwa hingga tahun 2030 permintaan energi dunia meningkat sebesar 45% atau rata-rata 1,6% per tahun. Kebutuhan energi tersebut dipasok dari bahan bakar fosil sekitar 80%. Energi fosil menyebabkan kerusakan lingkungan yang parah dan sulit diperbaiki (Sudarlin, 2016). Permasalahan tersebut mendorong manusia untuk menemukan energi alternatif atau energi pengganti. Energi alternatif saat ini sudah banyak yang berkembang, seperti energi surya, energi angin, energi biogas, dan lain-lain. Namun, pengadaan energi alternatif tersebut memerlukan biaya yang sangat mahal. Permasalahan tersebut mendorong manusia untuk menemukan sumber energi baru yang murah, jumlahnya tak terbatas, dan ramah lingkungan. Salah satu energi terbarukan yang dapat dikembangkan adalah </w:t>
      </w:r>
      <w:r w:rsidDel="00000000" w:rsidR="00000000" w:rsidRPr="00000000">
        <w:rPr>
          <w:i w:val="1"/>
          <w:color w:val="000000"/>
          <w:rtl w:val="0"/>
        </w:rPr>
        <w:t xml:space="preserve">fuel cell</w:t>
      </w:r>
      <w:r w:rsidDel="00000000" w:rsidR="00000000" w:rsidRPr="00000000">
        <w:rPr>
          <w:color w:val="000000"/>
          <w:rtl w:val="0"/>
        </w:rPr>
        <w:t xml:space="preserve">.</w:t>
      </w:r>
    </w:p>
    <w:p w:rsidR="00000000" w:rsidDel="00000000" w:rsidP="00000000" w:rsidRDefault="00000000" w:rsidRPr="00000000" w14:paraId="00000072">
      <w:pPr>
        <w:spacing w:after="120" w:lineRule="auto"/>
        <w:ind w:firstLine="518"/>
        <w:rPr/>
      </w:pPr>
      <w:r w:rsidDel="00000000" w:rsidR="00000000" w:rsidRPr="00000000">
        <w:rPr>
          <w:i w:val="1"/>
          <w:color w:val="000000"/>
          <w:rtl w:val="0"/>
        </w:rPr>
        <w:t xml:space="preserve">Fuel cell</w:t>
      </w:r>
      <w:r w:rsidDel="00000000" w:rsidR="00000000" w:rsidRPr="00000000">
        <w:rPr>
          <w:color w:val="000000"/>
          <w:rtl w:val="0"/>
        </w:rPr>
        <w:t xml:space="preserve"> serupa dengan baterai yang menghasilkan listrik dari reaksi elektrokimia. Sebuah </w:t>
      </w:r>
      <w:r w:rsidDel="00000000" w:rsidR="00000000" w:rsidRPr="00000000">
        <w:rPr>
          <w:i w:val="1"/>
          <w:color w:val="000000"/>
          <w:rtl w:val="0"/>
        </w:rPr>
        <w:t xml:space="preserve">fuel cell</w:t>
      </w:r>
      <w:r w:rsidDel="00000000" w:rsidR="00000000" w:rsidRPr="00000000">
        <w:rPr>
          <w:color w:val="000000"/>
          <w:rtl w:val="0"/>
        </w:rPr>
        <w:t xml:space="preserve"> menggunakan suplai eksternal dari energi kimia dan dapat berjalan tanpa batas waktu selama sumber bahan bakarnya masih disuplai, yakni hidrogen dan oksigen (Nuriana </w:t>
      </w:r>
      <w:r w:rsidDel="00000000" w:rsidR="00000000" w:rsidRPr="00000000">
        <w:rPr>
          <w:i w:val="1"/>
          <w:color w:val="000000"/>
          <w:rtl w:val="0"/>
        </w:rPr>
        <w:t xml:space="preserve">dkk.</w:t>
      </w:r>
      <w:r w:rsidDel="00000000" w:rsidR="00000000" w:rsidRPr="00000000">
        <w:rPr>
          <w:color w:val="000000"/>
          <w:rtl w:val="0"/>
        </w:rPr>
        <w:t xml:space="preserve">, 2017). </w:t>
      </w:r>
      <w:r w:rsidDel="00000000" w:rsidR="00000000" w:rsidRPr="00000000">
        <w:rPr>
          <w:i w:val="1"/>
          <w:color w:val="000000"/>
          <w:rtl w:val="0"/>
        </w:rPr>
        <w:t xml:space="preserve">Fuel cell</w:t>
      </w:r>
      <w:r w:rsidDel="00000000" w:rsidR="00000000" w:rsidRPr="00000000">
        <w:rPr>
          <w:color w:val="000000"/>
          <w:rtl w:val="0"/>
        </w:rPr>
        <w:t xml:space="preserve"> dibedakan berdasarkan elektrolit dan bahan bakarnya, salah satunya </w:t>
      </w:r>
      <w:r w:rsidDel="00000000" w:rsidR="00000000" w:rsidRPr="00000000">
        <w:rPr>
          <w:i w:val="1"/>
          <w:color w:val="000000"/>
          <w:rtl w:val="0"/>
        </w:rPr>
        <w:t xml:space="preserve">Direct Methanol Fuel Cell</w:t>
      </w:r>
      <w:r w:rsidDel="00000000" w:rsidR="00000000" w:rsidRPr="00000000">
        <w:rPr>
          <w:color w:val="000000"/>
          <w:rtl w:val="0"/>
        </w:rPr>
        <w:t xml:space="preserve"> (DMFC). </w:t>
      </w:r>
      <w:r w:rsidDel="00000000" w:rsidR="00000000" w:rsidRPr="00000000">
        <w:rPr>
          <w:i w:val="1"/>
          <w:rtl w:val="0"/>
        </w:rPr>
        <w:t xml:space="preserve">Direct Methanol Fuel Cell </w:t>
      </w:r>
      <w:r w:rsidDel="00000000" w:rsidR="00000000" w:rsidRPr="00000000">
        <w:rPr>
          <w:rtl w:val="0"/>
        </w:rPr>
        <w:t xml:space="preserve">(DMFC) merupakan salah satu jenis </w:t>
      </w:r>
      <w:r w:rsidDel="00000000" w:rsidR="00000000" w:rsidRPr="00000000">
        <w:rPr>
          <w:i w:val="1"/>
          <w:rtl w:val="0"/>
        </w:rPr>
        <w:t xml:space="preserve">fuel cell</w:t>
      </w:r>
      <w:r w:rsidDel="00000000" w:rsidR="00000000" w:rsidRPr="00000000">
        <w:rPr>
          <w:rtl w:val="0"/>
        </w:rPr>
        <w:t xml:space="preserve"> yang paling diminati, dimana bahan bakar metanol disuplai secara langsung ke dalam sel (Hogarth dan Hards, 1996). Sistem DMFC mengalami reaksi pada katoda dan anoda yang biasanya dibantu oleh katalis berupa permukaan logam. Pada anoda terjadi reaksi antara metanol (CH</w:t>
      </w:r>
      <w:r w:rsidDel="00000000" w:rsidR="00000000" w:rsidRPr="00000000">
        <w:rPr>
          <w:vertAlign w:val="subscript"/>
          <w:rtl w:val="0"/>
        </w:rPr>
        <w:t xml:space="preserve">3</w:t>
      </w:r>
      <w:r w:rsidDel="00000000" w:rsidR="00000000" w:rsidRPr="00000000">
        <w:rPr>
          <w:rtl w:val="0"/>
        </w:rPr>
        <w:t xml:space="preserve">OH) dengan molekul H</w:t>
      </w:r>
      <w:r w:rsidDel="00000000" w:rsidR="00000000" w:rsidRPr="00000000">
        <w:rPr>
          <w:vertAlign w:val="subscript"/>
          <w:rtl w:val="0"/>
        </w:rPr>
        <w:t xml:space="preserve">2</w:t>
      </w:r>
      <w:r w:rsidDel="00000000" w:rsidR="00000000" w:rsidRPr="00000000">
        <w:rPr>
          <w:rtl w:val="0"/>
        </w:rPr>
        <w:t xml:space="preserve">O yang menghasilkan ion Hidrogen dan elektron (Othman, Ismail dan Mustafa, 2010). Molekul H</w:t>
      </w:r>
      <w:r w:rsidDel="00000000" w:rsidR="00000000" w:rsidRPr="00000000">
        <w:rPr>
          <w:vertAlign w:val="subscript"/>
          <w:rtl w:val="0"/>
        </w:rPr>
        <w:t xml:space="preserve">2</w:t>
      </w:r>
      <w:r w:rsidDel="00000000" w:rsidR="00000000" w:rsidRPr="00000000">
        <w:rPr>
          <w:rtl w:val="0"/>
        </w:rPr>
        <w:t xml:space="preserve">O akan terserap dan memisah membentuk hidroksil (OH) dan hidrogen (H) radikal dalam fase gas terserap. Hidroksil (OH) kemudian digunakan sebagai oksidan untuk mengadsorpsi karbon monoksida (CO) yang dihasilkan dari dehidrogenasi metanol membentuk karbon dioksida (CO</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73">
      <w:pPr>
        <w:spacing w:after="120" w:lineRule="auto"/>
        <w:ind w:firstLine="720"/>
        <w:rPr/>
      </w:pPr>
      <w:r w:rsidDel="00000000" w:rsidR="00000000" w:rsidRPr="00000000">
        <w:rPr>
          <w:rtl w:val="0"/>
        </w:rPr>
        <w:t xml:space="preserve">Studi awal tentang koadsorpsi OH dan H radikal pada berbagai permukaan logam </w:t>
      </w:r>
      <w:r w:rsidDel="00000000" w:rsidR="00000000" w:rsidRPr="00000000">
        <w:rPr>
          <w:i w:val="1"/>
          <w:rtl w:val="0"/>
        </w:rPr>
        <w:t xml:space="preserve">alloy</w:t>
      </w:r>
      <w:r w:rsidDel="00000000" w:rsidR="00000000" w:rsidRPr="00000000">
        <w:rPr>
          <w:rtl w:val="0"/>
        </w:rPr>
        <w:t xml:space="preserve"> berbasis Pt telah dilaksanakan oleh Hamdi (2018), Saepulloh (2018), dan Listiowati (2018) di Grup Laboratorium Komputasi Fisika Material Unsoed. Kemudian, untuk keperluan reaksi oksidasi CO dan OH perlu dilakukan penelitian mengenai koadsorpsi CO dan OH pada logam katalis. Kemungkinan terjadinya reaksi intermediate berupa pembentukan COOH perlu dilakukan untuk mengetahui jalan paling efektif untuk reaksi total oksidasi. Sampai saat ini, bersama anggota Grup Laboratorium Komputasi Fisika Material Unsoed, penelitian terus berlanjut sampai pada reaksi awal oksidasi CO pada berbagai permukaan seperti yang telah dilakukan oleh Hidayati (2018) yang menggunakan permukaan PtRu(111). Oleh karena itu, penulis akan melakukan penelitian tentang reaksi yang terjadi pada anoda untuk sel bahan bakar metanol khususnya pembentukan molekul COOH pada permukaan PtRuMo(111). Dipilihnya logam molibdenum (Mo) dan ruthenium (Ru) karena kedua logam tersebut mempunyai orbital d kosong yang membuatnya lebih cenderung untuk berinteraksi dengan elektron pada atom lain. Fakta eksperimen menunjukkan bahwa penggunaan </w:t>
      </w:r>
      <w:r w:rsidDel="00000000" w:rsidR="00000000" w:rsidRPr="00000000">
        <w:rPr>
          <w:i w:val="1"/>
          <w:rtl w:val="0"/>
        </w:rPr>
        <w:t xml:space="preserve">alloy</w:t>
      </w:r>
      <w:r w:rsidDel="00000000" w:rsidR="00000000" w:rsidRPr="00000000">
        <w:rPr>
          <w:rtl w:val="0"/>
        </w:rPr>
        <w:t xml:space="preserve"> PtRuMo dengan prosentasi Ru dan Mo kecil menunjukkan performa DMFC yang lebih baik. Oksidasi metanol menjadi lebih efisien saat memakai PtRuMo dibandingkan dengan kombinasi logam platinum dengan logam lainnya. </w:t>
      </w:r>
    </w:p>
    <w:p w:rsidR="00000000" w:rsidDel="00000000" w:rsidP="00000000" w:rsidRDefault="00000000" w:rsidRPr="00000000" w14:paraId="00000074">
      <w:pPr>
        <w:spacing w:before="240" w:lineRule="auto"/>
        <w:rPr/>
      </w:pPr>
      <w:r w:rsidDel="00000000" w:rsidR="00000000" w:rsidRPr="00000000">
        <w:rPr>
          <w:rtl w:val="0"/>
        </w:rPr>
        <w:tab/>
        <w:t xml:space="preserve">Proses adsorpsi yang terjadi pada permukaan PtRuMo(111) melibatkan interaksi antaratom yang sangat kompleks sehingga diperlukan metode pendekatan. Pada penelitian ini digunakan metode </w:t>
      </w:r>
      <w:r w:rsidDel="00000000" w:rsidR="00000000" w:rsidRPr="00000000">
        <w:rPr>
          <w:i w:val="1"/>
          <w:rtl w:val="0"/>
        </w:rPr>
        <w:t xml:space="preserve">density functional theory</w:t>
      </w:r>
      <w:r w:rsidDel="00000000" w:rsidR="00000000" w:rsidRPr="00000000">
        <w:rPr>
          <w:rtl w:val="0"/>
        </w:rPr>
        <w:t xml:space="preserve"> (DFT) karena metode tersebut terbukti akurat dalam perhitungan sistem-sistem kuantum yang terjadi pada proses atomik. Pada proses atomik, gerak acak partikel karena pengaruh suhu membuat inti atom bergerak lebih cepat dan bertumbukan yang kemudian akan menghasilkan momentum dan vibrasi antarpartikel. Dalam penelitian ini, gerak acak partikel karena pengaruh suhu terhadap sistem diabaikan dan inti atom dianggap diam sehingga membuat energi kinetik dari inti atom tidak diperhitungkan. Kemudian yang ditinjau dalam penelitian ini adalah struktur elektronik dari sistem berupa atom, inti dan elektron. Akibatnya, hanya interaksi Coulomb </w:t>
      </w:r>
      <w:r w:rsidDel="00000000" w:rsidR="00000000" w:rsidRPr="00000000">
        <w:rPr>
          <w:color w:val="000000"/>
          <w:rtl w:val="0"/>
        </w:rPr>
        <w:t xml:space="preserve">antara sistem muatan dalam atom-atom terkait dalam sistem</w:t>
      </w:r>
      <w:r w:rsidDel="00000000" w:rsidR="00000000" w:rsidRPr="00000000">
        <w:rPr>
          <w:rtl w:val="0"/>
        </w:rPr>
        <w:t xml:space="preserve"> yang akan ditinjau. Adapun besaran fisis yang akan diamati adalah energi koadsorpsi CO dan OH pada permukaan PtRuMo(111) untuk mengetahui mekanisme adsorpsi COOH dan lokasi molekul COOH terbentuk. Selain itu, dilakukan perhitungan energi </w:t>
      </w:r>
      <w:r w:rsidDel="00000000" w:rsidR="00000000" w:rsidRPr="00000000">
        <w:rPr>
          <w:i w:val="1"/>
          <w:rtl w:val="0"/>
        </w:rPr>
        <w:t xml:space="preserve">barrier</w:t>
      </w:r>
      <w:r w:rsidDel="00000000" w:rsidR="00000000" w:rsidRPr="00000000">
        <w:rPr>
          <w:rtl w:val="0"/>
        </w:rPr>
        <w:t xml:space="preserve"> untuk mengetahui reaksi pembentukan COOH. Perhitungan tersebut menggunakan metode NEB (</w:t>
      </w:r>
      <w:r w:rsidDel="00000000" w:rsidR="00000000" w:rsidRPr="00000000">
        <w:rPr>
          <w:i w:val="1"/>
          <w:rtl w:val="0"/>
        </w:rPr>
        <w:t xml:space="preserve">Nudge Elastic Bands</w:t>
      </w:r>
      <w:r w:rsidDel="00000000" w:rsidR="00000000" w:rsidRPr="00000000">
        <w:rPr>
          <w:rtl w:val="0"/>
        </w:rPr>
        <w:t xml:space="preserve">) yang merupakan metode untuk menentukan keadaan transisi dengan konsep lintasan dengan energi minimum.</w:t>
      </w:r>
    </w:p>
    <w:p w:rsidR="00000000" w:rsidDel="00000000" w:rsidP="00000000" w:rsidRDefault="00000000" w:rsidRPr="00000000" w14:paraId="00000075">
      <w:pPr>
        <w:pStyle w:val="Heading2"/>
        <w:numPr>
          <w:ilvl w:val="1"/>
          <w:numId w:val="4"/>
        </w:numPr>
        <w:ind w:left="576" w:hanging="576"/>
        <w:rPr/>
      </w:pPr>
      <w:bookmarkStart w:colFirst="0" w:colLast="0" w:name="_heading=h.2et92p0" w:id="4"/>
      <w:bookmarkEnd w:id="4"/>
      <w:r w:rsidDel="00000000" w:rsidR="00000000" w:rsidRPr="00000000">
        <w:rPr>
          <w:rtl w:val="0"/>
        </w:rPr>
        <w:t xml:space="preserve">Rumusan Masalah</w:t>
      </w:r>
    </w:p>
    <w:p w:rsidR="00000000" w:rsidDel="00000000" w:rsidP="00000000" w:rsidRDefault="00000000" w:rsidRPr="00000000" w14:paraId="00000076">
      <w:pPr>
        <w:ind w:firstLine="518"/>
        <w:rPr>
          <w:b w:val="1"/>
        </w:rPr>
      </w:pPr>
      <w:bookmarkStart w:colFirst="0" w:colLast="0" w:name="_heading=h.tyjcwt" w:id="5"/>
      <w:bookmarkEnd w:id="5"/>
      <w:r w:rsidDel="00000000" w:rsidR="00000000" w:rsidRPr="00000000">
        <w:rPr>
          <w:rtl w:val="0"/>
        </w:rPr>
        <w:t xml:space="preserve">Berdasarkan latar belakang penelitian, rumusan masalah dalam penelitian tugas akhir ini adalah:</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Kemampuan PtRuMo sebagai katalis perlu dipahami.</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Kemungkinan pembentukan COOH pada permukaan PtRuMo(111) perlu diklarifikasi.</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Mekanisme reaksi koadsorpsi CO dan OH pada permukaan PtRuMo(111) perlu dipahami.</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Lokasi-lokasi aktif sebagai tempat untuk koadsorpsi CO dan OH pada permukaan PtRuMo(111) perlu diamati.</w:t>
      </w:r>
    </w:p>
    <w:p w:rsidR="00000000" w:rsidDel="00000000" w:rsidP="00000000" w:rsidRDefault="00000000" w:rsidRPr="00000000" w14:paraId="0000007B">
      <w:pPr>
        <w:pStyle w:val="Heading2"/>
        <w:numPr>
          <w:ilvl w:val="1"/>
          <w:numId w:val="4"/>
        </w:numPr>
        <w:ind w:left="576" w:hanging="576"/>
        <w:rPr/>
      </w:pPr>
      <w:bookmarkStart w:colFirst="0" w:colLast="0" w:name="_heading=h.3dy6vkm" w:id="6"/>
      <w:bookmarkEnd w:id="6"/>
      <w:r w:rsidDel="00000000" w:rsidR="00000000" w:rsidRPr="00000000">
        <w:rPr>
          <w:rtl w:val="0"/>
        </w:rPr>
        <w:t xml:space="preserve">Cakupan dan Batasan Masalah</w:t>
      </w:r>
    </w:p>
    <w:p w:rsidR="00000000" w:rsidDel="00000000" w:rsidP="00000000" w:rsidRDefault="00000000" w:rsidRPr="00000000" w14:paraId="0000007C">
      <w:pPr>
        <w:ind w:firstLine="518"/>
        <w:rPr>
          <w:color w:val="000000"/>
        </w:rPr>
      </w:pPr>
      <w:bookmarkStart w:colFirst="0" w:colLast="0" w:name="_heading=h.1t3h5sf" w:id="7"/>
      <w:bookmarkEnd w:id="7"/>
      <w:r w:rsidDel="00000000" w:rsidR="00000000" w:rsidRPr="00000000">
        <w:rPr>
          <w:rtl w:val="0"/>
        </w:rPr>
        <w:t xml:space="preserve">Penelitian ini mencakup mekanisme reaksi pembentukan COOH melalui proses koadsorpsi CO dan OH pada permukaan PtRuMo(111) yang disimulasikan secara kuantum dalam skema density functional theory (DFT). Pada dasarnya DFT dapat memperhitungkan semua interaksi yang dapat dialami oleh partikel. Akan tetapi,  pada penelitian ini hanya </w:t>
      </w:r>
      <w:r w:rsidDel="00000000" w:rsidR="00000000" w:rsidRPr="00000000">
        <w:rPr>
          <w:color w:val="000000"/>
          <w:rtl w:val="0"/>
        </w:rPr>
        <w:t xml:space="preserve">interaksi Coulomb antara sistem muatan dalam atom-atom terkait dalam sistem yang ditinjau.</w:t>
      </w:r>
    </w:p>
    <w:p w:rsidR="00000000" w:rsidDel="00000000" w:rsidP="00000000" w:rsidRDefault="00000000" w:rsidRPr="00000000" w14:paraId="0000007D">
      <w:pPr>
        <w:pStyle w:val="Heading2"/>
        <w:numPr>
          <w:ilvl w:val="1"/>
          <w:numId w:val="4"/>
        </w:numPr>
        <w:ind w:left="576" w:hanging="576"/>
        <w:rPr/>
      </w:pPr>
      <w:bookmarkStart w:colFirst="0" w:colLast="0" w:name="_heading=h.4d34og8" w:id="8"/>
      <w:bookmarkEnd w:id="8"/>
      <w:r w:rsidDel="00000000" w:rsidR="00000000" w:rsidRPr="00000000">
        <w:rPr>
          <w:rtl w:val="0"/>
        </w:rPr>
        <w:t xml:space="preserve">Tujuan Penelitian</w:t>
      </w:r>
    </w:p>
    <w:p w:rsidR="00000000" w:rsidDel="00000000" w:rsidP="00000000" w:rsidRDefault="00000000" w:rsidRPr="00000000" w14:paraId="0000007E">
      <w:pPr>
        <w:ind w:firstLine="518"/>
        <w:rPr>
          <w:b w:val="1"/>
        </w:rPr>
      </w:pPr>
      <w:bookmarkStart w:colFirst="0" w:colLast="0" w:name="_heading=h.2s8eyo1" w:id="9"/>
      <w:bookmarkEnd w:id="9"/>
      <w:r w:rsidDel="00000000" w:rsidR="00000000" w:rsidRPr="00000000">
        <w:rPr>
          <w:rtl w:val="0"/>
        </w:rPr>
        <w:t xml:space="preserve">Tujuan dari penelitian ini adalah:</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Menentukan lokasi-lokasi aktif sebagai tempat untuk koadsorpsi CO dan OH pada permukaan PtRuMo(111).</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Menentukan mekanisme reaksi koadsorpsi CO dan OH pada permukaan PtRuMo(111).</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Menentukan kemungkinan pembentukan COOH pada permukaan PtRuMo(111).</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Mengetahui kemampuan PtRuMo sebagai katalis.</w:t>
      </w:r>
    </w:p>
    <w:p w:rsidR="00000000" w:rsidDel="00000000" w:rsidP="00000000" w:rsidRDefault="00000000" w:rsidRPr="00000000" w14:paraId="00000083">
      <w:pPr>
        <w:pStyle w:val="Heading2"/>
        <w:numPr>
          <w:ilvl w:val="1"/>
          <w:numId w:val="4"/>
        </w:numPr>
        <w:ind w:left="576" w:hanging="576"/>
        <w:rPr/>
      </w:pPr>
      <w:bookmarkStart w:colFirst="0" w:colLast="0" w:name="_heading=h.17dp8vu" w:id="10"/>
      <w:bookmarkEnd w:id="10"/>
      <w:r w:rsidDel="00000000" w:rsidR="00000000" w:rsidRPr="00000000">
        <w:rPr>
          <w:rtl w:val="0"/>
        </w:rPr>
        <w:t xml:space="preserve">Manfaat Penelitian</w:t>
      </w:r>
    </w:p>
    <w:p w:rsidR="00000000" w:rsidDel="00000000" w:rsidP="00000000" w:rsidRDefault="00000000" w:rsidRPr="00000000" w14:paraId="00000084">
      <w:pPr>
        <w:ind w:firstLine="518"/>
        <w:rPr>
          <w:b w:val="1"/>
        </w:rPr>
      </w:pPr>
      <w:bookmarkStart w:colFirst="0" w:colLast="0" w:name="_heading=h.3rdcrjn" w:id="11"/>
      <w:bookmarkEnd w:id="11"/>
      <w:r w:rsidDel="00000000" w:rsidR="00000000" w:rsidRPr="00000000">
        <w:rPr>
          <w:rtl w:val="0"/>
        </w:rPr>
        <w:t xml:space="preserve">Berdasarkan tujuan penelitian, manfaat yang diharapkan dari penelitian ini adalah:</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bahan pustaka untuk peneliti, dosen atau mahasiswa dalam desain material katalis dan keperluan pemodelan reaksi-reaksi fundamental pada pembentukan COOH pada permukaan logam.</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bahan pertimbangan industri untuk merealisasikan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direct methanol fuel cell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(DMFC).</w:t>
      </w:r>
    </w:p>
    <w:p w:rsidR="00000000" w:rsidDel="00000000" w:rsidP="00000000" w:rsidRDefault="00000000" w:rsidRPr="00000000" w14:paraId="00000087">
      <w:pPr>
        <w:rPr>
          <w:color w:val="000000"/>
        </w:rPr>
        <w:sectPr>
          <w:headerReference r:id="rId12" w:type="default"/>
          <w:headerReference r:id="rId13" w:type="first"/>
          <w:footerReference r:id="rId14" w:type="first"/>
          <w:type w:val="nextPage"/>
          <w:pgSz w:h="16840" w:w="11907" w:orient="portrait"/>
          <w:pgMar w:bottom="1701" w:top="2268" w:left="2268" w:right="1701" w:header="709" w:footer="709"/>
          <w:pgNumType w:start="1"/>
          <w:titlePg w:val="1"/>
        </w:sectPr>
      </w:pPr>
      <w:r w:rsidDel="00000000" w:rsidR="00000000" w:rsidRPr="00000000">
        <w:rPr>
          <w:rtl w:val="0"/>
        </w:rPr>
      </w:r>
    </w:p>
    <w:p w:rsidR="00000000" w:rsidDel="00000000" w:rsidP="00000000" w:rsidRDefault="00000000" w:rsidRPr="00000000" w14:paraId="00000088">
      <w:pPr>
        <w:pStyle w:val="Heading1"/>
        <w:numPr>
          <w:ilvl w:val="0"/>
          <w:numId w:val="4"/>
        </w:numPr>
        <w:ind w:left="0" w:firstLine="0"/>
        <w:rPr/>
      </w:pPr>
      <w:bookmarkStart w:colFirst="0" w:colLast="0" w:name="_heading=h.26in1rg" w:id="12"/>
      <w:bookmarkEnd w:id="12"/>
      <w:r w:rsidDel="00000000" w:rsidR="00000000" w:rsidRPr="00000000">
        <w:rPr>
          <w:rtl w:val="0"/>
        </w:rPr>
        <w:br w:type="textWrapping"/>
        <w:t xml:space="preserve">TINJAUAN PUSTAKA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numPr>
          <w:ilvl w:val="1"/>
          <w:numId w:val="4"/>
        </w:numPr>
        <w:ind w:left="576" w:hanging="576"/>
        <w:rPr/>
      </w:pPr>
      <w:bookmarkStart w:colFirst="0" w:colLast="0" w:name="_heading=h.lnxbz9" w:id="13"/>
      <w:bookmarkEnd w:id="13"/>
      <w:r w:rsidDel="00000000" w:rsidR="00000000" w:rsidRPr="00000000">
        <w:rPr>
          <w:rtl w:val="0"/>
        </w:rPr>
        <w:t xml:space="preserve">Direct Methanol Fuel Cell (DMFC)</w:t>
      </w:r>
    </w:p>
    <w:p w:rsidR="00000000" w:rsidDel="00000000" w:rsidP="00000000" w:rsidRDefault="00000000" w:rsidRPr="00000000" w14:paraId="0000008B">
      <w:pPr>
        <w:spacing w:after="0" w:lineRule="auto"/>
        <w:ind w:firstLine="518"/>
        <w:rPr/>
      </w:pPr>
      <w:r w:rsidDel="00000000" w:rsidR="00000000" w:rsidRPr="00000000">
        <w:rPr>
          <w:i w:val="1"/>
          <w:rtl w:val="0"/>
        </w:rPr>
        <w:t xml:space="preserve">Direct Methanol Fuel Cell</w:t>
      </w:r>
      <w:r w:rsidDel="00000000" w:rsidR="00000000" w:rsidRPr="00000000">
        <w:rPr>
          <w:rtl w:val="0"/>
        </w:rPr>
        <w:t xml:space="preserve"> (DMFC) adalah salah satu dari beberapa jenis </w:t>
      </w:r>
      <w:r w:rsidDel="00000000" w:rsidR="00000000" w:rsidRPr="00000000">
        <w:rPr>
          <w:i w:val="1"/>
          <w:rtl w:val="0"/>
        </w:rPr>
        <w:t xml:space="preserve">fuel cell</w:t>
      </w:r>
      <w:r w:rsidDel="00000000" w:rsidR="00000000" w:rsidRPr="00000000">
        <w:rPr>
          <w:rtl w:val="0"/>
        </w:rPr>
        <w:t xml:space="preserve"> yang memakai </w:t>
      </w:r>
      <w:r w:rsidDel="00000000" w:rsidR="00000000" w:rsidRPr="00000000">
        <w:rPr>
          <w:i w:val="1"/>
          <w:rtl w:val="0"/>
        </w:rPr>
        <w:t xml:space="preserve">proton exchange membrane</w:t>
      </w:r>
      <w:r w:rsidDel="00000000" w:rsidR="00000000" w:rsidRPr="00000000">
        <w:rPr>
          <w:rtl w:val="0"/>
        </w:rPr>
        <w:t xml:space="preserve"> (PEM) sebagai penghubung antara reaksi di katoda dan anoda. Sesuai dengan namanya, membran ini menggunakan metanol sebagai sumber energi. Tidak seperti sel bahan bakar hidrogen cair, asam fosfat, maupun larutan alkalin, sel bahan bakar ini langsung memanfaatkan metanol untuk menghasilkan energi, sehingga metanol tidak perlu diubah dahulu menjadi bentuk lain sebelum dapat menghasilkan energi.</w:t>
      </w:r>
    </w:p>
    <w:p w:rsidR="00000000" w:rsidDel="00000000" w:rsidP="00000000" w:rsidRDefault="00000000" w:rsidRPr="00000000" w14:paraId="0000008C">
      <w:pPr>
        <w:keepNext w:val="1"/>
        <w:spacing w:line="240" w:lineRule="auto"/>
        <w:jc w:val="center"/>
        <w:rPr/>
      </w:pPr>
      <w:r w:rsidDel="00000000" w:rsidR="00000000" w:rsidRPr="00000000">
        <w:rPr/>
        <w:drawing>
          <wp:inline distB="0" distT="0" distL="0" distR="0">
            <wp:extent cx="2304628" cy="1980000"/>
            <wp:effectExtent b="0" l="0" r="0" t="0"/>
            <wp:docPr descr="Image result for direct methanol fuel cell" id="92" name="image8.png"/>
            <a:graphic>
              <a:graphicData uri="http://schemas.openxmlformats.org/drawingml/2006/picture">
                <pic:pic>
                  <pic:nvPicPr>
                    <pic:cNvPr descr="Image result for direct methanol fuel cell" id="0" name="image8.png"/>
                    <pic:cNvPicPr preferRelativeResize="0"/>
                  </pic:nvPicPr>
                  <pic:blipFill>
                    <a:blip r:embed="rId15"/>
                    <a:srcRect b="0" l="0" r="0" t="0"/>
                    <a:stretch>
                      <a:fillRect/>
                    </a:stretch>
                  </pic:blipFill>
                  <pic:spPr>
                    <a:xfrm>
                      <a:off x="0" y="0"/>
                      <a:ext cx="2304628" cy="1980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Gambar 2. 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Mekanisme sistem DMFC (Long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dkk</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2012)</w:t>
      </w:r>
    </w:p>
    <w:p w:rsidR="00000000" w:rsidDel="00000000" w:rsidP="00000000" w:rsidRDefault="00000000" w:rsidRPr="00000000" w14:paraId="0000008E">
      <w:pPr>
        <w:spacing w:after="0" w:lineRule="auto"/>
        <w:rPr/>
      </w:pPr>
      <w:r w:rsidDel="00000000" w:rsidR="00000000" w:rsidRPr="00000000">
        <w:rPr>
          <w:rtl w:val="0"/>
        </w:rPr>
        <w:tab/>
        <w:t xml:space="preserve">Komponen dasar dari sel bahan bakar ini adalah dua buah elektroda (katoda dan anoda) yang dipisahkan oleh sebuah membran. Katoda langsung bertindak sebagai katalis yang mempercepat terjadinya reaksi perubahan metanol di anoda. </w:t>
      </w:r>
      <w:r w:rsidDel="00000000" w:rsidR="00000000" w:rsidRPr="00000000">
        <w:rPr>
          <w:b w:val="1"/>
          <w:rtl w:val="0"/>
        </w:rPr>
        <w:t xml:space="preserve">Gambar 2.1</w:t>
      </w:r>
      <w:r w:rsidDel="00000000" w:rsidR="00000000" w:rsidRPr="00000000">
        <w:rPr>
          <w:rtl w:val="0"/>
        </w:rPr>
        <w:t xml:space="preserve"> menunjukkan bahwa di anoda, metanol dan air diinjeksikan ke dalam dengan kecepatan konstan. </w:t>
      </w:r>
    </w:p>
    <w:p w:rsidR="00000000" w:rsidDel="00000000" w:rsidP="00000000" w:rsidRDefault="00000000" w:rsidRPr="00000000" w14:paraId="0000008F">
      <w:pPr>
        <w:pStyle w:val="Heading2"/>
        <w:numPr>
          <w:ilvl w:val="1"/>
          <w:numId w:val="4"/>
        </w:numPr>
        <w:ind w:left="576" w:hanging="576"/>
        <w:rPr/>
      </w:pPr>
      <w:bookmarkStart w:colFirst="0" w:colLast="0" w:name="_heading=h.1ksv4uv" w:id="15"/>
      <w:bookmarkEnd w:id="15"/>
      <w:r w:rsidDel="00000000" w:rsidR="00000000" w:rsidRPr="00000000">
        <w:rPr>
          <w:rtl w:val="0"/>
        </w:rPr>
        <w:t xml:space="preserve">Struktur Permukaan PtRuMo</w:t>
      </w:r>
    </w:p>
    <w:p w:rsidR="00000000" w:rsidDel="00000000" w:rsidP="00000000" w:rsidRDefault="00000000" w:rsidRPr="00000000" w14:paraId="00000090">
      <w:pPr>
        <w:spacing w:after="0" w:lineRule="auto"/>
        <w:ind w:firstLine="518"/>
        <w:rPr/>
      </w:pPr>
      <w:r w:rsidDel="00000000" w:rsidR="00000000" w:rsidRPr="00000000">
        <w:rPr>
          <w:rtl w:val="0"/>
        </w:rPr>
        <w:t xml:space="preserve">Permukaan logam berperan sebagai katalis yang digunakan untuk oksidasi metanol pada umumnya yaitu bersenyawa berbasis logam platinum (Pt). Namun, platinum sangat mahal harganya dan mudah teracuni oleh molekul CO. Molekul CO yang teradsorpsi pada permukaan platinum akan menjadi jenuh dan ruang aktifnya akan semakin kecil. Oleh karena itu, diperlukan logam tambahan untuk bekerja sama dalam mengoksidasi CO. Menurut Hou </w:t>
      </w:r>
      <w:r w:rsidDel="00000000" w:rsidR="00000000" w:rsidRPr="00000000">
        <w:rPr>
          <w:i w:val="1"/>
          <w:rtl w:val="0"/>
        </w:rPr>
        <w:t xml:space="preserve">dkk</w:t>
      </w:r>
      <w:r w:rsidDel="00000000" w:rsidR="00000000" w:rsidRPr="00000000">
        <w:rPr>
          <w:rtl w:val="0"/>
        </w:rPr>
        <w:t xml:space="preserve"> (2003), kebanyakan dari elektrokatalis paduan bimetal, seperti PtRu dan PtMo menunjukkan aktivitas yang tinggi terhadap reaksi elektrooksidasi CO daripada hanya platinum secara tunggal. Logam ruthenium dapat secara aktif mengikat air dan membentuk oksida dimana pada akhirnya akan bereaksi dengan CO yang diserap platinum. Sedangkan logam molibdenum mampu mengurangi ketergantugan akan logam platinum dalam mengoptimalkan kinerja DMFC dan mampu meningkatkan toleransi anoda terhadap CO (Purwanto dan Budiman, 2005). Oleh karena itu, dalam penelitian ini digunakan permukaan logam PtRuMo yang terdiri dari atom platinum, ruthenium, dan molibdenum dengan karakteristik sebagai berikut.</w:t>
      </w:r>
    </w:p>
    <w:p w:rsidR="00000000" w:rsidDel="00000000" w:rsidP="00000000" w:rsidRDefault="00000000" w:rsidRPr="00000000" w14:paraId="00000091">
      <w:pPr>
        <w:pStyle w:val="Heading3"/>
        <w:numPr>
          <w:ilvl w:val="2"/>
          <w:numId w:val="4"/>
        </w:numPr>
        <w:ind w:left="720" w:hanging="720"/>
        <w:rPr/>
      </w:pPr>
      <w:bookmarkStart w:colFirst="0" w:colLast="0" w:name="_heading=h.44sinio" w:id="16"/>
      <w:bookmarkEnd w:id="16"/>
      <w:r w:rsidDel="00000000" w:rsidR="00000000" w:rsidRPr="00000000">
        <w:rPr>
          <w:rtl w:val="0"/>
        </w:rPr>
        <w:t xml:space="preserve">Platinum (Pt)</w:t>
      </w:r>
    </w:p>
    <w:p w:rsidR="00000000" w:rsidDel="00000000" w:rsidP="00000000" w:rsidRDefault="00000000" w:rsidRPr="00000000" w14:paraId="00000092">
      <w:pPr>
        <w:spacing w:after="0" w:lineRule="auto"/>
        <w:ind w:firstLine="720"/>
        <w:rPr>
          <w:color w:val="000000"/>
        </w:rPr>
      </w:pPr>
      <w:r w:rsidDel="00000000" w:rsidR="00000000" w:rsidRPr="00000000">
        <w:rPr>
          <w:color w:val="000000"/>
          <w:rtl w:val="0"/>
        </w:rPr>
        <w:t xml:space="preserve">Platinum adalah salah satu unsur kimia dalam tabel periodik yang  termasuk ke dalam golongan logam transisi dan memiliki nomor atom 78. Struktur kristal yang dimiliki oleh platinum adalah FCC. Ia memiliki enam isotop alami dengan konfigurasi elektron [Xe] 4f</w:t>
      </w:r>
      <w:r w:rsidDel="00000000" w:rsidR="00000000" w:rsidRPr="00000000">
        <w:rPr>
          <w:color w:val="000000"/>
          <w:vertAlign w:val="superscript"/>
          <w:rtl w:val="0"/>
        </w:rPr>
        <w:t xml:space="preserve">14</w:t>
      </w:r>
      <w:r w:rsidDel="00000000" w:rsidR="00000000" w:rsidRPr="00000000">
        <w:rPr>
          <w:color w:val="000000"/>
          <w:rtl w:val="0"/>
        </w:rPr>
        <w:t xml:space="preserve">5d</w:t>
      </w:r>
      <w:r w:rsidDel="00000000" w:rsidR="00000000" w:rsidRPr="00000000">
        <w:rPr>
          <w:color w:val="000000"/>
          <w:vertAlign w:val="superscript"/>
          <w:rtl w:val="0"/>
        </w:rPr>
        <w:t xml:space="preserve">9</w:t>
      </w:r>
      <w:r w:rsidDel="00000000" w:rsidR="00000000" w:rsidRPr="00000000">
        <w:rPr>
          <w:color w:val="000000"/>
          <w:rtl w:val="0"/>
        </w:rPr>
        <w:t xml:space="preserve">6s</w:t>
      </w:r>
      <w:r w:rsidDel="00000000" w:rsidR="00000000" w:rsidRPr="00000000">
        <w:rPr>
          <w:color w:val="000000"/>
          <w:vertAlign w:val="superscript"/>
          <w:rtl w:val="0"/>
        </w:rPr>
        <w:t xml:space="preserve">1</w:t>
      </w:r>
      <w:r w:rsidDel="00000000" w:rsidR="00000000" w:rsidRPr="00000000">
        <w:rPr>
          <w:color w:val="000000"/>
          <w:rtl w:val="0"/>
        </w:rPr>
        <w:t xml:space="preserve">. </w:t>
      </w:r>
    </w:p>
    <w:p w:rsidR="00000000" w:rsidDel="00000000" w:rsidP="00000000" w:rsidRDefault="00000000" w:rsidRPr="00000000" w14:paraId="00000093">
      <w:pPr>
        <w:spacing w:after="0" w:lineRule="auto"/>
        <w:ind w:firstLine="720"/>
        <w:rPr>
          <w:color w:val="000000"/>
        </w:rPr>
      </w:pPr>
      <w:r w:rsidDel="00000000" w:rsidR="00000000" w:rsidRPr="00000000">
        <w:rPr>
          <w:color w:val="000000"/>
          <w:rtl w:val="0"/>
        </w:rPr>
        <w:t xml:space="preserve">Dari konfigurasi elektron dapat diketahui bahwa terdapat dua elektron yang tidak berpasangan, masing-masing pada orbital </w:t>
      </w:r>
      <w:r w:rsidDel="00000000" w:rsidR="00000000" w:rsidRPr="00000000">
        <w:rPr>
          <w:i w:val="1"/>
          <w:color w:val="000000"/>
          <w:rtl w:val="0"/>
        </w:rPr>
        <w:t xml:space="preserve">5d</w:t>
      </w:r>
      <w:r w:rsidDel="00000000" w:rsidR="00000000" w:rsidRPr="00000000">
        <w:rPr>
          <w:color w:val="000000"/>
          <w:rtl w:val="0"/>
        </w:rPr>
        <w:t xml:space="preserve"> dan orbital </w:t>
      </w:r>
      <w:r w:rsidDel="00000000" w:rsidR="00000000" w:rsidRPr="00000000">
        <w:rPr>
          <w:i w:val="1"/>
          <w:color w:val="000000"/>
          <w:rtl w:val="0"/>
        </w:rPr>
        <w:t xml:space="preserve">6s</w:t>
      </w:r>
      <w:r w:rsidDel="00000000" w:rsidR="00000000" w:rsidRPr="00000000">
        <w:rPr>
          <w:color w:val="000000"/>
          <w:rtl w:val="0"/>
        </w:rPr>
        <w:t xml:space="preserve">. Berdasarkan aturan penuh dan setengah penuh, atom Platinum akan lebih stabil ketika orbital </w:t>
      </w:r>
      <w:r w:rsidDel="00000000" w:rsidR="00000000" w:rsidRPr="00000000">
        <w:rPr>
          <w:i w:val="1"/>
          <w:color w:val="000000"/>
          <w:rtl w:val="0"/>
        </w:rPr>
        <w:t xml:space="preserve">5d</w:t>
      </w:r>
      <w:r w:rsidDel="00000000" w:rsidR="00000000" w:rsidRPr="00000000">
        <w:rPr>
          <w:color w:val="000000"/>
          <w:rtl w:val="0"/>
        </w:rPr>
        <w:t xml:space="preserve"> terisi penuh. </w:t>
      </w:r>
    </w:p>
    <w:p w:rsidR="00000000" w:rsidDel="00000000" w:rsidP="00000000" w:rsidRDefault="00000000" w:rsidRPr="00000000" w14:paraId="00000094">
      <w:pPr>
        <w:pStyle w:val="Heading3"/>
        <w:numPr>
          <w:ilvl w:val="2"/>
          <w:numId w:val="4"/>
        </w:numPr>
        <w:ind w:left="720" w:hanging="720"/>
        <w:rPr/>
      </w:pPr>
      <w:bookmarkStart w:colFirst="0" w:colLast="0" w:name="_heading=h.2jxsxqh" w:id="17"/>
      <w:bookmarkEnd w:id="17"/>
      <w:r w:rsidDel="00000000" w:rsidR="00000000" w:rsidRPr="00000000">
        <w:rPr>
          <w:rtl w:val="0"/>
        </w:rPr>
        <w:t xml:space="preserve">Ruthenium (Ru)</w:t>
      </w:r>
    </w:p>
    <w:p w:rsidR="00000000" w:rsidDel="00000000" w:rsidP="00000000" w:rsidRDefault="00000000" w:rsidRPr="00000000" w14:paraId="00000095">
      <w:pPr>
        <w:spacing w:after="0" w:lineRule="auto"/>
        <w:ind w:firstLine="720"/>
        <w:rPr>
          <w:color w:val="000000"/>
        </w:rPr>
      </w:pPr>
      <w:r w:rsidDel="00000000" w:rsidR="00000000" w:rsidRPr="00000000">
        <w:rPr>
          <w:color w:val="000000"/>
          <w:rtl w:val="0"/>
        </w:rPr>
        <w:t xml:space="preserve">Ruthenium adalah salah satu unsur kimia dalam tabel periodik yang termasuk ke dalam golongan logam transisi dan memiliki nomor atom 44. Atom Ruthenium memiliki stuktur kristal HCP. Konfigurasi elektron dari ruthenium adalah [Kr] 4d</w:t>
      </w:r>
      <w:r w:rsidDel="00000000" w:rsidR="00000000" w:rsidRPr="00000000">
        <w:rPr>
          <w:color w:val="000000"/>
          <w:vertAlign w:val="superscript"/>
          <w:rtl w:val="0"/>
        </w:rPr>
        <w:t xml:space="preserve">7</w:t>
      </w:r>
      <w:r w:rsidDel="00000000" w:rsidR="00000000" w:rsidRPr="00000000">
        <w:rPr>
          <w:color w:val="000000"/>
          <w:rtl w:val="0"/>
        </w:rPr>
        <w:t xml:space="preserve">5s</w:t>
      </w:r>
      <w:r w:rsidDel="00000000" w:rsidR="00000000" w:rsidRPr="00000000">
        <w:rPr>
          <w:color w:val="000000"/>
          <w:vertAlign w:val="superscript"/>
          <w:rtl w:val="0"/>
        </w:rPr>
        <w:t xml:space="preserve">1</w:t>
      </w:r>
      <w:r w:rsidDel="00000000" w:rsidR="00000000" w:rsidRPr="00000000">
        <w:rPr>
          <w:color w:val="000000"/>
          <w:rtl w:val="0"/>
        </w:rPr>
        <w:t xml:space="preserve">. Berdasarkan aturan penuh dan setengah penuh, atom akan cenderung melepaskan dua elektron pada orbital </w:t>
      </w:r>
      <w:r w:rsidDel="00000000" w:rsidR="00000000" w:rsidRPr="00000000">
        <w:rPr>
          <w:i w:val="1"/>
          <w:color w:val="000000"/>
          <w:rtl w:val="0"/>
        </w:rPr>
        <w:t xml:space="preserve">4d</w:t>
      </w:r>
      <w:r w:rsidDel="00000000" w:rsidR="00000000" w:rsidRPr="00000000">
        <w:rPr>
          <w:color w:val="000000"/>
          <w:rtl w:val="0"/>
        </w:rPr>
        <w:t xml:space="preserve"> dan melepaskan satu elektron pada orbital </w:t>
      </w:r>
      <w:r w:rsidDel="00000000" w:rsidR="00000000" w:rsidRPr="00000000">
        <w:rPr>
          <w:i w:val="1"/>
          <w:color w:val="000000"/>
          <w:rtl w:val="0"/>
        </w:rPr>
        <w:t xml:space="preserve">5s</w:t>
      </w:r>
      <w:r w:rsidDel="00000000" w:rsidR="00000000" w:rsidRPr="00000000">
        <w:rPr>
          <w:color w:val="000000"/>
          <w:rtl w:val="0"/>
        </w:rPr>
        <w:t xml:space="preserve"> untuk menjadi stabil, sehingga atom ruthenium akan bermuatan positif. Sama seperti platinum, ruthenium yang juga termasuk golongan logam transisi dan memiliki bilangan oksidasi yang bervariasi. Ruthenium melepaskan elektron yang lebih banyak dibandingkan dengan platinum, maka ruthenium akan lebih reaktif dan cenderung akan berikatan dengan atom lain.</w:t>
      </w:r>
    </w:p>
    <w:p w:rsidR="00000000" w:rsidDel="00000000" w:rsidP="00000000" w:rsidRDefault="00000000" w:rsidRPr="00000000" w14:paraId="00000096">
      <w:pPr>
        <w:pStyle w:val="Heading2"/>
        <w:numPr>
          <w:ilvl w:val="1"/>
          <w:numId w:val="4"/>
        </w:numPr>
        <w:ind w:left="576" w:hanging="576"/>
        <w:rPr/>
      </w:pPr>
      <w:bookmarkStart w:colFirst="0" w:colLast="0" w:name="_heading=h.z337ya" w:id="18"/>
      <w:bookmarkEnd w:id="18"/>
      <w:r w:rsidDel="00000000" w:rsidR="00000000" w:rsidRPr="00000000">
        <w:rPr>
          <w:rtl w:val="0"/>
        </w:rPr>
        <w:t xml:space="preserve">Bidang Kisi</w:t>
      </w:r>
    </w:p>
    <w:p w:rsidR="00000000" w:rsidDel="00000000" w:rsidP="00000000" w:rsidRDefault="00000000" w:rsidRPr="00000000" w14:paraId="00000097">
      <w:pPr>
        <w:spacing w:after="0" w:lineRule="auto"/>
        <w:ind w:firstLine="518"/>
        <w:rPr/>
      </w:pPr>
      <w:r w:rsidDel="00000000" w:rsidR="00000000" w:rsidRPr="00000000">
        <w:rPr>
          <w:rtl w:val="0"/>
        </w:rPr>
        <w:t xml:space="preserve">Kebanyakan logam memiliki struktur kristal FCC (</w:t>
      </w:r>
      <w:r w:rsidDel="00000000" w:rsidR="00000000" w:rsidRPr="00000000">
        <w:rPr>
          <w:i w:val="1"/>
          <w:rtl w:val="0"/>
        </w:rPr>
        <w:t xml:space="preserve">face-centered cubic</w:t>
      </w:r>
      <w:r w:rsidDel="00000000" w:rsidR="00000000" w:rsidRPr="00000000">
        <w:rPr>
          <w:rtl w:val="0"/>
        </w:rPr>
        <w:t xml:space="preserve">), salah satunya adalah logam platinum. Beberapa logam terkenal lainnya yang memiliki struktur kristal ini adalah alumunium, tembaga, perak, dan emas. Struktur kristal FCC terdiri dari satu titik </w:t>
      </w:r>
      <w:r w:rsidDel="00000000" w:rsidR="00000000" w:rsidRPr="00000000">
        <w:rPr>
          <w:i w:val="1"/>
          <w:rtl w:val="0"/>
        </w:rPr>
        <w:t xml:space="preserve">lattice</w:t>
      </w:r>
      <w:r w:rsidDel="00000000" w:rsidR="00000000" w:rsidRPr="00000000">
        <w:rPr>
          <w:rtl w:val="0"/>
        </w:rPr>
        <w:t xml:space="preserve"> pada setiap sudut dan satu titik </w:t>
      </w:r>
      <w:r w:rsidDel="00000000" w:rsidR="00000000" w:rsidRPr="00000000">
        <w:rPr>
          <w:i w:val="1"/>
          <w:rtl w:val="0"/>
        </w:rPr>
        <w:t xml:space="preserve">lattice</w:t>
      </w:r>
      <w:r w:rsidDel="00000000" w:rsidR="00000000" w:rsidRPr="00000000">
        <w:rPr>
          <w:rtl w:val="0"/>
        </w:rPr>
        <w:t xml:space="preserve"> pada setiap sisi kubus. Pada </w:t>
      </w:r>
      <w:r w:rsidDel="00000000" w:rsidR="00000000" w:rsidRPr="00000000">
        <w:rPr>
          <w:b w:val="1"/>
          <w:rtl w:val="0"/>
        </w:rPr>
        <w:t xml:space="preserve">Gambar 2.2</w:t>
      </w:r>
      <w:r w:rsidDel="00000000" w:rsidR="00000000" w:rsidRPr="00000000">
        <w:rPr>
          <w:rtl w:val="0"/>
        </w:rPr>
        <w:t xml:space="preserve"> (a) terdapat kumpulan atom pada sebuah bagian Kristal yang mengandung banyak sel satuan FCC. Inti atom menyentuh satu sama lain melewati sebuah permukaan diagonal. Sel satuan FCC mempunyai 8 x 1/8 (pada sudut kubus) dan 6 x ½ (pada pusat sisi kubus) yang setara dengan 4 atom per sel satuan. Adapun hubungan antara panjang sisi kubus a dengan jari-jari R ditentukan dengan persamaan berikut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3969"/>
          <w:tab w:val="right" w:pos="7938"/>
        </w:tabs>
        <w:spacing w:after="20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m:oMath>
        <m:r>
          <w:rPr>
            <w:rFonts w:ascii="Cambria Math" w:cs="Cambria Math" w:eastAsia="Cambria Math" w:hAnsi="Cambria Math"/>
            <w:b w:val="1"/>
            <w:i w:val="0"/>
            <w:smallCaps w:val="0"/>
            <w:strike w:val="0"/>
            <w:color w:val="00000a"/>
            <w:sz w:val="24"/>
            <w:szCs w:val="24"/>
            <w:u w:val="none"/>
            <w:shd w:fill="auto" w:val="clear"/>
            <w:vertAlign w:val="baseline"/>
          </w:rPr>
          <m:t xml:space="preserve">a=2R</m:t>
        </m:r>
        <m:rad>
          <m:radPr>
            <m:degHide m:val="1"/>
            <m:ctrlPr>
              <w:rPr>
                <w:rFonts w:ascii="Cambria Math" w:cs="Cambria Math" w:eastAsia="Cambria Math" w:hAnsi="Cambria Math"/>
                <w:b w:val="1"/>
                <w:i w:val="0"/>
                <w:smallCaps w:val="0"/>
                <w:strike w:val="0"/>
                <w:color w:val="00000a"/>
                <w:sz w:val="24"/>
                <w:szCs w:val="24"/>
                <w:u w:val="none"/>
                <w:shd w:fill="auto" w:val="clear"/>
                <w:vertAlign w:val="baseline"/>
              </w:rPr>
            </m:ctrlPr>
          </m:radPr>
          <m:e>
            <m:r>
              <w:rPr>
                <w:rFonts w:ascii="Cambria Math" w:cs="Cambria Math" w:eastAsia="Cambria Math" w:hAnsi="Cambria Math"/>
                <w:b w:val="1"/>
                <w:i w:val="0"/>
                <w:smallCaps w:val="0"/>
                <w:strike w:val="0"/>
                <w:color w:val="00000a"/>
                <w:sz w:val="24"/>
                <w:szCs w:val="24"/>
                <w:u w:val="none"/>
                <w:shd w:fill="auto" w:val="clear"/>
                <w:vertAlign w:val="baseline"/>
              </w:rPr>
              <m:t xml:space="preserve">2</m:t>
            </m:r>
          </m:e>
        </m:rad>
      </m:oMath>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b w:val="1"/>
          <w:rtl w:val="0"/>
        </w:rPr>
        <w:t xml:space="preserve">Gambar 2.2</w:t>
      </w:r>
      <w:r w:rsidDel="00000000" w:rsidR="00000000" w:rsidRPr="00000000">
        <w:rPr>
          <w:rtl w:val="0"/>
        </w:rPr>
        <w:t xml:space="preserve"> (b) menunjukkan sebuah model bola pejal untuk sel satuan FCC, sedangkan pada </w:t>
      </w:r>
      <w:r w:rsidDel="00000000" w:rsidR="00000000" w:rsidRPr="00000000">
        <w:rPr>
          <w:b w:val="1"/>
          <w:rtl w:val="0"/>
        </w:rPr>
        <w:t xml:space="preserve">Gambar 2.2</w:t>
      </w:r>
      <w:r w:rsidDel="00000000" w:rsidR="00000000" w:rsidRPr="00000000">
        <w:rPr>
          <w:rtl w:val="0"/>
        </w:rPr>
        <w:t xml:space="preserve"> (c) menunjukkan pusat atom yang diwakili oleh lingkaran kecil.</w:t>
      </w:r>
    </w:p>
    <w:p w:rsidR="00000000" w:rsidDel="00000000" w:rsidP="00000000" w:rsidRDefault="00000000" w:rsidRPr="00000000" w14:paraId="0000009A">
      <w:pPr>
        <w:keepNext w:val="1"/>
        <w:spacing w:after="0" w:lineRule="auto"/>
        <w:jc w:val="center"/>
        <w:rPr/>
      </w:pPr>
      <w:r w:rsidDel="00000000" w:rsidR="00000000" w:rsidRPr="00000000">
        <w:rPr/>
        <w:drawing>
          <wp:inline distB="0" distT="0" distL="0" distR="0">
            <wp:extent cx="1339267" cy="1260000"/>
            <wp:effectExtent b="0" l="0" r="0" t="0"/>
            <wp:docPr id="9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339267" cy="1260000"/>
                    </a:xfrm>
                    <a:prstGeom prst="rect"/>
                    <a:ln/>
                  </pic:spPr>
                </pic:pic>
              </a:graphicData>
            </a:graphic>
          </wp:inline>
        </w:drawing>
      </w:r>
      <w:r w:rsidDel="00000000" w:rsidR="00000000" w:rsidRPr="00000000">
        <w:rPr/>
        <w:drawing>
          <wp:inline distB="0" distT="0" distL="0" distR="0">
            <wp:extent cx="1228486" cy="1260000"/>
            <wp:effectExtent b="0" l="0" r="0" t="0"/>
            <wp:docPr id="94" name="image2.png"/>
            <a:graphic>
              <a:graphicData uri="http://schemas.openxmlformats.org/drawingml/2006/picture">
                <pic:pic>
                  <pic:nvPicPr>
                    <pic:cNvPr id="0" name="image2.png"/>
                    <pic:cNvPicPr preferRelativeResize="0"/>
                  </pic:nvPicPr>
                  <pic:blipFill>
                    <a:blip r:embed="rId17"/>
                    <a:srcRect b="0" l="0" r="51672" t="0"/>
                    <a:stretch>
                      <a:fillRect/>
                    </a:stretch>
                  </pic:blipFill>
                  <pic:spPr>
                    <a:xfrm>
                      <a:off x="0" y="0"/>
                      <a:ext cx="1228486" cy="1260000"/>
                    </a:xfrm>
                    <a:prstGeom prst="rect"/>
                    <a:ln/>
                  </pic:spPr>
                </pic:pic>
              </a:graphicData>
            </a:graphic>
          </wp:inline>
        </w:drawing>
      </w:r>
      <w:r w:rsidDel="00000000" w:rsidR="00000000" w:rsidRPr="00000000">
        <w:rPr/>
        <w:drawing>
          <wp:inline distB="0" distT="0" distL="0" distR="0">
            <wp:extent cx="1313489" cy="1260000"/>
            <wp:effectExtent b="0" l="0" r="0" t="0"/>
            <wp:docPr id="93" name="image1.png"/>
            <a:graphic>
              <a:graphicData uri="http://schemas.openxmlformats.org/drawingml/2006/picture">
                <pic:pic>
                  <pic:nvPicPr>
                    <pic:cNvPr id="0" name="image1.png"/>
                    <pic:cNvPicPr preferRelativeResize="0"/>
                  </pic:nvPicPr>
                  <pic:blipFill>
                    <a:blip r:embed="rId18"/>
                    <a:srcRect b="0" l="48328" r="0" t="0"/>
                    <a:stretch>
                      <a:fillRect/>
                    </a:stretch>
                  </pic:blipFill>
                  <pic:spPr>
                    <a:xfrm>
                      <a:off x="0" y="0"/>
                      <a:ext cx="1313489" cy="1260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985" w:right="0" w:hanging="24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                  (b)</w:t>
        <w:tab/>
        <w:tab/>
        <w:t xml:space="preserve">             (c)</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Gambar 2.1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Struktur kristal FCC (a) Sejumlah dari banyak atom, (b) Representasi sel satuan sebuah bola pejal, dan (c) Sebuah sel satuan bola yang diperkecil (William D. Callister, 2007)</w:t>
      </w:r>
      <w:r w:rsidDel="00000000" w:rsidR="00000000" w:rsidRPr="00000000">
        <w:rPr>
          <w:rtl w:val="0"/>
        </w:rPr>
      </w:r>
    </w:p>
    <w:p w:rsidR="00000000" w:rsidDel="00000000" w:rsidP="00000000" w:rsidRDefault="00000000" w:rsidRPr="00000000" w14:paraId="0000009D">
      <w:pPr>
        <w:spacing w:after="0" w:line="240" w:lineRule="auto"/>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t xml:space="preserve">Atom-atom dari sebuah molekul mengalami interaksi atau gaya yang sangat kompleks satu sama lainnya. Interaksi antaratom menjadi sangat stabil ketika memiliki energi paling minimum. Potensial energi yang terjadi pada interaksi antaratom menggambarkan tingkat kestabilan energinya dan akan membentuk kurva Potensial </w:t>
      </w:r>
      <w:r w:rsidDel="00000000" w:rsidR="00000000" w:rsidRPr="00000000">
        <w:rPr>
          <w:i w:val="1"/>
          <w:rtl w:val="0"/>
        </w:rPr>
        <w:t xml:space="preserve">Morse</w:t>
      </w:r>
      <w:r w:rsidDel="00000000" w:rsidR="00000000" w:rsidRPr="00000000">
        <w:rPr>
          <w:rtl w:val="0"/>
        </w:rPr>
        <w:t xml:space="preserve"> yang ditunjukkan pada </w:t>
      </w:r>
      <w:r w:rsidDel="00000000" w:rsidR="00000000" w:rsidRPr="00000000">
        <w:rPr>
          <w:b w:val="1"/>
          <w:rtl w:val="0"/>
        </w:rPr>
        <w:t xml:space="preserve">Gambar 2.8</w:t>
      </w:r>
      <w:r w:rsidDel="00000000" w:rsidR="00000000" w:rsidRPr="00000000">
        <w:rPr>
          <w:rtl w:val="0"/>
        </w:rPr>
        <w:t xml:space="preserve">. Pada titik sekitar equilibrium </w:t>
      </w:r>
      <w:r w:rsidDel="00000000" w:rsidR="00000000" w:rsidRPr="00000000">
        <w:rPr>
          <w:i w:val="1"/>
          <w:rtl w:val="0"/>
        </w:rPr>
        <w:t xml:space="preserve">R</w:t>
      </w:r>
      <w:r w:rsidDel="00000000" w:rsidR="00000000" w:rsidRPr="00000000">
        <w:rPr>
          <w:i w:val="1"/>
          <w:vertAlign w:val="subscript"/>
          <w:rtl w:val="0"/>
        </w:rPr>
        <w:t xml:space="preserve">0</w:t>
      </w:r>
      <w:r w:rsidDel="00000000" w:rsidR="00000000" w:rsidRPr="00000000">
        <w:rPr>
          <w:rtl w:val="0"/>
        </w:rPr>
        <w:t xml:space="preserve">, potensial </w:t>
      </w:r>
      <w:r w:rsidDel="00000000" w:rsidR="00000000" w:rsidRPr="00000000">
        <w:rPr>
          <w:i w:val="1"/>
          <w:rtl w:val="0"/>
        </w:rPr>
        <w:t xml:space="preserve">Morse </w:t>
      </w:r>
      <w:r w:rsidDel="00000000" w:rsidR="00000000" w:rsidRPr="00000000">
        <w:rPr>
          <w:rtl w:val="0"/>
        </w:rPr>
        <w:t xml:space="preserve">bersifat harmonik</w:t>
      </w:r>
      <w:r w:rsidDel="00000000" w:rsidR="00000000" w:rsidRPr="00000000">
        <w:rPr>
          <w:i w:val="1"/>
          <w:rtl w:val="0"/>
        </w:rPr>
        <w:t xml:space="preserve">. U</w:t>
      </w:r>
      <w:r w:rsidDel="00000000" w:rsidR="00000000" w:rsidRPr="00000000">
        <w:rPr>
          <w:rtl w:val="0"/>
        </w:rPr>
        <w:t xml:space="preserve">(</w:t>
      </w:r>
      <w:r w:rsidDel="00000000" w:rsidR="00000000" w:rsidRPr="00000000">
        <w:rPr>
          <w:i w:val="1"/>
          <w:rtl w:val="0"/>
        </w:rPr>
        <w:t xml:space="preserve">r</w:t>
      </w:r>
      <w:r w:rsidDel="00000000" w:rsidR="00000000" w:rsidRPr="00000000">
        <w:rPr>
          <w:rtl w:val="0"/>
        </w:rPr>
        <w:t xml:space="preserve">) mendeskripsikan potensial energi. Potensial energi akan bernilai nol ketika atom-atom terpisah jauh (</w:t>
      </w:r>
      <w:sdt>
        <w:sdtPr>
          <w:tag w:val="goog_rdk_0"/>
        </w:sdtPr>
        <w:sdtContent>
          <w:r w:rsidDel="00000000" w:rsidR="00000000" w:rsidRPr="00000000">
            <w:rPr>
              <w:rFonts w:ascii="Gungsuh" w:cs="Gungsuh" w:eastAsia="Gungsuh" w:hAnsi="Gungsuh"/>
              <w:i w:val="1"/>
              <w:rtl w:val="0"/>
            </w:rPr>
            <w:t xml:space="preserve">r = ∞</w:t>
          </w:r>
        </w:sdtContent>
      </w:sdt>
      <w:r w:rsidDel="00000000" w:rsidR="00000000" w:rsidRPr="00000000">
        <w:rPr>
          <w:rtl w:val="0"/>
        </w:rPr>
        <w:t xml:space="preserve">) yang kemudian naik secara tajam saat atom-atom saling berdekatan. Sehingga osilasi terjadi sekitar posisi rata-rata </w:t>
      </w:r>
      <m:oMath>
        <m:r>
          <w:rPr/>
          <m:t xml:space="preserve">⟨</m:t>
        </m:r>
        <m:r>
          <w:rPr>
            <w:rFonts w:ascii="Cambria Math" w:cs="Cambria Math" w:eastAsia="Cambria Math" w:hAnsi="Cambria Math"/>
          </w:rPr>
          <m:t xml:space="preserve">r</m:t>
        </m:r>
        <m:r>
          <w:rPr/>
          <m:t xml:space="preserve">⟩</m:t>
        </m:r>
      </m:oMath>
      <w:r w:rsidDel="00000000" w:rsidR="00000000" w:rsidRPr="00000000">
        <w:rPr>
          <w:rtl w:val="0"/>
        </w:rPr>
        <w:t xml:space="preserve"> yang meningkat bersamaan dengan energi getaran (Serway, Moses dan Moyer, 2005). </w:t>
      </w:r>
    </w:p>
    <w:p w:rsidR="00000000" w:rsidDel="00000000" w:rsidP="00000000" w:rsidRDefault="00000000" w:rsidRPr="00000000" w14:paraId="0000009F">
      <w:pPr>
        <w:keepNext w:val="1"/>
        <w:spacing w:after="0" w:line="240" w:lineRule="auto"/>
        <w:jc w:val="center"/>
        <w:rPr/>
      </w:pPr>
      <w:r w:rsidDel="00000000" w:rsidR="00000000" w:rsidRPr="00000000">
        <w:rPr/>
        <w:drawing>
          <wp:inline distB="0" distT="0" distL="0" distR="0">
            <wp:extent cx="1813289" cy="1994618"/>
            <wp:effectExtent b="0" l="0" r="0" t="0"/>
            <wp:docPr id="95" name="image7.png"/>
            <a:graphic>
              <a:graphicData uri="http://schemas.openxmlformats.org/drawingml/2006/picture">
                <pic:pic>
                  <pic:nvPicPr>
                    <pic:cNvPr id="0" name="image7.png"/>
                    <pic:cNvPicPr preferRelativeResize="0"/>
                  </pic:nvPicPr>
                  <pic:blipFill>
                    <a:blip r:embed="rId19"/>
                    <a:srcRect b="2795" l="-1" r="3225" t="0"/>
                    <a:stretch>
                      <a:fillRect/>
                    </a:stretch>
                  </pic:blipFill>
                  <pic:spPr>
                    <a:xfrm>
                      <a:off x="0" y="0"/>
                      <a:ext cx="1813289" cy="199461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Gambar 2.2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Potensial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Morse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(Serway, Moses dan Moyer, 2005)</w:t>
      </w:r>
      <w:r w:rsidDel="00000000" w:rsidR="00000000" w:rsidRPr="00000000">
        <w:rPr>
          <w:rtl w:val="0"/>
        </w:rPr>
      </w:r>
    </w:p>
    <w:p w:rsidR="00000000" w:rsidDel="00000000" w:rsidP="00000000" w:rsidRDefault="00000000" w:rsidRPr="00000000" w14:paraId="000000A1">
      <w:pPr>
        <w:ind w:firstLine="720"/>
        <w:rPr/>
        <w:sectPr>
          <w:type w:val="nextPage"/>
          <w:pgSz w:h="16840" w:w="11907" w:orient="portrait"/>
          <w:pgMar w:bottom="1701" w:top="2268" w:left="2268" w:right="1701" w:header="709" w:footer="709"/>
          <w:titlePg w:val="1"/>
        </w:sectPr>
      </w:pPr>
      <w:r w:rsidDel="00000000" w:rsidR="00000000" w:rsidRPr="00000000">
        <w:rPr>
          <w:rtl w:val="0"/>
        </w:rPr>
        <w:t xml:space="preserve">Potensial ini dapat digunakan untuk menggambarkan interaksi atom molekul dan atom permukaan, dengan </w:t>
      </w:r>
      <w:r w:rsidDel="00000000" w:rsidR="00000000" w:rsidRPr="00000000">
        <w:rPr>
          <w:i w:val="1"/>
          <w:rtl w:val="0"/>
        </w:rPr>
        <w:t xml:space="preserve">R</w:t>
      </w:r>
      <w:r w:rsidDel="00000000" w:rsidR="00000000" w:rsidRPr="00000000">
        <w:rPr>
          <w:i w:val="1"/>
          <w:vertAlign w:val="subscript"/>
          <w:rtl w:val="0"/>
        </w:rPr>
        <w:t xml:space="preserve">0 </w:t>
      </w:r>
      <w:r w:rsidDel="00000000" w:rsidR="00000000" w:rsidRPr="00000000">
        <w:rPr>
          <w:rtl w:val="0"/>
        </w:rPr>
        <w:t xml:space="preserve">adalah jarak optimum antara atom adsorbat dengan permukaan. Ketika jarak antara adsorbat dengan permukaan sangat jauh kemudian diperkecil, maka potensial energi </w:t>
      </w:r>
      <w:r w:rsidDel="00000000" w:rsidR="00000000" w:rsidRPr="00000000">
        <w:rPr>
          <w:i w:val="1"/>
          <w:rtl w:val="0"/>
        </w:rPr>
        <w:t xml:space="preserve">U</w:t>
      </w:r>
      <w:r w:rsidDel="00000000" w:rsidR="00000000" w:rsidRPr="00000000">
        <w:rPr>
          <w:rtl w:val="0"/>
        </w:rPr>
        <w:t xml:space="preserve">(</w:t>
      </w:r>
      <w:r w:rsidDel="00000000" w:rsidR="00000000" w:rsidRPr="00000000">
        <w:rPr>
          <w:i w:val="1"/>
          <w:rtl w:val="0"/>
        </w:rPr>
        <w:t xml:space="preserve">r</w:t>
      </w:r>
      <w:r w:rsidDel="00000000" w:rsidR="00000000" w:rsidRPr="00000000">
        <w:rPr>
          <w:rtl w:val="0"/>
        </w:rPr>
        <w:t xml:space="preserve">) akan semakin kecil hingga jarak </w:t>
      </w:r>
      <w:r w:rsidDel="00000000" w:rsidR="00000000" w:rsidRPr="00000000">
        <w:rPr>
          <w:i w:val="1"/>
          <w:rtl w:val="0"/>
        </w:rPr>
        <w:t xml:space="preserve">r = R</w:t>
      </w:r>
      <w:r w:rsidDel="00000000" w:rsidR="00000000" w:rsidRPr="00000000">
        <w:rPr>
          <w:i w:val="1"/>
          <w:vertAlign w:val="subscript"/>
          <w:rtl w:val="0"/>
        </w:rPr>
        <w:t xml:space="preserve">0.</w:t>
      </w:r>
      <w:r w:rsidDel="00000000" w:rsidR="00000000" w:rsidRPr="00000000">
        <w:rPr>
          <w:rtl w:val="0"/>
        </w:rPr>
        <w:t xml:space="preserve"> Pada jarak optimum tersebut, potensial energi </w:t>
      </w:r>
      <w:r w:rsidDel="00000000" w:rsidR="00000000" w:rsidRPr="00000000">
        <w:rPr>
          <w:i w:val="1"/>
          <w:rtl w:val="0"/>
        </w:rPr>
        <w:t xml:space="preserve">U</w:t>
      </w:r>
      <w:r w:rsidDel="00000000" w:rsidR="00000000" w:rsidRPr="00000000">
        <w:rPr>
          <w:rtl w:val="0"/>
        </w:rPr>
        <w:t xml:space="preserve">(</w:t>
      </w:r>
      <w:r w:rsidDel="00000000" w:rsidR="00000000" w:rsidRPr="00000000">
        <w:rPr>
          <w:i w:val="1"/>
          <w:rtl w:val="0"/>
        </w:rPr>
        <w:t xml:space="preserve">r</w:t>
      </w:r>
      <w:r w:rsidDel="00000000" w:rsidR="00000000" w:rsidRPr="00000000">
        <w:rPr>
          <w:rtl w:val="0"/>
        </w:rPr>
        <w:t xml:space="preserve">) mencapai titik paling minimum (jarak paling stabil antara adsorbat dengan permukaan).  Ketika </w:t>
      </w:r>
      <w:r w:rsidDel="00000000" w:rsidR="00000000" w:rsidRPr="00000000">
        <w:rPr>
          <w:i w:val="1"/>
          <w:rtl w:val="0"/>
        </w:rPr>
        <w:t xml:space="preserve">r </w:t>
      </w:r>
      <w:r w:rsidDel="00000000" w:rsidR="00000000" w:rsidRPr="00000000">
        <w:rPr>
          <w:rtl w:val="0"/>
        </w:rPr>
        <w:t xml:space="preserve">&lt;</w:t>
      </w:r>
      <w:r w:rsidDel="00000000" w:rsidR="00000000" w:rsidRPr="00000000">
        <w:rPr>
          <w:i w:val="1"/>
          <w:rtl w:val="0"/>
        </w:rPr>
        <w:t xml:space="preserve"> R</w:t>
      </w:r>
      <w:r w:rsidDel="00000000" w:rsidR="00000000" w:rsidRPr="00000000">
        <w:rPr>
          <w:i w:val="1"/>
          <w:vertAlign w:val="subscript"/>
          <w:rtl w:val="0"/>
        </w:rPr>
        <w:t xml:space="preserve">0</w:t>
      </w:r>
      <w:r w:rsidDel="00000000" w:rsidR="00000000" w:rsidRPr="00000000">
        <w:rPr>
          <w:rtl w:val="0"/>
        </w:rPr>
        <w:t xml:space="preserve"> atau jarak antara adsorbat dan permukaan kemudian diperkecil, potensial energi</w:t>
      </w:r>
      <w:r w:rsidDel="00000000" w:rsidR="00000000" w:rsidRPr="00000000">
        <w:rPr>
          <w:i w:val="1"/>
          <w:rtl w:val="0"/>
        </w:rPr>
        <w:t xml:space="preserve"> U</w:t>
      </w:r>
      <w:r w:rsidDel="00000000" w:rsidR="00000000" w:rsidRPr="00000000">
        <w:rPr>
          <w:rtl w:val="0"/>
        </w:rPr>
        <w:t xml:space="preserve">(</w:t>
      </w:r>
      <w:r w:rsidDel="00000000" w:rsidR="00000000" w:rsidRPr="00000000">
        <w:rPr>
          <w:i w:val="1"/>
          <w:rtl w:val="0"/>
        </w:rPr>
        <w:t xml:space="preserve">r</w:t>
      </w:r>
      <w:r w:rsidDel="00000000" w:rsidR="00000000" w:rsidRPr="00000000">
        <w:rPr>
          <w:rtl w:val="0"/>
        </w:rPr>
        <w:t xml:space="preserve">)  yang didapatkan semakin besar.</w:t>
      </w:r>
    </w:p>
    <w:p w:rsidR="00000000" w:rsidDel="00000000" w:rsidP="00000000" w:rsidRDefault="00000000" w:rsidRPr="00000000" w14:paraId="000000A2">
      <w:pPr>
        <w:pStyle w:val="Heading1"/>
        <w:numPr>
          <w:ilvl w:val="0"/>
          <w:numId w:val="4"/>
        </w:numPr>
        <w:ind w:left="0" w:firstLine="0"/>
        <w:rPr/>
      </w:pPr>
      <w:bookmarkStart w:colFirst="0" w:colLast="0" w:name="_heading=h.4i7ojhp" w:id="21"/>
      <w:bookmarkEnd w:id="21"/>
      <w:r w:rsidDel="00000000" w:rsidR="00000000" w:rsidRPr="00000000">
        <w:rPr>
          <w:rtl w:val="0"/>
        </w:rPr>
        <w:br w:type="textWrapping"/>
        <w:t xml:space="preserve">METODE PENELITIAN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numPr>
          <w:ilvl w:val="1"/>
          <w:numId w:val="4"/>
        </w:numPr>
        <w:ind w:left="576" w:hanging="576"/>
        <w:rPr/>
      </w:pPr>
      <w:bookmarkStart w:colFirst="0" w:colLast="0" w:name="_heading=h.2xcytpi" w:id="22"/>
      <w:bookmarkEnd w:id="22"/>
      <w:r w:rsidDel="00000000" w:rsidR="00000000" w:rsidRPr="00000000">
        <w:rPr>
          <w:rtl w:val="0"/>
        </w:rPr>
        <w:t xml:space="preserve">Waktu dan Tempat Penelitian</w:t>
      </w:r>
    </w:p>
    <w:p w:rsidR="00000000" w:rsidDel="00000000" w:rsidP="00000000" w:rsidRDefault="00000000" w:rsidRPr="00000000" w14:paraId="000000A5">
      <w:pPr>
        <w:rPr>
          <w:b w:val="1"/>
        </w:rPr>
      </w:pPr>
      <w:bookmarkStart w:colFirst="0" w:colLast="0" w:name="_heading=h.1ci93xb" w:id="23"/>
      <w:bookmarkEnd w:id="23"/>
      <w:r w:rsidDel="00000000" w:rsidR="00000000" w:rsidRPr="00000000">
        <w:rPr>
          <w:rtl w:val="0"/>
        </w:rPr>
        <w:t xml:space="preserve">Penelitian ini dilakukan selama 6 bulan (Januari 2019-Juni 2019) di Grup riset Komputasi Fisika Material, Laboratorium Fisika Inti dan Material, Jurusan Fisika, Fakultas MIPA, Universitas Jenderal Soedirman.</w:t>
      </w:r>
      <w:r w:rsidDel="00000000" w:rsidR="00000000" w:rsidRPr="00000000">
        <w:rPr>
          <w:rtl w:val="0"/>
        </w:rPr>
      </w:r>
    </w:p>
    <w:p w:rsidR="00000000" w:rsidDel="00000000" w:rsidP="00000000" w:rsidRDefault="00000000" w:rsidRPr="00000000" w14:paraId="000000A6">
      <w:pPr>
        <w:pStyle w:val="Heading2"/>
        <w:numPr>
          <w:ilvl w:val="1"/>
          <w:numId w:val="4"/>
        </w:numPr>
        <w:ind w:left="576" w:hanging="576"/>
        <w:rPr/>
      </w:pPr>
      <w:bookmarkStart w:colFirst="0" w:colLast="0" w:name="_heading=h.3whwml4" w:id="24"/>
      <w:bookmarkEnd w:id="24"/>
      <w:r w:rsidDel="00000000" w:rsidR="00000000" w:rsidRPr="00000000">
        <w:rPr>
          <w:rtl w:val="0"/>
        </w:rPr>
        <w:t xml:space="preserve">Alat dan Bahan</w:t>
      </w:r>
    </w:p>
    <w:p w:rsidR="00000000" w:rsidDel="00000000" w:rsidP="00000000" w:rsidRDefault="00000000" w:rsidRPr="00000000" w14:paraId="000000A7">
      <w:pPr>
        <w:rPr>
          <w:b w:val="1"/>
        </w:rPr>
      </w:pPr>
      <w:bookmarkStart w:colFirst="0" w:colLast="0" w:name="_heading=h.2bn6wsx" w:id="25"/>
      <w:bookmarkEnd w:id="25"/>
      <w:r w:rsidDel="00000000" w:rsidR="00000000" w:rsidRPr="00000000">
        <w:rPr>
          <w:rtl w:val="0"/>
        </w:rPr>
        <w:t xml:space="preserve">Pada penelitian ini hanya menggunakan alat. Adapun alat  yang digunakan, ditunjukkan pada tabel berikut:</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b w:val="1"/>
          <w:rtl w:val="0"/>
        </w:rPr>
        <w:t xml:space="preserve">Tabel 3.1</w:t>
      </w:r>
      <w:r w:rsidDel="00000000" w:rsidR="00000000" w:rsidRPr="00000000">
        <w:rPr>
          <w:rtl w:val="0"/>
        </w:rPr>
        <w:t xml:space="preserve"> Alat dan keterangannya</w:t>
      </w:r>
    </w:p>
    <w:tbl>
      <w:tblPr>
        <w:tblStyle w:val="Table3"/>
        <w:tblW w:w="7938.0" w:type="dxa"/>
        <w:jc w:val="left"/>
        <w:tblInd w:w="103.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9"/>
        <w:gridCol w:w="2260"/>
        <w:gridCol w:w="5109"/>
        <w:tblGridChange w:id="0">
          <w:tblGrid>
            <w:gridCol w:w="569"/>
            <w:gridCol w:w="2260"/>
            <w:gridCol w:w="5109"/>
          </w:tblGrid>
        </w:tblGridChange>
      </w:tblGrid>
      <w:tr>
        <w:tc>
          <w:tcPr>
            <w:tcBorders>
              <w:top w:color="000000" w:space="0" w:sz="12" w:val="single"/>
              <w:bottom w:color="000000" w:space="0" w:sz="12" w:val="single"/>
            </w:tcBorders>
            <w:shd w:fill="auto" w:val="clear"/>
            <w:tcMar>
              <w:left w:w="103.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No</w:t>
            </w:r>
          </w:p>
        </w:tc>
        <w:tc>
          <w:tcPr>
            <w:tcBorders>
              <w:top w:color="000000" w:space="0" w:sz="12" w:val="single"/>
              <w:bottom w:color="000000" w:space="0" w:sz="12" w:val="single"/>
            </w:tcBorders>
            <w:shd w:fill="auto" w:val="clear"/>
            <w:tcMar>
              <w:left w:w="103.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Nama</w:t>
            </w:r>
          </w:p>
        </w:tc>
        <w:tc>
          <w:tcPr>
            <w:tcBorders>
              <w:top w:color="000000" w:space="0" w:sz="12" w:val="single"/>
              <w:bottom w:color="000000" w:space="0" w:sz="12" w:val="single"/>
            </w:tcBorders>
            <w:shd w:fill="auto" w:val="clear"/>
            <w:tcMar>
              <w:left w:w="103.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Keterangan</w:t>
            </w:r>
          </w:p>
        </w:tc>
      </w:tr>
      <w:tr>
        <w:tc>
          <w:tcPr>
            <w:tcBorders>
              <w:top w:color="000000" w:space="0" w:sz="12" w:val="single"/>
              <w:bottom w:color="000000" w:space="0" w:sz="4" w:val="single"/>
            </w:tcBorders>
            <w:shd w:fill="auto" w:val="clear"/>
            <w:tcMar>
              <w:left w:w="103.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w:t>
            </w:r>
          </w:p>
        </w:tc>
        <w:tc>
          <w:tcPr>
            <w:tcBorders>
              <w:top w:color="000000" w:space="0" w:sz="12" w:val="single"/>
              <w:bottom w:color="000000" w:space="0" w:sz="4" w:val="single"/>
            </w:tcBorders>
            <w:shd w:fill="auto" w:val="clear"/>
            <w:tcMar>
              <w:left w:w="103.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Super Computer</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(piranti keras)</w:t>
            </w:r>
          </w:p>
        </w:tc>
        <w:tc>
          <w:tcPr>
            <w:tcBorders>
              <w:top w:color="000000" w:space="0" w:sz="12" w:val="single"/>
              <w:bottom w:color="000000" w:space="0" w:sz="4" w:val="single"/>
            </w:tcBorders>
            <w:shd w:fill="auto" w:val="clear"/>
            <w:tcMar>
              <w:left w:w="103.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Kapasitas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Octa Core, processor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i7, dan RAM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Random Acces Memory</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64 GB.</w:t>
            </w:r>
          </w:p>
        </w:tc>
      </w:tr>
      <w:tr>
        <w:tc>
          <w:tcPr>
            <w:tcBorders>
              <w:top w:color="000000" w:space="0" w:sz="4" w:val="single"/>
              <w:bottom w:color="000000" w:space="0" w:sz="4" w:val="single"/>
            </w:tcBorders>
            <w:shd w:fill="auto" w:val="clear"/>
            <w:tcMar>
              <w:left w:w="103.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w:t>
            </w:r>
          </w:p>
        </w:tc>
        <w:tc>
          <w:tcPr>
            <w:tcBorders>
              <w:top w:color="000000" w:space="0" w:sz="4" w:val="single"/>
              <w:bottom w:color="000000" w:space="0" w:sz="4" w:val="single"/>
            </w:tcBorders>
            <w:shd w:fill="auto" w:val="clear"/>
            <w:tcMar>
              <w:left w:w="103.0" w:type="dxa"/>
            </w:tcM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Laptop</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(piranti keras)</w:t>
            </w:r>
          </w:p>
        </w:tc>
        <w:tc>
          <w:tcPr>
            <w:tcBorders>
              <w:top w:color="000000" w:space="0" w:sz="4" w:val="single"/>
              <w:bottom w:color="000000" w:space="0" w:sz="4" w:val="single"/>
            </w:tcBorders>
            <w:shd w:fill="auto" w:val="clear"/>
            <w:tcMar>
              <w:left w:w="103.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Sistem Operasi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Windows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processor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Intel Celeron(R), dan RAM 2 GB.</w:t>
            </w:r>
          </w:p>
        </w:tc>
      </w:tr>
      <w:tr>
        <w:tc>
          <w:tcPr>
            <w:tcBorders>
              <w:top w:color="000000" w:space="0" w:sz="4" w:val="single"/>
              <w:bottom w:color="000000" w:space="0" w:sz="4" w:val="single"/>
            </w:tcBorders>
            <w:shd w:fill="auto" w:val="clear"/>
            <w:tcMar>
              <w:left w:w="103.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w:t>
            </w:r>
          </w:p>
        </w:tc>
        <w:tc>
          <w:tcPr>
            <w:tcBorders>
              <w:top w:color="000000" w:space="0" w:sz="4" w:val="single"/>
              <w:bottom w:color="000000" w:space="0" w:sz="4" w:val="single"/>
            </w:tcBorders>
            <w:shd w:fill="auto" w:val="clear"/>
            <w:tcMar>
              <w:left w:w="103.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VASP 5.4</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(piranti lunak)</w:t>
            </w:r>
          </w:p>
        </w:tc>
        <w:tc>
          <w:tcPr>
            <w:tcBorders>
              <w:top w:color="000000" w:space="0" w:sz="4" w:val="single"/>
              <w:bottom w:color="000000" w:space="0" w:sz="4" w:val="single"/>
            </w:tcBorders>
            <w:shd w:fill="auto" w:val="clear"/>
            <w:tcMar>
              <w:left w:w="103.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Vienna Ab initio Simulation Package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versi 5.4.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untuk pemodelan material dalam skala atomik yang memuat berbagai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pseudopotensial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tc>
      </w:tr>
      <w:tr>
        <w:tc>
          <w:tcPr>
            <w:tcBorders>
              <w:top w:color="000000" w:space="0" w:sz="4" w:val="single"/>
              <w:bottom w:color="000000" w:space="0" w:sz="4" w:val="single"/>
            </w:tcBorders>
            <w:shd w:fill="auto" w:val="clear"/>
            <w:tcMar>
              <w:left w:w="103.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4.</w:t>
            </w:r>
          </w:p>
        </w:tc>
        <w:tc>
          <w:tcPr>
            <w:tcBorders>
              <w:top w:color="000000" w:space="0" w:sz="4" w:val="single"/>
              <w:bottom w:color="000000" w:space="0" w:sz="4" w:val="single"/>
            </w:tcBorders>
            <w:shd w:fill="auto" w:val="clear"/>
            <w:tcMar>
              <w:left w:w="103.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VESTA</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(piranti lunak)</w:t>
            </w:r>
          </w:p>
        </w:tc>
        <w:tc>
          <w:tcPr>
            <w:tcBorders>
              <w:top w:color="000000" w:space="0" w:sz="4" w:val="single"/>
              <w:bottom w:color="000000" w:space="0" w:sz="4" w:val="single"/>
            </w:tcBorders>
            <w:shd w:fill="auto" w:val="clear"/>
            <w:tcMar>
              <w:left w:w="103.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Visualization for Electronic and Structural Analysis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untuk memvisualisasikan objek yang disimulasikan.</w:t>
            </w:r>
          </w:p>
        </w:tc>
      </w:tr>
      <w:tr>
        <w:tc>
          <w:tcPr>
            <w:tcBorders>
              <w:top w:color="000000" w:space="0" w:sz="4" w:val="single"/>
              <w:bottom w:color="000000" w:space="0" w:sz="4" w:val="single"/>
            </w:tcBorders>
            <w:shd w:fill="auto" w:val="clear"/>
            <w:tcMar>
              <w:left w:w="103.0" w:type="dxa"/>
            </w:tcM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5.</w:t>
            </w:r>
          </w:p>
        </w:tc>
        <w:tc>
          <w:tcPr>
            <w:tcBorders>
              <w:top w:color="000000" w:space="0" w:sz="4" w:val="single"/>
              <w:bottom w:color="000000" w:space="0" w:sz="4" w:val="single"/>
            </w:tcBorders>
            <w:shd w:fill="auto" w:val="clear"/>
            <w:tcMar>
              <w:left w:w="103.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Jmol</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(piranti lunak)</w:t>
            </w:r>
          </w:p>
        </w:tc>
        <w:tc>
          <w:tcPr>
            <w:tcBorders>
              <w:top w:color="000000" w:space="0" w:sz="4" w:val="single"/>
              <w:bottom w:color="000000" w:space="0" w:sz="4" w:val="single"/>
            </w:tcBorders>
            <w:shd w:fill="auto" w:val="clear"/>
            <w:tcMar>
              <w:left w:w="103.0" w:type="dxa"/>
            </w:tcM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untuk memvisualisasikan objek yang disimulasikan.</w:t>
            </w:r>
          </w:p>
        </w:tc>
      </w:tr>
      <w:tr>
        <w:tc>
          <w:tcPr>
            <w:tcBorders>
              <w:top w:color="000000" w:space="0" w:sz="4" w:val="single"/>
              <w:bottom w:color="000000" w:space="0" w:sz="4" w:val="single"/>
            </w:tcBorders>
            <w:shd w:fill="auto" w:val="clear"/>
            <w:tcMar>
              <w:left w:w="103.0" w:type="dxa"/>
            </w:tcM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6.</w:t>
            </w:r>
          </w:p>
        </w:tc>
        <w:tc>
          <w:tcPr>
            <w:tcBorders>
              <w:top w:color="000000" w:space="0" w:sz="4" w:val="single"/>
              <w:bottom w:color="000000" w:space="0" w:sz="4" w:val="single"/>
            </w:tcBorders>
            <w:shd w:fill="auto" w:val="clear"/>
            <w:tcMar>
              <w:left w:w="103.0" w:type="dxa"/>
            </w:tcM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Bader</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(piranti lunak)</w:t>
            </w:r>
          </w:p>
        </w:tc>
        <w:tc>
          <w:tcPr>
            <w:tcBorders>
              <w:top w:color="000000" w:space="0" w:sz="4" w:val="single"/>
              <w:bottom w:color="000000" w:space="0" w:sz="4" w:val="single"/>
            </w:tcBorders>
            <w:shd w:fill="auto" w:val="clear"/>
            <w:tcMar>
              <w:left w:w="103.0" w:type="dxa"/>
            </w:tcM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untuk menganalisa transfer muatan secara numerik.</w:t>
            </w:r>
          </w:p>
        </w:tc>
      </w:tr>
      <w:tr>
        <w:tc>
          <w:tcPr>
            <w:tcBorders>
              <w:top w:color="000000" w:space="0" w:sz="4" w:val="single"/>
              <w:bottom w:color="000000" w:space="0" w:sz="12" w:val="single"/>
            </w:tcBorders>
            <w:shd w:fill="auto" w:val="clear"/>
            <w:tcMar>
              <w:left w:w="103.0" w:type="dxa"/>
            </w:tcM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w:t>
            </w:r>
          </w:p>
        </w:tc>
        <w:tc>
          <w:tcPr>
            <w:tcBorders>
              <w:top w:color="000000" w:space="0" w:sz="4" w:val="single"/>
              <w:bottom w:color="000000" w:space="0" w:sz="12" w:val="single"/>
            </w:tcBorders>
            <w:shd w:fill="auto" w:val="clear"/>
            <w:tcMar>
              <w:left w:w="103.0" w:type="dxa"/>
            </w:tcM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Chemcraft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(piranti lunak)</w:t>
            </w:r>
          </w:p>
        </w:tc>
        <w:tc>
          <w:tcPr>
            <w:tcBorders>
              <w:top w:color="000000" w:space="0" w:sz="4" w:val="single"/>
              <w:bottom w:color="000000" w:space="0" w:sz="12" w:val="single"/>
            </w:tcBorders>
            <w:shd w:fill="auto" w:val="clear"/>
            <w:tcMar>
              <w:left w:w="103.0" w:type="dxa"/>
            </w:tcM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untuk memodelkan molekul pada konfigurasi awal.</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numPr>
          <w:ilvl w:val="1"/>
          <w:numId w:val="4"/>
        </w:numPr>
        <w:ind w:left="576" w:hanging="576"/>
        <w:rPr/>
      </w:pPr>
      <w:bookmarkStart w:colFirst="0" w:colLast="0" w:name="_heading=h.qsh70q" w:id="26"/>
      <w:bookmarkEnd w:id="26"/>
      <w:r w:rsidDel="00000000" w:rsidR="00000000" w:rsidRPr="00000000">
        <w:rPr>
          <w:rtl w:val="0"/>
        </w:rPr>
        <w:t xml:space="preserve">Prosedur Penelitian</w:t>
      </w:r>
    </w:p>
    <w:p w:rsidR="00000000" w:rsidDel="00000000" w:rsidP="00000000" w:rsidRDefault="00000000" w:rsidRPr="00000000" w14:paraId="000000CA">
      <w:pPr>
        <w:rPr/>
      </w:pPr>
      <w:r w:rsidDel="00000000" w:rsidR="00000000" w:rsidRPr="00000000">
        <w:rPr>
          <w:rtl w:val="0"/>
        </w:rPr>
        <w:t xml:space="preserve">Secara umum, proses yang akan dilakukan dalam penelitian ini adalah penentuan situs paling stabil untuk koadsorpsi CO dan OH pada permukaan PtRuMo(111) dan penentuan situs paling stabil untuk adsorpsi COOH pada permukaan PtRuMo(111). Kemungkinan terjadinya pembentukan COOH dapat dilihat dari energi </w:t>
      </w:r>
      <w:r w:rsidDel="00000000" w:rsidR="00000000" w:rsidRPr="00000000">
        <w:rPr>
          <w:i w:val="1"/>
          <w:rtl w:val="0"/>
        </w:rPr>
        <w:t xml:space="preserve">barrier</w:t>
      </w:r>
      <w:r w:rsidDel="00000000" w:rsidR="00000000" w:rsidRPr="00000000">
        <w:rPr>
          <w:rtl w:val="0"/>
        </w:rPr>
        <w:t xml:space="preserve">nya. Energi </w:t>
      </w:r>
      <w:r w:rsidDel="00000000" w:rsidR="00000000" w:rsidRPr="00000000">
        <w:rPr>
          <w:i w:val="1"/>
          <w:rtl w:val="0"/>
        </w:rPr>
        <w:t xml:space="preserve">barrier</w:t>
      </w:r>
      <w:r w:rsidDel="00000000" w:rsidR="00000000" w:rsidRPr="00000000">
        <w:rPr>
          <w:rtl w:val="0"/>
        </w:rPr>
        <w:t xml:space="preserve"> adalah energi yang dibutuhkan untuk terjadinya reaksi pembentukan. Semakin kecil energi </w:t>
      </w:r>
      <w:r w:rsidDel="00000000" w:rsidR="00000000" w:rsidRPr="00000000">
        <w:rPr>
          <w:i w:val="1"/>
          <w:rtl w:val="0"/>
        </w:rPr>
        <w:t xml:space="preserve">barrier</w:t>
      </w:r>
      <w:r w:rsidDel="00000000" w:rsidR="00000000" w:rsidRPr="00000000">
        <w:rPr>
          <w:rtl w:val="0"/>
        </w:rPr>
        <w:t xml:space="preserve"> atau semakin mendekati nol, maka kemungkinan terjadinya reaksi pembentukan akan semakin besar. Energi </w:t>
      </w:r>
      <w:r w:rsidDel="00000000" w:rsidR="00000000" w:rsidRPr="00000000">
        <w:rPr>
          <w:i w:val="1"/>
          <w:rtl w:val="0"/>
        </w:rPr>
        <w:t xml:space="preserve">barrier</w:t>
      </w:r>
      <w:r w:rsidDel="00000000" w:rsidR="00000000" w:rsidRPr="00000000">
        <w:rPr>
          <w:rtl w:val="0"/>
        </w:rPr>
        <w:t xml:space="preserve"> terbentuk dari energi sistem tiap situs yang dilewati dari situs paling stabil untuk koadsorpsi CO dan OH sampai situs paling stabil untuk adsorpsi COOH. Energi </w:t>
      </w:r>
      <w:r w:rsidDel="00000000" w:rsidR="00000000" w:rsidRPr="00000000">
        <w:rPr>
          <w:i w:val="1"/>
          <w:rtl w:val="0"/>
        </w:rPr>
        <w:t xml:space="preserve">barrier</w:t>
      </w:r>
      <w:r w:rsidDel="00000000" w:rsidR="00000000" w:rsidRPr="00000000">
        <w:rPr>
          <w:rtl w:val="0"/>
        </w:rPr>
        <w:t xml:space="preserve"> didapatkan dengan menggunakan metode NEB. Dengan diketahuinya energi </w:t>
      </w:r>
      <w:r w:rsidDel="00000000" w:rsidR="00000000" w:rsidRPr="00000000">
        <w:rPr>
          <w:i w:val="1"/>
          <w:rtl w:val="0"/>
        </w:rPr>
        <w:t xml:space="preserve">barrier</w:t>
      </w:r>
      <w:r w:rsidDel="00000000" w:rsidR="00000000" w:rsidRPr="00000000">
        <w:rPr>
          <w:rtl w:val="0"/>
        </w:rPr>
        <w:t xml:space="preserve">, maka dapat diketahui pula kemampuan PtRuMo sebagai katalis.</w:t>
      </w:r>
    </w:p>
    <w:p w:rsidR="00000000" w:rsidDel="00000000" w:rsidP="00000000" w:rsidRDefault="00000000" w:rsidRPr="00000000" w14:paraId="000000CB">
      <w:pPr>
        <w:ind w:firstLine="720"/>
        <w:rPr/>
      </w:pPr>
      <w:r w:rsidDel="00000000" w:rsidR="00000000" w:rsidRPr="00000000">
        <w:rPr>
          <w:rtl w:val="0"/>
        </w:rPr>
        <w:t xml:space="preserve">Adapun langkah pertama yang dilakukan adalah melakukan pemodelan struktur. Struktur yang dimodelkan antara lain struktur permukaan PtRuMo(111), struktur molekul COOH, serta permukaan dengan adsorbat COOH, CO dan OH. Untuk konfigurasi awal dari molekul COOH, dilakukan pemodelan molekul menggunakan </w:t>
      </w:r>
      <w:r w:rsidDel="00000000" w:rsidR="00000000" w:rsidRPr="00000000">
        <w:rPr>
          <w:i w:val="1"/>
          <w:rtl w:val="0"/>
        </w:rPr>
        <w:t xml:space="preserve">software</w:t>
      </w:r>
      <w:r w:rsidDel="00000000" w:rsidR="00000000" w:rsidRPr="00000000">
        <w:rPr>
          <w:rtl w:val="0"/>
        </w:rPr>
        <w:t xml:space="preserve"> Chemcraft. Sedangkan untuk pemodelan lainnya menggunakan </w:t>
      </w:r>
      <w:r w:rsidDel="00000000" w:rsidR="00000000" w:rsidRPr="00000000">
        <w:rPr>
          <w:i w:val="1"/>
          <w:rtl w:val="0"/>
        </w:rPr>
        <w:t xml:space="preserve">software</w:t>
      </w:r>
      <w:r w:rsidDel="00000000" w:rsidR="00000000" w:rsidRPr="00000000">
        <w:rPr>
          <w:rtl w:val="0"/>
        </w:rPr>
        <w:t xml:space="preserve"> VASP 5.4 yang akan dijelaskan pada subbab Pemodelan Struktur. Langkah selanjutnya yaitu mendefinisikan properti kalkulasi sistem, mulai parameter-parameter yang digunakan untuk perhitungan hingga dilakukannya perhitungan energi sistem menggunakan </w:t>
      </w:r>
      <w:r w:rsidDel="00000000" w:rsidR="00000000" w:rsidRPr="00000000">
        <w:rPr>
          <w:i w:val="1"/>
          <w:rtl w:val="0"/>
        </w:rPr>
        <w:t xml:space="preserve">software</w:t>
      </w:r>
      <w:r w:rsidDel="00000000" w:rsidR="00000000" w:rsidRPr="00000000">
        <w:rPr>
          <w:rtl w:val="0"/>
        </w:rPr>
        <w:t xml:space="preserve"> VASP 5.4. Setelah perhitungan selesai dilakukan, maka hasil yang diperoleh dapat divisualisaikan dengan menggunakan </w:t>
      </w:r>
      <w:r w:rsidDel="00000000" w:rsidR="00000000" w:rsidRPr="00000000">
        <w:rPr>
          <w:i w:val="1"/>
          <w:rtl w:val="0"/>
        </w:rPr>
        <w:t xml:space="preserve">software</w:t>
      </w:r>
      <w:r w:rsidDel="00000000" w:rsidR="00000000" w:rsidRPr="00000000">
        <w:rPr>
          <w:rtl w:val="0"/>
        </w:rPr>
        <w:t xml:space="preserve"> VESTA dan Jmol. Selain melakukan visualisasi terhadap hasil yang diperoleh, dilakukan juga analisis transfer muatan secara numerik guna mengetahui distribusi muatan dari sistem dengan menggunakan </w:t>
      </w:r>
      <w:r w:rsidDel="00000000" w:rsidR="00000000" w:rsidRPr="00000000">
        <w:rPr>
          <w:i w:val="1"/>
          <w:rtl w:val="0"/>
        </w:rPr>
        <w:t xml:space="preserve">software</w:t>
      </w:r>
      <w:r w:rsidDel="00000000" w:rsidR="00000000" w:rsidRPr="00000000">
        <w:rPr>
          <w:rtl w:val="0"/>
        </w:rPr>
        <w:t xml:space="preserve"> Bader. Penggunaan </w:t>
      </w:r>
      <w:r w:rsidDel="00000000" w:rsidR="00000000" w:rsidRPr="00000000">
        <w:rPr>
          <w:i w:val="1"/>
          <w:rtl w:val="0"/>
        </w:rPr>
        <w:t xml:space="preserve">software</w:t>
      </w:r>
      <w:r w:rsidDel="00000000" w:rsidR="00000000" w:rsidRPr="00000000">
        <w:rPr>
          <w:rtl w:val="0"/>
        </w:rPr>
        <w:t xml:space="preserve"> VASP 5.4, VESTA dan Jmol dilakukan pada </w:t>
      </w:r>
      <w:r w:rsidDel="00000000" w:rsidR="00000000" w:rsidRPr="00000000">
        <w:rPr>
          <w:i w:val="1"/>
          <w:rtl w:val="0"/>
        </w:rPr>
        <w:t xml:space="preserve">Super Computer</w:t>
      </w:r>
      <w:r w:rsidDel="00000000" w:rsidR="00000000" w:rsidRPr="00000000">
        <w:rPr>
          <w:rtl w:val="0"/>
        </w:rPr>
        <w:t xml:space="preserve">, sedangkan untuk </w:t>
      </w:r>
      <w:r w:rsidDel="00000000" w:rsidR="00000000" w:rsidRPr="00000000">
        <w:rPr>
          <w:i w:val="1"/>
          <w:rtl w:val="0"/>
        </w:rPr>
        <w:t xml:space="preserve">software</w:t>
      </w:r>
      <w:r w:rsidDel="00000000" w:rsidR="00000000" w:rsidRPr="00000000">
        <w:rPr>
          <w:rtl w:val="0"/>
        </w:rPr>
        <w:t xml:space="preserve"> Chemcraft dan Bader dilakukan pada Laptop bersistem operasi </w:t>
      </w:r>
      <w:r w:rsidDel="00000000" w:rsidR="00000000" w:rsidRPr="00000000">
        <w:rPr>
          <w:i w:val="1"/>
          <w:rtl w:val="0"/>
        </w:rPr>
        <w:t xml:space="preserve">Windows</w:t>
      </w:r>
      <w:r w:rsidDel="00000000" w:rsidR="00000000" w:rsidRPr="00000000">
        <w:rPr>
          <w:rtl w:val="0"/>
        </w:rPr>
        <w:t xml:space="preserve">.</w:t>
      </w:r>
    </w:p>
    <w:p w:rsidR="00000000" w:rsidDel="00000000" w:rsidP="00000000" w:rsidRDefault="00000000" w:rsidRPr="00000000" w14:paraId="000000CC">
      <w:pPr>
        <w:pStyle w:val="Heading3"/>
        <w:numPr>
          <w:ilvl w:val="2"/>
          <w:numId w:val="4"/>
        </w:numPr>
        <w:ind w:left="720" w:hanging="720"/>
        <w:rPr/>
      </w:pPr>
      <w:bookmarkStart w:colFirst="0" w:colLast="0" w:name="_heading=h.3as4poj" w:id="27"/>
      <w:bookmarkEnd w:id="27"/>
      <w:r w:rsidDel="00000000" w:rsidR="00000000" w:rsidRPr="00000000">
        <w:rPr>
          <w:rtl w:val="0"/>
        </w:rPr>
        <w:t xml:space="preserve">Pemodelan Struktur</w:t>
      </w:r>
    </w:p>
    <w:p w:rsidR="00000000" w:rsidDel="00000000" w:rsidP="00000000" w:rsidRDefault="00000000" w:rsidRPr="00000000" w14:paraId="000000CD">
      <w:pPr>
        <w:rPr>
          <w:b w:val="1"/>
          <w:color w:val="000000"/>
        </w:rPr>
      </w:pPr>
      <w:r w:rsidDel="00000000" w:rsidR="00000000" w:rsidRPr="00000000">
        <w:rPr>
          <w:color w:val="000000"/>
          <w:rtl w:val="0"/>
        </w:rPr>
        <w:t xml:space="preserve">Pemodelan struktur dilakukan menggunakan </w:t>
      </w:r>
      <w:r w:rsidDel="00000000" w:rsidR="00000000" w:rsidRPr="00000000">
        <w:rPr>
          <w:i w:val="1"/>
          <w:color w:val="000000"/>
          <w:rtl w:val="0"/>
        </w:rPr>
        <w:t xml:space="preserve">software</w:t>
      </w:r>
      <w:r w:rsidDel="00000000" w:rsidR="00000000" w:rsidRPr="00000000">
        <w:rPr>
          <w:color w:val="000000"/>
          <w:rtl w:val="0"/>
        </w:rPr>
        <w:t xml:space="preserve"> VASP 5.4 dengan 4 file masukan yaitu KPOINTS, POTCAR, INCAR, dan POSCAR. File KPOINTS digunakan untuk menyatakan parameter model </w:t>
      </w:r>
      <w:r w:rsidDel="00000000" w:rsidR="00000000" w:rsidRPr="00000000">
        <w:rPr>
          <w:i w:val="1"/>
          <w:color w:val="000000"/>
          <w:rtl w:val="0"/>
        </w:rPr>
        <w:t xml:space="preserve">mesh first Brillouin Zone</w:t>
      </w:r>
      <w:r w:rsidDel="00000000" w:rsidR="00000000" w:rsidRPr="00000000">
        <w:rPr>
          <w:color w:val="000000"/>
          <w:rtl w:val="0"/>
        </w:rPr>
        <w:t xml:space="preserve">. File POTCAR merupakan file </w:t>
      </w:r>
      <w:r w:rsidDel="00000000" w:rsidR="00000000" w:rsidRPr="00000000">
        <w:rPr>
          <w:i w:val="1"/>
          <w:color w:val="000000"/>
          <w:rtl w:val="0"/>
        </w:rPr>
        <w:t xml:space="preserve">pseudopotential</w:t>
      </w:r>
      <w:r w:rsidDel="00000000" w:rsidR="00000000" w:rsidRPr="00000000">
        <w:rPr>
          <w:color w:val="000000"/>
          <w:rtl w:val="0"/>
        </w:rPr>
        <w:t xml:space="preserve">, digunakan untuk menyatakan data set PAW untuk jenis atom yang akan digunakan. File INCAR digunakan untuk menyatakan parameter perhitungan pada sistem. Sedangkan file POSCAR digunakan untuk menyatakan struktur geometri dari sistem, yaitu keseluruhan penyekalaan konstant, matriks, dan koordinat.</w:t>
      </w:r>
      <w:r w:rsidDel="00000000" w:rsidR="00000000" w:rsidRPr="00000000">
        <w:rPr>
          <w:rtl w:val="0"/>
        </w:rPr>
      </w:r>
    </w:p>
    <w:p w:rsidR="00000000" w:rsidDel="00000000" w:rsidP="00000000" w:rsidRDefault="00000000" w:rsidRPr="00000000" w14:paraId="000000CE">
      <w:pPr>
        <w:pStyle w:val="Heading3"/>
        <w:numPr>
          <w:ilvl w:val="2"/>
          <w:numId w:val="4"/>
        </w:numPr>
        <w:ind w:left="720" w:hanging="720"/>
        <w:rPr/>
      </w:pPr>
      <w:bookmarkStart w:colFirst="0" w:colLast="0" w:name="_heading=h.1pxezwc" w:id="28"/>
      <w:bookmarkEnd w:id="28"/>
      <w:r w:rsidDel="00000000" w:rsidR="00000000" w:rsidRPr="00000000">
        <w:rPr>
          <w:rtl w:val="0"/>
        </w:rPr>
        <w:t xml:space="preserve">Properti Kalkulasi Sistem</w:t>
      </w:r>
    </w:p>
    <w:p w:rsidR="00000000" w:rsidDel="00000000" w:rsidP="00000000" w:rsidRDefault="00000000" w:rsidRPr="00000000" w14:paraId="000000CF">
      <w:pPr>
        <w:rPr>
          <w:color w:val="000000"/>
        </w:rPr>
      </w:pPr>
      <w:r w:rsidDel="00000000" w:rsidR="00000000" w:rsidRPr="00000000">
        <w:rPr>
          <w:i w:val="1"/>
          <w:color w:val="000000"/>
          <w:rtl w:val="0"/>
        </w:rPr>
        <w:t xml:space="preserve">Density functional theory</w:t>
      </w:r>
      <w:r w:rsidDel="00000000" w:rsidR="00000000" w:rsidRPr="00000000">
        <w:rPr>
          <w:color w:val="000000"/>
          <w:rtl w:val="0"/>
        </w:rPr>
        <w:t xml:space="preserve"> (DFT) menggunakan berbagai macam pendekatan yang digunakan untuk melakukan perhitungan energi sistem. Dalam basis komputer, perhitungan tersebut dapat dilakukan melalui </w:t>
      </w:r>
      <w:r w:rsidDel="00000000" w:rsidR="00000000" w:rsidRPr="00000000">
        <w:rPr>
          <w:i w:val="1"/>
          <w:color w:val="000000"/>
          <w:rtl w:val="0"/>
        </w:rPr>
        <w:t xml:space="preserve">software</w:t>
      </w:r>
      <w:r w:rsidDel="00000000" w:rsidR="00000000" w:rsidRPr="00000000">
        <w:rPr>
          <w:color w:val="000000"/>
          <w:rtl w:val="0"/>
        </w:rPr>
        <w:t xml:space="preserve"> VASP 5.4. Didalam </w:t>
      </w:r>
      <w:r w:rsidDel="00000000" w:rsidR="00000000" w:rsidRPr="00000000">
        <w:rPr>
          <w:i w:val="1"/>
          <w:color w:val="000000"/>
          <w:rtl w:val="0"/>
        </w:rPr>
        <w:t xml:space="preserve">software</w:t>
      </w:r>
      <w:r w:rsidDel="00000000" w:rsidR="00000000" w:rsidRPr="00000000">
        <w:rPr>
          <w:color w:val="000000"/>
          <w:rtl w:val="0"/>
        </w:rPr>
        <w:t xml:space="preserve"> tersebut terdapat </w:t>
      </w:r>
      <w:r w:rsidDel="00000000" w:rsidR="00000000" w:rsidRPr="00000000">
        <w:rPr>
          <w:i w:val="1"/>
          <w:color w:val="000000"/>
          <w:rtl w:val="0"/>
        </w:rPr>
        <w:t xml:space="preserve">pseudopotential</w:t>
      </w:r>
      <w:r w:rsidDel="00000000" w:rsidR="00000000" w:rsidRPr="00000000">
        <w:rPr>
          <w:color w:val="000000"/>
          <w:rtl w:val="0"/>
        </w:rPr>
        <w:t xml:space="preserve"> dan </w:t>
      </w:r>
      <w:r w:rsidDel="00000000" w:rsidR="00000000" w:rsidRPr="00000000">
        <w:rPr>
          <w:i w:val="1"/>
          <w:color w:val="000000"/>
          <w:rtl w:val="0"/>
        </w:rPr>
        <w:t xml:space="preserve">exchange correlation</w:t>
      </w:r>
      <w:r w:rsidDel="00000000" w:rsidR="00000000" w:rsidRPr="00000000">
        <w:rPr>
          <w:color w:val="000000"/>
          <w:rtl w:val="0"/>
        </w:rPr>
        <w:t xml:space="preserve">. </w:t>
      </w:r>
      <w:r w:rsidDel="00000000" w:rsidR="00000000" w:rsidRPr="00000000">
        <w:rPr>
          <w:i w:val="1"/>
          <w:color w:val="000000"/>
          <w:rtl w:val="0"/>
        </w:rPr>
        <w:t xml:space="preserve">Pseudopotential</w:t>
      </w:r>
      <w:r w:rsidDel="00000000" w:rsidR="00000000" w:rsidRPr="00000000">
        <w:rPr>
          <w:color w:val="000000"/>
          <w:rtl w:val="0"/>
        </w:rPr>
        <w:t xml:space="preserve"> digunakan untuk menggambarkan potensial efektif yang bekerja pada sistem banyak partikel, yang menggantikan potensial Coulomb dan elektron-elektron inti. Dari </w:t>
      </w:r>
      <w:r w:rsidDel="00000000" w:rsidR="00000000" w:rsidRPr="00000000">
        <w:rPr>
          <w:i w:val="1"/>
          <w:color w:val="000000"/>
          <w:rtl w:val="0"/>
        </w:rPr>
        <w:t xml:space="preserve">pseudopotential</w:t>
      </w:r>
      <w:r w:rsidDel="00000000" w:rsidR="00000000" w:rsidRPr="00000000">
        <w:rPr>
          <w:color w:val="000000"/>
          <w:rtl w:val="0"/>
        </w:rPr>
        <w:t xml:space="preserve"> yang telah dibangun para peneliti pendahulu untuk semua jenis elemen atom, perhitungan energi atas dasar sistem kuantum menjadi mudah dilakukan dengan memanfaatkan hasil parameterisasi mereka. Untuk semua perhitungan, metode yang digunakan dalam karakterisasi interaksi-interaksi antara elektron dan ion adalah </w:t>
      </w:r>
      <w:r w:rsidDel="00000000" w:rsidR="00000000" w:rsidRPr="00000000">
        <w:rPr>
          <w:i w:val="1"/>
          <w:color w:val="000000"/>
          <w:rtl w:val="0"/>
        </w:rPr>
        <w:t xml:space="preserve">projector augmented wave</w:t>
      </w:r>
      <w:r w:rsidDel="00000000" w:rsidR="00000000" w:rsidRPr="00000000">
        <w:rPr>
          <w:color w:val="000000"/>
          <w:rtl w:val="0"/>
        </w:rPr>
        <w:t xml:space="preserve"> (PAW) dan elektron valensi pada keadaan dasar diekspansikan ke dalam basis gelombang-gelombang bidang (</w:t>
      </w:r>
      <w:r w:rsidDel="00000000" w:rsidR="00000000" w:rsidRPr="00000000">
        <w:rPr>
          <w:i w:val="1"/>
          <w:color w:val="000000"/>
          <w:rtl w:val="0"/>
        </w:rPr>
        <w:t xml:space="preserve">plane wave</w:t>
      </w:r>
      <w:r w:rsidDel="00000000" w:rsidR="00000000" w:rsidRPr="00000000">
        <w:rPr>
          <w:color w:val="000000"/>
          <w:rtl w:val="0"/>
        </w:rPr>
        <w:t xml:space="preserve">) (Blöchl, 1994).</w:t>
      </w:r>
    </w:p>
    <w:p w:rsidR="00000000" w:rsidDel="00000000" w:rsidP="00000000" w:rsidRDefault="00000000" w:rsidRPr="00000000" w14:paraId="000000D0">
      <w:pPr>
        <w:ind w:firstLine="720"/>
        <w:rPr>
          <w:color w:val="000000"/>
        </w:rPr>
      </w:pPr>
      <w:r w:rsidDel="00000000" w:rsidR="00000000" w:rsidRPr="00000000">
        <w:rPr>
          <w:color w:val="000000"/>
          <w:rtl w:val="0"/>
        </w:rPr>
        <w:t xml:space="preserve">Konvergensi energi total suatu sistem. Adapun kriteria konvergensi diatur pada kondisi gaya Hellmann-Feynman di bawah 0,05 eV/ Å dan integrasi zona Brillouin dilakukan dengan </w:t>
      </w:r>
      <w:r w:rsidDel="00000000" w:rsidR="00000000" w:rsidRPr="00000000">
        <w:rPr>
          <w:i w:val="1"/>
          <w:color w:val="000000"/>
          <w:rtl w:val="0"/>
        </w:rPr>
        <w:t xml:space="preserve">sampling</w:t>
      </w:r>
      <w:r w:rsidDel="00000000" w:rsidR="00000000" w:rsidRPr="00000000">
        <w:rPr>
          <w:color w:val="000000"/>
          <w:rtl w:val="0"/>
        </w:rPr>
        <w:t xml:space="preserve"> Monkhorst Pack (Monkhorst dan Pack 1976).</w:t>
      </w:r>
    </w:p>
    <w:p w:rsidR="00000000" w:rsidDel="00000000" w:rsidP="00000000" w:rsidRDefault="00000000" w:rsidRPr="00000000" w14:paraId="000000D1">
      <w:pPr>
        <w:pStyle w:val="Heading3"/>
        <w:numPr>
          <w:ilvl w:val="2"/>
          <w:numId w:val="4"/>
        </w:numPr>
        <w:ind w:left="720" w:hanging="720"/>
        <w:rPr/>
      </w:pPr>
      <w:bookmarkStart w:colFirst="0" w:colLast="0" w:name="_heading=h.49x2ik5" w:id="29"/>
      <w:bookmarkEnd w:id="29"/>
      <w:r w:rsidDel="00000000" w:rsidR="00000000" w:rsidRPr="00000000">
        <w:rPr>
          <w:rtl w:val="0"/>
        </w:rPr>
        <w:t xml:space="preserve">Perhitungan Energi Adsorpsi</w:t>
      </w:r>
    </w:p>
    <w:p w:rsidR="00000000" w:rsidDel="00000000" w:rsidP="00000000" w:rsidRDefault="00000000" w:rsidRPr="00000000" w14:paraId="000000D2">
      <w:pPr>
        <w:rPr/>
      </w:pPr>
      <w:r w:rsidDel="00000000" w:rsidR="00000000" w:rsidRPr="00000000">
        <w:rPr>
          <w:color w:val="000000"/>
          <w:rtl w:val="0"/>
        </w:rPr>
        <w:t xml:space="preserve">Simulasi relaksasi pada masing-masing sistem yaitu PtRuMo(111), PtRuMo-CO, PtRuMo-OH, dan PtRuMo-COOH dilakukan dengan menerapkan perhitungan </w:t>
      </w:r>
      <w:r w:rsidDel="00000000" w:rsidR="00000000" w:rsidRPr="00000000">
        <w:rPr>
          <w:i w:val="1"/>
          <w:color w:val="000000"/>
          <w:rtl w:val="0"/>
        </w:rPr>
        <w:t xml:space="preserve">self consistent field</w:t>
      </w:r>
      <w:r w:rsidDel="00000000" w:rsidR="00000000" w:rsidRPr="00000000">
        <w:rPr>
          <w:color w:val="000000"/>
          <w:rtl w:val="0"/>
        </w:rPr>
        <w:t xml:space="preserve">. Jarak antara adsorbat dengan permukaan divariasi sebesar 0,05 Å pada sistem PtRuMo-CO, PtRuMo-OH, dan PtRuMo-COOH. Relaksasi dilakukan untuk menentukan kondisi sistem yang paling stabil dan energi yang didapatkan dari sistem dinyatakan sebagai energi sistem dalam kondisi stabil. Situs yang memiliki energi adsorpsi paling minimum digunakan sebagai situs adsorpsi CO dan OH yang paling stabil di permukaan PtRuMo(111).</w:t>
      </w:r>
      <w:r w:rsidDel="00000000" w:rsidR="00000000" w:rsidRPr="00000000">
        <w:rPr>
          <w:rtl w:val="0"/>
        </w:rPr>
      </w:r>
    </w:p>
    <w:p w:rsidR="00000000" w:rsidDel="00000000" w:rsidP="00000000" w:rsidRDefault="00000000" w:rsidRPr="00000000" w14:paraId="000000D3">
      <w:pPr>
        <w:pStyle w:val="Heading3"/>
        <w:numPr>
          <w:ilvl w:val="2"/>
          <w:numId w:val="4"/>
        </w:numPr>
        <w:ind w:left="720" w:hanging="720"/>
        <w:rPr/>
      </w:pPr>
      <w:bookmarkStart w:colFirst="0" w:colLast="0" w:name="_heading=h.2p2csry" w:id="30"/>
      <w:bookmarkEnd w:id="30"/>
      <w:r w:rsidDel="00000000" w:rsidR="00000000" w:rsidRPr="00000000">
        <w:rPr>
          <w:rtl w:val="0"/>
        </w:rPr>
        <w:t xml:space="preserve">Perhitungan Energi </w:t>
      </w:r>
      <w:r w:rsidDel="00000000" w:rsidR="00000000" w:rsidRPr="00000000">
        <w:rPr>
          <w:i w:val="1"/>
          <w:rtl w:val="0"/>
        </w:rPr>
        <w:t xml:space="preserve">Barrier</w:t>
      </w:r>
      <w:r w:rsidDel="00000000" w:rsidR="00000000" w:rsidRPr="00000000">
        <w:rPr>
          <w:rtl w:val="0"/>
        </w:rPr>
        <w:t xml:space="preserve"> Pembentukan COOH</w:t>
      </w:r>
    </w:p>
    <w:p w:rsidR="00000000" w:rsidDel="00000000" w:rsidP="00000000" w:rsidRDefault="00000000" w:rsidRPr="00000000" w14:paraId="000000D4">
      <w:pPr>
        <w:rPr/>
        <w:sectPr>
          <w:type w:val="nextPage"/>
          <w:pgSz w:h="16840" w:w="11907" w:orient="portrait"/>
          <w:pgMar w:bottom="1701" w:top="2268" w:left="2268" w:right="1701" w:header="709" w:footer="709"/>
          <w:titlePg w:val="1"/>
        </w:sectPr>
      </w:pPr>
      <w:r w:rsidDel="00000000" w:rsidR="00000000" w:rsidRPr="00000000">
        <w:rPr>
          <w:rtl w:val="0"/>
        </w:rPr>
        <w:t xml:space="preserve">Energi </w:t>
      </w:r>
      <w:r w:rsidDel="00000000" w:rsidR="00000000" w:rsidRPr="00000000">
        <w:rPr>
          <w:i w:val="1"/>
          <w:rtl w:val="0"/>
        </w:rPr>
        <w:t xml:space="preserve">barrier</w:t>
      </w:r>
      <w:r w:rsidDel="00000000" w:rsidR="00000000" w:rsidRPr="00000000">
        <w:rPr>
          <w:rtl w:val="0"/>
        </w:rPr>
        <w:t xml:space="preserve"> digunakan untuk menjelaskan kemungkinan terjadinya reaksi pembentukan COOH dan mendeskripsikan kemampuan katalisis permukaan PtRuMo dalam mengadsorpsi molekul. Semakin kecil energi </w:t>
      </w:r>
      <w:r w:rsidDel="00000000" w:rsidR="00000000" w:rsidRPr="00000000">
        <w:rPr>
          <w:i w:val="1"/>
          <w:rtl w:val="0"/>
        </w:rPr>
        <w:t xml:space="preserve">barrier</w:t>
      </w:r>
      <w:r w:rsidDel="00000000" w:rsidR="00000000" w:rsidRPr="00000000">
        <w:rPr>
          <w:rtl w:val="0"/>
        </w:rPr>
        <w:t xml:space="preserve"> maka akan semakin besar kemungkinan terjadinya reaksi pembentukan COOH dan semakin besar kemampuan PtRuMo sebagai katalis. Penentuan energi </w:t>
      </w:r>
      <w:r w:rsidDel="00000000" w:rsidR="00000000" w:rsidRPr="00000000">
        <w:rPr>
          <w:i w:val="1"/>
          <w:rtl w:val="0"/>
        </w:rPr>
        <w:t xml:space="preserve">barrier</w:t>
      </w:r>
      <w:r w:rsidDel="00000000" w:rsidR="00000000" w:rsidRPr="00000000">
        <w:rPr>
          <w:rtl w:val="0"/>
        </w:rPr>
        <w:t xml:space="preserve"> pembentukan COOH dilakukan dengan menggunakan metode NEB. Metode tersebut menentukan energi dengan menggunakan dua titik, yaitu titik keadaan awal dan keadaan akhir. Keadaan awal diambil dari situs koadsorpsi CO dan OH paling stabil, sedangkan keadaan akhir diambil dari situs adsorpsi COOH paling stabil. Kemudian dicari jalan reaksi dari keadaan awal hingga membentuk COOH. Jalur tersebut ditentukan dengan mengatur 4 gambar (</w:t>
      </w:r>
      <w:r w:rsidDel="00000000" w:rsidR="00000000" w:rsidRPr="00000000">
        <w:rPr>
          <w:i w:val="1"/>
          <w:rtl w:val="0"/>
        </w:rPr>
        <w:t xml:space="preserve">image</w:t>
      </w:r>
      <w:r w:rsidDel="00000000" w:rsidR="00000000" w:rsidRPr="00000000">
        <w:rPr>
          <w:rtl w:val="0"/>
        </w:rPr>
        <w:t xml:space="preserve">) karena untuk mengimbangi jumlah prosesor pada komputer yang digunakan. Data yang dihasilkan dari NEB yaitu berupa energi </w:t>
      </w:r>
      <w:r w:rsidDel="00000000" w:rsidR="00000000" w:rsidRPr="00000000">
        <w:rPr>
          <w:i w:val="1"/>
          <w:rtl w:val="0"/>
        </w:rPr>
        <w:t xml:space="preserve">barrier</w:t>
      </w:r>
      <w:r w:rsidDel="00000000" w:rsidR="00000000" w:rsidRPr="00000000">
        <w:rPr>
          <w:rtl w:val="0"/>
        </w:rPr>
        <w:t xml:space="preserve">, energi potensial, gambar, dan struktur elektronik atom. </w:t>
      </w:r>
    </w:p>
    <w:p w:rsidR="00000000" w:rsidDel="00000000" w:rsidP="00000000" w:rsidRDefault="00000000" w:rsidRPr="00000000" w14:paraId="000000D5">
      <w:pPr>
        <w:pStyle w:val="Heading2"/>
        <w:numPr>
          <w:ilvl w:val="1"/>
          <w:numId w:val="4"/>
        </w:numPr>
        <w:ind w:left="576" w:hanging="576"/>
        <w:rPr/>
      </w:pPr>
      <w:bookmarkStart w:colFirst="0" w:colLast="0" w:name="_heading=h.147n2zr" w:id="31"/>
      <w:bookmarkEnd w:id="31"/>
      <w:r w:rsidDel="00000000" w:rsidR="00000000" w:rsidRPr="00000000">
        <w:rPr>
          <w:rtl w:val="0"/>
        </w:rPr>
        <w:t xml:space="preserve">Diagram Alir Penelitian</w:t>
      </w:r>
    </w:p>
    <w:p w:rsidR="00000000" w:rsidDel="00000000" w:rsidP="00000000" w:rsidRDefault="00000000" w:rsidRPr="00000000" w14:paraId="000000D6">
      <w:pPr>
        <w:rPr>
          <w:color w:val="000000"/>
        </w:rPr>
        <w:sectPr>
          <w:type w:val="nextPage"/>
          <w:pgSz w:h="16840" w:w="11907" w:orient="portrait"/>
          <w:pgMar w:bottom="1701" w:top="2268" w:left="2268" w:right="1701" w:header="709" w:footer="709"/>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152400</wp:posOffset>
                </wp:positionV>
                <wp:extent cx="5025915" cy="7393031"/>
                <wp:effectExtent b="0" l="0" r="0" t="0"/>
                <wp:wrapNone/>
                <wp:docPr id="87" name=""/>
                <a:graphic>
                  <a:graphicData uri="http://schemas.microsoft.com/office/word/2010/wordprocessingGroup">
                    <wpg:wgp>
                      <wpg:cNvGrpSpPr/>
                      <wpg:grpSpPr>
                        <a:xfrm>
                          <a:off x="2833043" y="83485"/>
                          <a:ext cx="5025915" cy="7393031"/>
                          <a:chOff x="2833043" y="83485"/>
                          <a:chExt cx="5025915" cy="7393032"/>
                        </a:xfrm>
                      </wpg:grpSpPr>
                      <wpg:grpSp>
                        <wpg:cNvGrpSpPr/>
                        <wpg:grpSpPr>
                          <a:xfrm>
                            <a:off x="2833043" y="83485"/>
                            <a:ext cx="5025915" cy="7393032"/>
                            <a:chOff x="0" y="0"/>
                            <a:chExt cx="5025915" cy="7393032"/>
                          </a:xfrm>
                        </wpg:grpSpPr>
                        <wps:wsp>
                          <wps:cNvSpPr/>
                          <wps:cNvPr id="4" name="Shape 4"/>
                          <wps:spPr>
                            <a:xfrm>
                              <a:off x="0" y="0"/>
                              <a:ext cx="5025900" cy="739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529255" y="567559"/>
                              <a:ext cx="2000885" cy="581025"/>
                            </a:xfrm>
                            <a:prstGeom prst="flowChartPreparation">
                              <a:avLst/>
                            </a:pr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Persiapan (Studi Pustaka)</w:t>
                                </w:r>
                              </w:p>
                            </w:txbxContent>
                          </wps:txbx>
                          <wps:bodyPr anchorCtr="0" anchor="ctr" bIns="45700" lIns="91425" spcFirstLastPara="1" rIns="91425" wrap="square" tIns="45700">
                            <a:noAutofit/>
                          </wps:bodyPr>
                        </wps:wsp>
                        <wps:wsp>
                          <wps:cNvCnPr/>
                          <wps:spPr>
                            <a:xfrm>
                              <a:off x="2538248" y="378372"/>
                              <a:ext cx="0" cy="190500"/>
                            </a:xfrm>
                            <a:prstGeom prst="straightConnector1">
                              <a:avLst/>
                            </a:prstGeom>
                            <a:noFill/>
                            <a:ln cap="flat" cmpd="sng" w="1905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7" name="Shape 7"/>
                          <wps:spPr>
                            <a:xfrm>
                              <a:off x="2081048" y="0"/>
                              <a:ext cx="914400" cy="387350"/>
                            </a:xfrm>
                            <a:prstGeom prst="flowChartTerminator">
                              <a:avLst/>
                            </a:pr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Mulai</w:t>
                                </w:r>
                              </w:p>
                            </w:txbxContent>
                          </wps:txbx>
                          <wps:bodyPr anchorCtr="0" anchor="ctr" bIns="45700" lIns="91425" spcFirstLastPara="1" rIns="91425" wrap="square" tIns="45700">
                            <a:noAutofit/>
                          </wps:bodyPr>
                        </wps:wsp>
                        <wps:wsp>
                          <wps:cNvCnPr/>
                          <wps:spPr>
                            <a:xfrm>
                              <a:off x="2538248" y="1150883"/>
                              <a:ext cx="0" cy="190500"/>
                            </a:xfrm>
                            <a:prstGeom prst="straightConnector1">
                              <a:avLst/>
                            </a:prstGeom>
                            <a:noFill/>
                            <a:ln cap="flat" cmpd="sng" w="1905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9" name="Shape 9"/>
                          <wps:spPr>
                            <a:xfrm>
                              <a:off x="0" y="1340069"/>
                              <a:ext cx="5019675" cy="352425"/>
                            </a:xfrm>
                            <a:prstGeom prst="rect">
                              <a:avLst/>
                            </a:pr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Pemodelan struktur permukaan PtRuMo(111) menggunakan VASP 5.4</w:t>
                                </w:r>
                              </w:p>
                            </w:txbxContent>
                          </wps:txbx>
                          <wps:bodyPr anchorCtr="0" anchor="ctr" bIns="45700" lIns="91425" spcFirstLastPara="1" rIns="91425" wrap="square" tIns="45700">
                            <a:noAutofit/>
                          </wps:bodyPr>
                        </wps:wsp>
                        <wps:wsp>
                          <wps:cNvCnPr/>
                          <wps:spPr>
                            <a:xfrm>
                              <a:off x="2522482" y="1702676"/>
                              <a:ext cx="0" cy="259080"/>
                            </a:xfrm>
                            <a:prstGeom prst="straightConnector1">
                              <a:avLst/>
                            </a:prstGeom>
                            <a:noFill/>
                            <a:ln cap="flat" cmpd="sng" w="1905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11" name="Shape 11"/>
                          <wps:spPr>
                            <a:xfrm>
                              <a:off x="15765" y="1954924"/>
                              <a:ext cx="5010150" cy="517525"/>
                            </a:xfrm>
                            <a:prstGeom prst="rect">
                              <a:avLst/>
                            </a:pr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Pemodelan koadsorpsi CO dan OH pada permukaan PtRuMo(111) situs </w:t>
                                </w:r>
                                <w:r w:rsidDel="00000000" w:rsidR="00000000" w:rsidRPr="00000000">
                                  <w:rPr>
                                    <w:rFonts w:ascii="Times New Roman" w:cs="Times New Roman" w:eastAsia="Times New Roman" w:hAnsi="Times New Roman"/>
                                    <w:b w:val="0"/>
                                    <w:i w:val="1"/>
                                    <w:smallCaps w:val="0"/>
                                    <w:strike w:val="0"/>
                                    <w:color w:val="00000a"/>
                                    <w:sz w:val="20"/>
                                    <w:vertAlign w:val="baseline"/>
                                  </w:rPr>
                                  <w:t xml:space="preserve">top, hollow </w:t>
                                </w: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FCC, </w:t>
                                </w:r>
                                <w:r w:rsidDel="00000000" w:rsidR="00000000" w:rsidRPr="00000000">
                                  <w:rPr>
                                    <w:rFonts w:ascii="Times New Roman" w:cs="Times New Roman" w:eastAsia="Times New Roman" w:hAnsi="Times New Roman"/>
                                    <w:b w:val="0"/>
                                    <w:i w:val="1"/>
                                    <w:smallCaps w:val="0"/>
                                    <w:strike w:val="0"/>
                                    <w:color w:val="00000a"/>
                                    <w:sz w:val="20"/>
                                    <w:vertAlign w:val="baseline"/>
                                  </w:rPr>
                                  <w:t xml:space="preserve">hollow </w:t>
                                </w: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HCP, dan </w:t>
                                </w:r>
                                <w:r w:rsidDel="00000000" w:rsidR="00000000" w:rsidRPr="00000000">
                                  <w:rPr>
                                    <w:rFonts w:ascii="Times New Roman" w:cs="Times New Roman" w:eastAsia="Times New Roman" w:hAnsi="Times New Roman"/>
                                    <w:b w:val="0"/>
                                    <w:i w:val="1"/>
                                    <w:smallCaps w:val="0"/>
                                    <w:strike w:val="0"/>
                                    <w:color w:val="00000a"/>
                                    <w:sz w:val="20"/>
                                    <w:vertAlign w:val="baseline"/>
                                  </w:rPr>
                                  <w:t xml:space="preserve">bridge</w:t>
                                </w: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 menggunakan VASP 5.4</w:t>
                                </w:r>
                              </w:p>
                            </w:txbxContent>
                          </wps:txbx>
                          <wps:bodyPr anchorCtr="0" anchor="ctr" bIns="45700" lIns="91425" spcFirstLastPara="1" rIns="91425" wrap="square" tIns="45700">
                            <a:noAutofit/>
                          </wps:bodyPr>
                        </wps:wsp>
                        <wps:wsp>
                          <wps:cNvSpPr/>
                          <wps:cNvPr id="12" name="Shape 12"/>
                          <wps:spPr>
                            <a:xfrm>
                              <a:off x="15765" y="2743200"/>
                              <a:ext cx="5010150" cy="517525"/>
                            </a:xfrm>
                            <a:prstGeom prst="rect">
                              <a:avLst/>
                            </a:pr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Relaksasi model koadsorpsi CO dan OH pada permukaan PtRuMo(111) situs </w:t>
                                </w:r>
                                <w:r w:rsidDel="00000000" w:rsidR="00000000" w:rsidRPr="00000000">
                                  <w:rPr>
                                    <w:rFonts w:ascii="Times New Roman" w:cs="Times New Roman" w:eastAsia="Times New Roman" w:hAnsi="Times New Roman"/>
                                    <w:b w:val="0"/>
                                    <w:i w:val="1"/>
                                    <w:smallCaps w:val="0"/>
                                    <w:strike w:val="0"/>
                                    <w:color w:val="00000a"/>
                                    <w:sz w:val="20"/>
                                    <w:vertAlign w:val="baseline"/>
                                  </w:rPr>
                                  <w:t xml:space="preserve">top, hollow </w:t>
                                </w: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FCC, </w:t>
                                </w:r>
                                <w:r w:rsidDel="00000000" w:rsidR="00000000" w:rsidRPr="00000000">
                                  <w:rPr>
                                    <w:rFonts w:ascii="Times New Roman" w:cs="Times New Roman" w:eastAsia="Times New Roman" w:hAnsi="Times New Roman"/>
                                    <w:b w:val="0"/>
                                    <w:i w:val="1"/>
                                    <w:smallCaps w:val="0"/>
                                    <w:strike w:val="0"/>
                                    <w:color w:val="00000a"/>
                                    <w:sz w:val="20"/>
                                    <w:vertAlign w:val="baseline"/>
                                  </w:rPr>
                                  <w:t xml:space="preserve">hollow </w:t>
                                </w: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HCP, dan </w:t>
                                </w:r>
                                <w:r w:rsidDel="00000000" w:rsidR="00000000" w:rsidRPr="00000000">
                                  <w:rPr>
                                    <w:rFonts w:ascii="Times New Roman" w:cs="Times New Roman" w:eastAsia="Times New Roman" w:hAnsi="Times New Roman"/>
                                    <w:b w:val="0"/>
                                    <w:i w:val="1"/>
                                    <w:smallCaps w:val="0"/>
                                    <w:strike w:val="0"/>
                                    <w:color w:val="00000a"/>
                                    <w:sz w:val="20"/>
                                    <w:vertAlign w:val="baseline"/>
                                  </w:rPr>
                                  <w:t xml:space="preserve">bridge</w:t>
                                </w: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 menggunakan VASP 5.4</w:t>
                                </w:r>
                              </w:p>
                            </w:txbxContent>
                          </wps:txbx>
                          <wps:bodyPr anchorCtr="0" anchor="ctr" bIns="45700" lIns="91425" spcFirstLastPara="1" rIns="91425" wrap="square" tIns="45700">
                            <a:noAutofit/>
                          </wps:bodyPr>
                        </wps:wsp>
                        <wps:wsp>
                          <wps:cNvCnPr/>
                          <wps:spPr>
                            <a:xfrm>
                              <a:off x="2506717" y="2475186"/>
                              <a:ext cx="0" cy="259080"/>
                            </a:xfrm>
                            <a:prstGeom prst="straightConnector1">
                              <a:avLst/>
                            </a:prstGeom>
                            <a:noFill/>
                            <a:ln cap="flat" cmpd="sng" w="1905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14" name="Shape 14"/>
                          <wps:spPr>
                            <a:xfrm>
                              <a:off x="15765" y="3515710"/>
                              <a:ext cx="5010150" cy="672465"/>
                            </a:xfrm>
                            <a:prstGeom prst="rect">
                              <a:avLst/>
                            </a:pr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Variasi jarak PtRuMo-CO dan PtRuMo-OH pada sumbu z setiap 0,05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Å</w:t>
                                </w: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 pada sistem CO dan OH di atas permukaan PtRuMo(111) situs </w:t>
                                </w:r>
                                <w:r w:rsidDel="00000000" w:rsidR="00000000" w:rsidRPr="00000000">
                                  <w:rPr>
                                    <w:rFonts w:ascii="Times New Roman" w:cs="Times New Roman" w:eastAsia="Times New Roman" w:hAnsi="Times New Roman"/>
                                    <w:b w:val="0"/>
                                    <w:i w:val="1"/>
                                    <w:smallCaps w:val="0"/>
                                    <w:strike w:val="0"/>
                                    <w:color w:val="00000a"/>
                                    <w:sz w:val="20"/>
                                    <w:vertAlign w:val="baseline"/>
                                  </w:rPr>
                                  <w:t xml:space="preserve">top, hollow </w:t>
                                </w: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FCC, </w:t>
                                </w:r>
                                <w:r w:rsidDel="00000000" w:rsidR="00000000" w:rsidRPr="00000000">
                                  <w:rPr>
                                    <w:rFonts w:ascii="Times New Roman" w:cs="Times New Roman" w:eastAsia="Times New Roman" w:hAnsi="Times New Roman"/>
                                    <w:b w:val="0"/>
                                    <w:i w:val="1"/>
                                    <w:smallCaps w:val="0"/>
                                    <w:strike w:val="0"/>
                                    <w:color w:val="00000a"/>
                                    <w:sz w:val="20"/>
                                    <w:vertAlign w:val="baseline"/>
                                  </w:rPr>
                                  <w:t xml:space="preserve">hollow </w:t>
                                </w: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HCP, dan </w:t>
                                </w:r>
                                <w:r w:rsidDel="00000000" w:rsidR="00000000" w:rsidRPr="00000000">
                                  <w:rPr>
                                    <w:rFonts w:ascii="Times New Roman" w:cs="Times New Roman" w:eastAsia="Times New Roman" w:hAnsi="Times New Roman"/>
                                    <w:b w:val="0"/>
                                    <w:i w:val="1"/>
                                    <w:smallCaps w:val="0"/>
                                    <w:strike w:val="0"/>
                                    <w:color w:val="00000a"/>
                                    <w:sz w:val="20"/>
                                    <w:vertAlign w:val="baseline"/>
                                  </w:rPr>
                                  <w:t xml:space="preserve">bridge</w:t>
                                </w: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 menggunakan VASP 5.4</w:t>
                                </w:r>
                              </w:p>
                            </w:txbxContent>
                          </wps:txbx>
                          <wps:bodyPr anchorCtr="0" anchor="ctr" bIns="45700" lIns="91425" spcFirstLastPara="1" rIns="91425" wrap="square" tIns="45700">
                            <a:noAutofit/>
                          </wps:bodyPr>
                        </wps:wsp>
                        <wps:wsp>
                          <wps:cNvCnPr/>
                          <wps:spPr>
                            <a:xfrm>
                              <a:off x="2506717" y="3263462"/>
                              <a:ext cx="0" cy="259080"/>
                            </a:xfrm>
                            <a:prstGeom prst="straightConnector1">
                              <a:avLst/>
                            </a:prstGeom>
                            <a:noFill/>
                            <a:ln cap="flat" cmpd="sng" w="1905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16" name="Shape 16"/>
                          <wps:spPr>
                            <a:xfrm>
                              <a:off x="851338" y="4430110"/>
                              <a:ext cx="3171825" cy="663575"/>
                            </a:xfrm>
                            <a:prstGeom prst="parallelogram">
                              <a:avLst>
                                <a:gd fmla="val 25000" name="adj"/>
                              </a:avLst>
                            </a:pr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Energi koadsorpsi CO dan OH pada permukaan PtRuMo(111)</w:t>
                                </w:r>
                              </w:p>
                            </w:txbxContent>
                          </wps:txbx>
                          <wps:bodyPr anchorCtr="0" anchor="ctr" bIns="45700" lIns="91425" spcFirstLastPara="1" rIns="91425" wrap="square" tIns="45700">
                            <a:noAutofit/>
                          </wps:bodyPr>
                        </wps:wsp>
                        <wps:wsp>
                          <wps:cNvCnPr/>
                          <wps:spPr>
                            <a:xfrm>
                              <a:off x="2522482" y="4193628"/>
                              <a:ext cx="0" cy="259080"/>
                            </a:xfrm>
                            <a:prstGeom prst="straightConnector1">
                              <a:avLst/>
                            </a:prstGeom>
                            <a:noFill/>
                            <a:ln cap="flat" cmpd="sng" w="1905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18" name="Shape 18"/>
                          <wps:spPr>
                            <a:xfrm>
                              <a:off x="15765" y="5344510"/>
                              <a:ext cx="5010150" cy="657225"/>
                            </a:xfrm>
                            <a:prstGeom prst="rect">
                              <a:avLst/>
                            </a:pr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Penentuan situs paling stabil untuk koadsorpsi CO dan OH pada permukaan PtRuMo(111)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0"/>
                                    <w:vertAlign w:val="baseline"/>
                                  </w:rPr>
                                </w: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(situs paling stabil adalah situs dengan energi koadsorpsi terkecil)</w:t>
                                </w:r>
                              </w:p>
                            </w:txbxContent>
                          </wps:txbx>
                          <wps:bodyPr anchorCtr="0" anchor="ctr" bIns="45700" lIns="91425" spcFirstLastPara="1" rIns="91425" wrap="square" tIns="45700">
                            <a:noAutofit/>
                          </wps:bodyPr>
                        </wps:wsp>
                        <wps:wsp>
                          <wps:cNvCnPr/>
                          <wps:spPr>
                            <a:xfrm>
                              <a:off x="2506717" y="5092262"/>
                              <a:ext cx="0" cy="258445"/>
                            </a:xfrm>
                            <a:prstGeom prst="straightConnector1">
                              <a:avLst/>
                            </a:prstGeom>
                            <a:noFill/>
                            <a:ln cap="flat" cmpd="sng" w="1905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20" name="Shape 20"/>
                          <wps:spPr>
                            <a:xfrm>
                              <a:off x="662151" y="6258910"/>
                              <a:ext cx="3505200" cy="612140"/>
                            </a:xfrm>
                            <a:prstGeom prst="parallelogram">
                              <a:avLst>
                                <a:gd fmla="val 25000" name="adj"/>
                              </a:avLst>
                            </a:pr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0"/>
                                    <w:vertAlign w:val="baseline"/>
                                  </w:rPr>
                                  <w:t xml:space="preserve">Situs koadsorpsi CO dan OH yang paling stabil permukaan PtRuMo(111)</w:t>
                                </w:r>
                              </w:p>
                            </w:txbxContent>
                          </wps:txbx>
                          <wps:bodyPr anchorCtr="0" anchor="ctr" bIns="45700" lIns="91425" spcFirstLastPara="1" rIns="91425" wrap="square" tIns="45700">
                            <a:noAutofit/>
                          </wps:bodyPr>
                        </wps:wsp>
                        <wps:wsp>
                          <wps:cNvCnPr/>
                          <wps:spPr>
                            <a:xfrm>
                              <a:off x="2506717" y="6006662"/>
                              <a:ext cx="0" cy="258445"/>
                            </a:xfrm>
                            <a:prstGeom prst="straightConnector1">
                              <a:avLst/>
                            </a:prstGeom>
                            <a:noFill/>
                            <a:ln cap="flat" cmpd="sng" w="1905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2522482" y="6873766"/>
                              <a:ext cx="0" cy="259080"/>
                            </a:xfrm>
                            <a:prstGeom prst="straightConnector1">
                              <a:avLst/>
                            </a:prstGeom>
                            <a:noFill/>
                            <a:ln cap="flat" cmpd="sng" w="1905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23" name="Shape 23"/>
                          <wps:spPr>
                            <a:xfrm rot="5400000">
                              <a:off x="2380593" y="7126014"/>
                              <a:ext cx="267335" cy="266700"/>
                            </a:xfrm>
                            <a:prstGeom prst="homePlate">
                              <a:avLst>
                                <a:gd fmla="val 50000" name="adj"/>
                              </a:avLst>
                            </a:pr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152400</wp:posOffset>
                </wp:positionV>
                <wp:extent cx="5025915" cy="7393031"/>
                <wp:effectExtent b="0" l="0" r="0" t="0"/>
                <wp:wrapNone/>
                <wp:docPr id="87"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5025915" cy="7393031"/>
                        </a:xfrm>
                        <a:prstGeom prst="rect"/>
                        <a:ln/>
                      </pic:spPr>
                    </pic:pic>
                  </a:graphicData>
                </a:graphic>
              </wp:anchor>
            </w:drawing>
          </mc:Fallback>
        </mc:AlternateContent>
      </w:r>
    </w:p>
    <w:p w:rsidR="00000000" w:rsidDel="00000000" w:rsidP="00000000" w:rsidRDefault="00000000" w:rsidRPr="00000000" w14:paraId="000000D7">
      <w:pPr>
        <w:rPr/>
        <w:sectPr>
          <w:type w:val="nextPage"/>
          <w:pgSz w:h="16840" w:w="11907" w:orient="portrait"/>
          <w:pgMar w:bottom="1701" w:top="2268" w:left="2268" w:right="1701" w:header="709" w:footer="709"/>
        </w:sectPr>
      </w:pPr>
      <w:bookmarkStart w:colFirst="0" w:colLast="0" w:name="_heading=h.3o7alnk" w:id="32"/>
      <w:bookmarkEnd w:id="32"/>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5010150" cy="4169268"/>
                <wp:effectExtent b="0" l="0" r="0" t="0"/>
                <wp:wrapNone/>
                <wp:docPr id="88" name=""/>
                <a:graphic>
                  <a:graphicData uri="http://schemas.microsoft.com/office/word/2010/wordprocessingGroup">
                    <wpg:wgp>
                      <wpg:cNvGrpSpPr/>
                      <wpg:grpSpPr>
                        <a:xfrm>
                          <a:off x="2840925" y="1695366"/>
                          <a:ext cx="5010150" cy="4169268"/>
                          <a:chOff x="2840925" y="1695366"/>
                          <a:chExt cx="5010150" cy="4169268"/>
                        </a:xfrm>
                      </wpg:grpSpPr>
                      <wpg:grpSp>
                        <wpg:cNvGrpSpPr/>
                        <wpg:grpSpPr>
                          <a:xfrm>
                            <a:off x="2840925" y="1695366"/>
                            <a:ext cx="5010150" cy="4169268"/>
                            <a:chOff x="0" y="0"/>
                            <a:chExt cx="5010150" cy="4169268"/>
                          </a:xfrm>
                        </wpg:grpSpPr>
                        <wps:wsp>
                          <wps:cNvSpPr/>
                          <wps:cNvPr id="4" name="Shape 4"/>
                          <wps:spPr>
                            <a:xfrm>
                              <a:off x="0" y="0"/>
                              <a:ext cx="5010150" cy="416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90952" y="252566"/>
                              <a:ext cx="0" cy="258445"/>
                            </a:xfrm>
                            <a:prstGeom prst="straightConnector1">
                              <a:avLst/>
                            </a:prstGeom>
                            <a:noFill/>
                            <a:ln cap="flat" cmpd="sng" w="1905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26" name="Shape 26"/>
                          <wps:spPr>
                            <a:xfrm>
                              <a:off x="0" y="504814"/>
                              <a:ext cx="5010150" cy="567055"/>
                            </a:xfrm>
                            <a:prstGeom prst="rect">
                              <a:avLst/>
                            </a:pr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Analisis mekanisme adsorpsi COOH pada permukaan PtRuMo(111) menggunakan </w:t>
                                </w:r>
                                <w:r w:rsidDel="00000000" w:rsidR="00000000" w:rsidRPr="00000000">
                                  <w:rPr>
                                    <w:rFonts w:ascii="Times New Roman" w:cs="Times New Roman" w:eastAsia="Times New Roman" w:hAnsi="Times New Roman"/>
                                    <w:b w:val="0"/>
                                    <w:i w:val="1"/>
                                    <w:smallCaps w:val="0"/>
                                    <w:strike w:val="0"/>
                                    <w:color w:val="00000a"/>
                                    <w:sz w:val="24"/>
                                    <w:vertAlign w:val="baseline"/>
                                  </w:rPr>
                                  <w:t xml:space="preserve">software </w:t>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Bader</w:t>
                                </w:r>
                              </w:p>
                            </w:txbxContent>
                          </wps:txbx>
                          <wps:bodyPr anchorCtr="0" anchor="ctr" bIns="45700" lIns="91425" spcFirstLastPara="1" rIns="91425" wrap="square" tIns="45700">
                            <a:noAutofit/>
                          </wps:bodyPr>
                        </wps:wsp>
                        <wps:wsp>
                          <wps:cNvCnPr/>
                          <wps:spPr>
                            <a:xfrm>
                              <a:off x="2522483" y="1103904"/>
                              <a:ext cx="0" cy="258445"/>
                            </a:xfrm>
                            <a:prstGeom prst="straightConnector1">
                              <a:avLst/>
                            </a:prstGeom>
                            <a:noFill/>
                            <a:ln cap="flat" cmpd="sng" w="1905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28" name="Shape 28"/>
                          <wps:spPr>
                            <a:xfrm>
                              <a:off x="725214" y="1356152"/>
                              <a:ext cx="3505200" cy="700405"/>
                            </a:xfrm>
                            <a:prstGeom prst="parallelogram">
                              <a:avLst>
                                <a:gd fmla="val 25000" name="adj"/>
                              </a:avLst>
                            </a:pr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Distribusi muatan , transfer muatan, dan grafik </w:t>
                                </w:r>
                                <w:r w:rsidDel="00000000" w:rsidR="00000000" w:rsidRPr="00000000">
                                  <w:rPr>
                                    <w:rFonts w:ascii="Times New Roman" w:cs="Times New Roman" w:eastAsia="Times New Roman" w:hAnsi="Times New Roman"/>
                                    <w:b w:val="0"/>
                                    <w:i w:val="1"/>
                                    <w:smallCaps w:val="0"/>
                                    <w:strike w:val="0"/>
                                    <w:color w:val="00000a"/>
                                    <w:sz w:val="24"/>
                                    <w:vertAlign w:val="baseline"/>
                                  </w:rPr>
                                  <w:t xml:space="preserve">Density of State</w:t>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 (DOS)</w:t>
                                </w:r>
                              </w:p>
                            </w:txbxContent>
                          </wps:txbx>
                          <wps:bodyPr anchorCtr="0" anchor="ctr" bIns="45700" lIns="91425" spcFirstLastPara="1" rIns="91425" wrap="square" tIns="45700">
                            <a:noAutofit/>
                          </wps:bodyPr>
                        </wps:wsp>
                        <wps:wsp>
                          <wps:cNvCnPr/>
                          <wps:spPr>
                            <a:xfrm flipH="1">
                              <a:off x="2538248" y="3468731"/>
                              <a:ext cx="15240" cy="393700"/>
                            </a:xfrm>
                            <a:prstGeom prst="straightConnector1">
                              <a:avLst/>
                            </a:prstGeom>
                            <a:noFill/>
                            <a:ln cap="flat" cmpd="sng" w="1905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30" name="Shape 30"/>
                          <wps:spPr>
                            <a:xfrm>
                              <a:off x="2081048" y="3815573"/>
                              <a:ext cx="914400" cy="353695"/>
                            </a:xfrm>
                            <a:prstGeom prst="flowChartTerminator">
                              <a:avLst/>
                            </a:pr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Selesai</w:t>
                                </w:r>
                              </w:p>
                            </w:txbxContent>
                          </wps:txbx>
                          <wps:bodyPr anchorCtr="0" anchor="ctr" bIns="45700" lIns="91425" spcFirstLastPara="1" rIns="91425" wrap="square" tIns="45700">
                            <a:noAutofit/>
                          </wps:bodyPr>
                        </wps:wsp>
                        <wps:wsp>
                          <wps:cNvSpPr/>
                          <wps:cNvPr id="31" name="Shape 31"/>
                          <wps:spPr>
                            <a:xfrm rot="5400000">
                              <a:off x="2364828" y="318"/>
                              <a:ext cx="267335" cy="266700"/>
                            </a:xfrm>
                            <a:prstGeom prst="homePlate">
                              <a:avLst>
                                <a:gd fmla="val 50000" name="adj"/>
                              </a:avLst>
                            </a:pr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22483" y="2081366"/>
                              <a:ext cx="0" cy="258445"/>
                            </a:xfrm>
                            <a:prstGeom prst="straightConnector1">
                              <a:avLst/>
                            </a:prstGeom>
                            <a:noFill/>
                            <a:ln cap="flat" cmpd="sng" w="1905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33" name="Shape 33"/>
                          <wps:spPr>
                            <a:xfrm>
                              <a:off x="0" y="2349380"/>
                              <a:ext cx="5010150" cy="476250"/>
                            </a:xfrm>
                            <a:prstGeom prst="rect">
                              <a:avLst/>
                            </a:pr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Pemodelan pembentukan COOH pada permukaan PtRuMo(111) dengan NEB</w:t>
                                </w:r>
                              </w:p>
                            </w:txbxContent>
                          </wps:txbx>
                          <wps:bodyPr anchorCtr="0" anchor="ctr" bIns="45700" lIns="91425" spcFirstLastPara="1" rIns="91425" wrap="square" tIns="45700">
                            <a:noAutofit/>
                          </wps:bodyPr>
                        </wps:wsp>
                        <wps:wsp>
                          <wps:cNvCnPr/>
                          <wps:spPr>
                            <a:xfrm>
                              <a:off x="2538248" y="2822345"/>
                              <a:ext cx="0" cy="258445"/>
                            </a:xfrm>
                            <a:prstGeom prst="straightConnector1">
                              <a:avLst/>
                            </a:prstGeom>
                            <a:noFill/>
                            <a:ln cap="flat" cmpd="sng" w="1905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35" name="Shape 35"/>
                          <wps:spPr>
                            <a:xfrm>
                              <a:off x="1718441" y="3074594"/>
                              <a:ext cx="1644650" cy="474980"/>
                            </a:xfrm>
                            <a:prstGeom prst="parallelogram">
                              <a:avLst>
                                <a:gd fmla="val 25000" name="adj"/>
                              </a:avLst>
                            </a:prstGeom>
                            <a:solidFill>
                              <a:schemeClr val="lt1"/>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Energi </w:t>
                                </w:r>
                                <w:r w:rsidDel="00000000" w:rsidR="00000000" w:rsidRPr="00000000">
                                  <w:rPr>
                                    <w:rFonts w:ascii="Times New Roman" w:cs="Times New Roman" w:eastAsia="Times New Roman" w:hAnsi="Times New Roman"/>
                                    <w:b w:val="0"/>
                                    <w:i w:val="1"/>
                                    <w:smallCaps w:val="0"/>
                                    <w:strike w:val="0"/>
                                    <w:color w:val="00000a"/>
                                    <w:sz w:val="24"/>
                                    <w:vertAlign w:val="baseline"/>
                                  </w:rPr>
                                  <w:t xml:space="preserve">Barrier</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5010150" cy="4169268"/>
                <wp:effectExtent b="0" l="0" r="0" t="0"/>
                <wp:wrapNone/>
                <wp:docPr id="88"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5010150" cy="416926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4737100</wp:posOffset>
                </wp:positionV>
                <wp:extent cx="2533650" cy="12700"/>
                <wp:effectExtent b="0" l="0" r="0" t="0"/>
                <wp:wrapNone/>
                <wp:docPr id="89" name=""/>
                <a:graphic>
                  <a:graphicData uri="http://schemas.microsoft.com/office/word/2010/wordprocessingShape">
                    <wps:wsp>
                      <wps:cNvSpPr/>
                      <wps:cNvPr id="36" name="Shape 36"/>
                      <wps:spPr>
                        <a:xfrm>
                          <a:off x="4079175" y="3779683"/>
                          <a:ext cx="2533650" cy="635"/>
                        </a:xfrm>
                        <a:prstGeom prst="rect">
                          <a:avLst/>
                        </a:prstGeom>
                        <a:solidFill>
                          <a:srgbClr val="FFFFFF"/>
                        </a:solidFill>
                        <a:ln>
                          <a:noFill/>
                        </a:ln>
                      </wps:spPr>
                      <wps:txbx>
                        <w:txbxContent>
                          <w:p w:rsidR="00000000" w:rsidDel="00000000" w:rsidP="00000000" w:rsidRDefault="00000000" w:rsidRPr="00000000">
                            <w:pPr>
                              <w:spacing w:after="20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a"/>
                                <w:sz w:val="24"/>
                                <w:vertAlign w:val="baseline"/>
                              </w:rPr>
                              <w:t xml:space="preserve">Gambar 3.  SEQ Gambar_3. \* ARABIC 1 </w:t>
                            </w:r>
                            <w:r w:rsidDel="00000000" w:rsidR="00000000" w:rsidRPr="00000000">
                              <w:rPr>
                                <w:rFonts w:ascii="Times New Roman" w:cs="Times New Roman" w:eastAsia="Times New Roman" w:hAnsi="Times New Roman"/>
                                <w:b w:val="0"/>
                                <w:i w:val="0"/>
                                <w:smallCaps w:val="0"/>
                                <w:strike w:val="0"/>
                                <w:color w:val="00000a"/>
                                <w:sz w:val="24"/>
                                <w:vertAlign w:val="baseline"/>
                              </w:rPr>
                              <w:t xml:space="preserve">Diagram Alir Penelitian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4737100</wp:posOffset>
                </wp:positionV>
                <wp:extent cx="2533650" cy="12700"/>
                <wp:effectExtent b="0" l="0" r="0" t="0"/>
                <wp:wrapNone/>
                <wp:docPr id="89"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2533650" cy="12700"/>
                        </a:xfrm>
                        <a:prstGeom prst="rect"/>
                        <a:ln/>
                      </pic:spPr>
                    </pic:pic>
                  </a:graphicData>
                </a:graphic>
              </wp:anchor>
            </w:drawing>
          </mc:Fallback>
        </mc:AlternateContent>
      </w:r>
    </w:p>
    <w:p w:rsidR="00000000" w:rsidDel="00000000" w:rsidP="00000000" w:rsidRDefault="00000000" w:rsidRPr="00000000" w14:paraId="000000D8">
      <w:pPr>
        <w:pStyle w:val="Heading2"/>
        <w:numPr>
          <w:ilvl w:val="1"/>
          <w:numId w:val="4"/>
        </w:numPr>
        <w:ind w:left="576" w:hanging="576"/>
        <w:rPr/>
      </w:pPr>
      <w:bookmarkStart w:colFirst="0" w:colLast="0" w:name="_heading=h.23ckvvd" w:id="33"/>
      <w:bookmarkEnd w:id="33"/>
      <w:r w:rsidDel="00000000" w:rsidR="00000000" w:rsidRPr="00000000">
        <w:rPr>
          <w:rtl w:val="0"/>
        </w:rPr>
        <w:t xml:space="preserve">Jadwal Kegiatan Penelitian</w:t>
      </w:r>
    </w:p>
    <w:p w:rsidR="00000000" w:rsidDel="00000000" w:rsidP="00000000" w:rsidRDefault="00000000" w:rsidRPr="00000000" w14:paraId="000000D9">
      <w:pPr>
        <w:spacing w:after="0" w:lineRule="auto"/>
        <w:rPr/>
      </w:pPr>
      <w:r w:rsidDel="00000000" w:rsidR="00000000" w:rsidRPr="00000000">
        <w:rPr>
          <w:b w:val="1"/>
          <w:rtl w:val="0"/>
        </w:rPr>
        <w:t xml:space="preserve">Tabel 3.2</w:t>
      </w:r>
      <w:r w:rsidDel="00000000" w:rsidR="00000000" w:rsidRPr="00000000">
        <w:rPr>
          <w:rtl w:val="0"/>
        </w:rPr>
        <w:t xml:space="preserve"> Jadwal Kegiatan Penelitian</w:t>
      </w:r>
    </w:p>
    <w:tbl>
      <w:tblPr>
        <w:tblStyle w:val="Table4"/>
        <w:tblW w:w="9059.999999999995"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
        <w:gridCol w:w="1832"/>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3"/>
        <w:gridCol w:w="283"/>
        <w:gridCol w:w="283"/>
        <w:gridCol w:w="273"/>
        <w:tblGridChange w:id="0">
          <w:tblGrid>
            <w:gridCol w:w="436"/>
            <w:gridCol w:w="1832"/>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3"/>
            <w:gridCol w:w="283"/>
            <w:gridCol w:w="283"/>
            <w:gridCol w:w="273"/>
          </w:tblGrid>
        </w:tblGridChange>
      </w:tblGrid>
      <w:t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tabs>
                <w:tab w:val="left" w:pos="1134"/>
              </w:tabs>
              <w:spacing w:after="0" w:lineRule="auto"/>
              <w:jc w:val="center"/>
              <w:rPr>
                <w:sz w:val="18"/>
                <w:szCs w:val="18"/>
              </w:rPr>
            </w:pPr>
            <w:r w:rsidDel="00000000" w:rsidR="00000000" w:rsidRPr="00000000">
              <w:rPr>
                <w:sz w:val="18"/>
                <w:szCs w:val="18"/>
                <w:rtl w:val="0"/>
              </w:rPr>
              <w:t xml:space="preserve">No</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tabs>
                <w:tab w:val="left" w:pos="1134"/>
              </w:tabs>
              <w:spacing w:after="0" w:lineRule="auto"/>
              <w:jc w:val="center"/>
              <w:rPr>
                <w:sz w:val="18"/>
                <w:szCs w:val="18"/>
              </w:rPr>
            </w:pPr>
            <w:r w:rsidDel="00000000" w:rsidR="00000000" w:rsidRPr="00000000">
              <w:rPr>
                <w:sz w:val="18"/>
                <w:szCs w:val="18"/>
                <w:rtl w:val="0"/>
              </w:rPr>
              <w:t xml:space="preserve">Jenis Kegiatan</w:t>
            </w:r>
          </w:p>
        </w:tc>
        <w:tc>
          <w:tcPr>
            <w:gridSpan w:val="2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C">
            <w:pPr>
              <w:spacing w:after="200" w:line="276" w:lineRule="auto"/>
              <w:jc w:val="center"/>
              <w:rPr/>
            </w:pPr>
            <w:r w:rsidDel="00000000" w:rsidR="00000000" w:rsidRPr="00000000">
              <w:rPr>
                <w:sz w:val="18"/>
                <w:szCs w:val="18"/>
                <w:rtl w:val="0"/>
              </w:rPr>
              <w:t xml:space="preserve">Jadwal Kegiatan</w:t>
            </w: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tabs>
                <w:tab w:val="left" w:pos="1134"/>
              </w:tabs>
              <w:spacing w:after="0" w:lineRule="auto"/>
              <w:jc w:val="center"/>
              <w:rPr>
                <w:sz w:val="18"/>
                <w:szCs w:val="18"/>
              </w:rPr>
            </w:pPr>
            <w:r w:rsidDel="00000000" w:rsidR="00000000" w:rsidRPr="00000000">
              <w:rPr>
                <w:sz w:val="18"/>
                <w:szCs w:val="18"/>
                <w:rtl w:val="0"/>
              </w:rPr>
              <w:t xml:space="preserve">Januari</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tabs>
                <w:tab w:val="left" w:pos="1134"/>
              </w:tabs>
              <w:spacing w:after="0" w:lineRule="auto"/>
              <w:jc w:val="center"/>
              <w:rPr>
                <w:sz w:val="18"/>
                <w:szCs w:val="18"/>
              </w:rPr>
            </w:pPr>
            <w:r w:rsidDel="00000000" w:rsidR="00000000" w:rsidRPr="00000000">
              <w:rPr>
                <w:sz w:val="18"/>
                <w:szCs w:val="18"/>
                <w:rtl w:val="0"/>
              </w:rPr>
              <w:t xml:space="preserve">Februari</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tabs>
                <w:tab w:val="left" w:pos="1134"/>
              </w:tabs>
              <w:spacing w:after="0" w:lineRule="auto"/>
              <w:jc w:val="center"/>
              <w:rPr>
                <w:sz w:val="18"/>
                <w:szCs w:val="18"/>
              </w:rPr>
            </w:pPr>
            <w:r w:rsidDel="00000000" w:rsidR="00000000" w:rsidRPr="00000000">
              <w:rPr>
                <w:sz w:val="18"/>
                <w:szCs w:val="18"/>
                <w:rtl w:val="0"/>
              </w:rPr>
              <w:t xml:space="preserve">Maret</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tabs>
                <w:tab w:val="left" w:pos="1134"/>
              </w:tabs>
              <w:spacing w:after="0" w:lineRule="auto"/>
              <w:jc w:val="center"/>
              <w:rPr>
                <w:sz w:val="18"/>
                <w:szCs w:val="18"/>
              </w:rPr>
            </w:pPr>
            <w:r w:rsidDel="00000000" w:rsidR="00000000" w:rsidRPr="00000000">
              <w:rPr>
                <w:sz w:val="18"/>
                <w:szCs w:val="18"/>
                <w:rtl w:val="0"/>
              </w:rPr>
              <w:t xml:space="preserve">April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tabs>
                <w:tab w:val="left" w:pos="1134"/>
              </w:tabs>
              <w:spacing w:after="0" w:lineRule="auto"/>
              <w:jc w:val="center"/>
              <w:rPr>
                <w:sz w:val="18"/>
                <w:szCs w:val="18"/>
              </w:rPr>
            </w:pPr>
            <w:r w:rsidDel="00000000" w:rsidR="00000000" w:rsidRPr="00000000">
              <w:rPr>
                <w:sz w:val="18"/>
                <w:szCs w:val="18"/>
                <w:rtl w:val="0"/>
              </w:rPr>
              <w:t xml:space="preserve">Mei</w:t>
            </w:r>
          </w:p>
        </w:tc>
        <w:tc>
          <w:tcPr>
            <w:gridSpan w:val="4"/>
          </w:tcPr>
          <w:p w:rsidR="00000000" w:rsidDel="00000000" w:rsidP="00000000" w:rsidRDefault="00000000" w:rsidRPr="00000000" w14:paraId="0000010A">
            <w:pPr>
              <w:tabs>
                <w:tab w:val="left" w:pos="1134"/>
              </w:tabs>
              <w:spacing w:after="0" w:lineRule="auto"/>
              <w:jc w:val="center"/>
              <w:rPr>
                <w:sz w:val="18"/>
                <w:szCs w:val="18"/>
              </w:rPr>
            </w:pPr>
            <w:r w:rsidDel="00000000" w:rsidR="00000000" w:rsidRPr="00000000">
              <w:rPr>
                <w:sz w:val="18"/>
                <w:szCs w:val="18"/>
                <w:rtl w:val="0"/>
              </w:rPr>
              <w:t xml:space="preserve">Juni</w:t>
            </w:r>
          </w:p>
        </w:tc>
      </w:tr>
      <w:t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tabs>
                <w:tab w:val="left" w:pos="1134"/>
              </w:tabs>
              <w:spacing w:after="0" w:lineRule="auto"/>
              <w:rPr>
                <w:sz w:val="16"/>
                <w:szCs w:val="16"/>
              </w:rPr>
            </w:pPr>
            <w:r w:rsidDel="00000000" w:rsidR="00000000" w:rsidRPr="00000000">
              <w:rPr>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tabs>
                <w:tab w:val="left" w:pos="1134"/>
              </w:tabs>
              <w:spacing w:after="0" w:lineRule="auto"/>
              <w:rPr>
                <w:sz w:val="16"/>
                <w:szCs w:val="16"/>
              </w:rPr>
            </w:pPr>
            <w:r w:rsidDel="00000000" w:rsidR="00000000" w:rsidRPr="00000000">
              <w:rPr>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tabs>
                <w:tab w:val="left" w:pos="1134"/>
              </w:tabs>
              <w:spacing w:after="0" w:lineRule="auto"/>
              <w:rPr>
                <w:sz w:val="16"/>
                <w:szCs w:val="16"/>
              </w:rPr>
            </w:pPr>
            <w:r w:rsidDel="00000000" w:rsidR="00000000" w:rsidRPr="00000000">
              <w:rPr>
                <w:sz w:val="16"/>
                <w:szCs w:val="16"/>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tabs>
                <w:tab w:val="left" w:pos="1134"/>
              </w:tabs>
              <w:spacing w:after="0" w:lineRule="auto"/>
              <w:rPr>
                <w:sz w:val="16"/>
                <w:szCs w:val="16"/>
              </w:rPr>
            </w:pPr>
            <w:r w:rsidDel="00000000" w:rsidR="00000000" w:rsidRPr="00000000">
              <w:rPr>
                <w:sz w:val="16"/>
                <w:szCs w:val="16"/>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tabs>
                <w:tab w:val="left" w:pos="1134"/>
              </w:tabs>
              <w:spacing w:after="0" w:lineRule="auto"/>
              <w:rPr>
                <w:sz w:val="16"/>
                <w:szCs w:val="16"/>
              </w:rPr>
            </w:pPr>
            <w:r w:rsidDel="00000000" w:rsidR="00000000" w:rsidRPr="00000000">
              <w:rPr>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tabs>
                <w:tab w:val="left" w:pos="1134"/>
              </w:tabs>
              <w:spacing w:after="0" w:lineRule="auto"/>
              <w:rPr>
                <w:sz w:val="16"/>
                <w:szCs w:val="16"/>
              </w:rPr>
            </w:pPr>
            <w:r w:rsidDel="00000000" w:rsidR="00000000" w:rsidRPr="00000000">
              <w:rPr>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tabs>
                <w:tab w:val="left" w:pos="1134"/>
              </w:tabs>
              <w:spacing w:after="0" w:lineRule="auto"/>
              <w:rPr>
                <w:sz w:val="16"/>
                <w:szCs w:val="16"/>
              </w:rPr>
            </w:pPr>
            <w:r w:rsidDel="00000000" w:rsidR="00000000" w:rsidRPr="00000000">
              <w:rPr>
                <w:sz w:val="16"/>
                <w:szCs w:val="16"/>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tabs>
                <w:tab w:val="left" w:pos="1134"/>
              </w:tabs>
              <w:spacing w:after="0" w:lineRule="auto"/>
              <w:rPr>
                <w:sz w:val="16"/>
                <w:szCs w:val="16"/>
              </w:rPr>
            </w:pPr>
            <w:r w:rsidDel="00000000" w:rsidR="00000000" w:rsidRPr="00000000">
              <w:rPr>
                <w:sz w:val="16"/>
                <w:szCs w:val="16"/>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tabs>
                <w:tab w:val="left" w:pos="1134"/>
              </w:tabs>
              <w:spacing w:after="0" w:lineRule="auto"/>
              <w:rPr>
                <w:sz w:val="16"/>
                <w:szCs w:val="16"/>
              </w:rPr>
            </w:pPr>
            <w:r w:rsidDel="00000000" w:rsidR="00000000" w:rsidRPr="00000000">
              <w:rPr>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tabs>
                <w:tab w:val="left" w:pos="1134"/>
              </w:tabs>
              <w:spacing w:after="0" w:lineRule="auto"/>
              <w:rPr>
                <w:sz w:val="16"/>
                <w:szCs w:val="16"/>
              </w:rPr>
            </w:pPr>
            <w:r w:rsidDel="00000000" w:rsidR="00000000" w:rsidRPr="00000000">
              <w:rPr>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tabs>
                <w:tab w:val="left" w:pos="1134"/>
              </w:tabs>
              <w:spacing w:after="0" w:lineRule="auto"/>
              <w:rPr>
                <w:sz w:val="16"/>
                <w:szCs w:val="16"/>
              </w:rPr>
            </w:pPr>
            <w:r w:rsidDel="00000000" w:rsidR="00000000" w:rsidRPr="00000000">
              <w:rPr>
                <w:sz w:val="16"/>
                <w:szCs w:val="16"/>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tabs>
                <w:tab w:val="left" w:pos="1134"/>
              </w:tabs>
              <w:spacing w:after="0" w:lineRule="auto"/>
              <w:rPr>
                <w:sz w:val="16"/>
                <w:szCs w:val="16"/>
              </w:rPr>
            </w:pPr>
            <w:r w:rsidDel="00000000" w:rsidR="00000000" w:rsidRPr="00000000">
              <w:rPr>
                <w:sz w:val="16"/>
                <w:szCs w:val="16"/>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tabs>
                <w:tab w:val="left" w:pos="1134"/>
              </w:tabs>
              <w:spacing w:after="0" w:lineRule="auto"/>
              <w:rPr>
                <w:sz w:val="16"/>
                <w:szCs w:val="16"/>
              </w:rPr>
            </w:pPr>
            <w:r w:rsidDel="00000000" w:rsidR="00000000" w:rsidRPr="00000000">
              <w:rPr>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tabs>
                <w:tab w:val="left" w:pos="1134"/>
              </w:tabs>
              <w:spacing w:after="0" w:lineRule="auto"/>
              <w:rPr>
                <w:sz w:val="16"/>
                <w:szCs w:val="16"/>
              </w:rPr>
            </w:pPr>
            <w:r w:rsidDel="00000000" w:rsidR="00000000" w:rsidRPr="00000000">
              <w:rPr>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tabs>
                <w:tab w:val="left" w:pos="1134"/>
              </w:tabs>
              <w:spacing w:after="0" w:lineRule="auto"/>
              <w:rPr>
                <w:sz w:val="16"/>
                <w:szCs w:val="16"/>
              </w:rPr>
            </w:pPr>
            <w:r w:rsidDel="00000000" w:rsidR="00000000" w:rsidRPr="00000000">
              <w:rPr>
                <w:sz w:val="16"/>
                <w:szCs w:val="16"/>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tabs>
                <w:tab w:val="left" w:pos="1134"/>
              </w:tabs>
              <w:spacing w:after="0" w:lineRule="auto"/>
              <w:rPr>
                <w:sz w:val="16"/>
                <w:szCs w:val="16"/>
              </w:rPr>
            </w:pPr>
            <w:r w:rsidDel="00000000" w:rsidR="00000000" w:rsidRPr="00000000">
              <w:rPr>
                <w:sz w:val="16"/>
                <w:szCs w:val="16"/>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tabs>
                <w:tab w:val="left" w:pos="1134"/>
              </w:tabs>
              <w:spacing w:after="0" w:lineRule="auto"/>
              <w:rPr>
                <w:sz w:val="16"/>
                <w:szCs w:val="16"/>
              </w:rPr>
            </w:pPr>
            <w:r w:rsidDel="00000000" w:rsidR="00000000" w:rsidRPr="00000000">
              <w:rPr>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tabs>
                <w:tab w:val="left" w:pos="1134"/>
              </w:tabs>
              <w:spacing w:after="0" w:lineRule="auto"/>
              <w:rPr>
                <w:sz w:val="16"/>
                <w:szCs w:val="16"/>
              </w:rPr>
            </w:pPr>
            <w:r w:rsidDel="00000000" w:rsidR="00000000" w:rsidRPr="00000000">
              <w:rPr>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tabs>
                <w:tab w:val="left" w:pos="1134"/>
              </w:tabs>
              <w:spacing w:after="0" w:lineRule="auto"/>
              <w:rPr>
                <w:sz w:val="16"/>
                <w:szCs w:val="16"/>
              </w:rPr>
            </w:pPr>
            <w:r w:rsidDel="00000000" w:rsidR="00000000" w:rsidRPr="00000000">
              <w:rPr>
                <w:sz w:val="16"/>
                <w:szCs w:val="16"/>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tabs>
                <w:tab w:val="left" w:pos="1134"/>
              </w:tabs>
              <w:spacing w:after="0" w:lineRule="auto"/>
              <w:rPr>
                <w:sz w:val="16"/>
                <w:szCs w:val="16"/>
              </w:rPr>
            </w:pPr>
            <w:r w:rsidDel="00000000" w:rsidR="00000000" w:rsidRPr="00000000">
              <w:rPr>
                <w:sz w:val="16"/>
                <w:szCs w:val="16"/>
                <w:rtl w:val="0"/>
              </w:rPr>
              <w:t xml:space="preserve">4</w:t>
            </w:r>
          </w:p>
        </w:tc>
        <w:tc>
          <w:tcPr/>
          <w:p w:rsidR="00000000" w:rsidDel="00000000" w:rsidP="00000000" w:rsidRDefault="00000000" w:rsidRPr="00000000" w14:paraId="00000124">
            <w:pPr>
              <w:tabs>
                <w:tab w:val="left" w:pos="1134"/>
              </w:tabs>
              <w:spacing w:after="0" w:lineRule="auto"/>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125">
            <w:pPr>
              <w:tabs>
                <w:tab w:val="left" w:pos="1134"/>
              </w:tabs>
              <w:spacing w:after="0" w:lineRule="auto"/>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126">
            <w:pPr>
              <w:tabs>
                <w:tab w:val="left" w:pos="1134"/>
              </w:tabs>
              <w:spacing w:after="0" w:lineRule="auto"/>
              <w:rPr>
                <w:sz w:val="16"/>
                <w:szCs w:val="16"/>
              </w:rPr>
            </w:pPr>
            <w:r w:rsidDel="00000000" w:rsidR="00000000" w:rsidRPr="00000000">
              <w:rPr>
                <w:sz w:val="16"/>
                <w:szCs w:val="16"/>
                <w:rtl w:val="0"/>
              </w:rPr>
              <w:t xml:space="preserve">3</w:t>
            </w:r>
          </w:p>
        </w:tc>
        <w:tc>
          <w:tcPr/>
          <w:p w:rsidR="00000000" w:rsidDel="00000000" w:rsidP="00000000" w:rsidRDefault="00000000" w:rsidRPr="00000000" w14:paraId="00000127">
            <w:pPr>
              <w:tabs>
                <w:tab w:val="left" w:pos="1134"/>
              </w:tabs>
              <w:spacing w:after="0" w:lineRule="auto"/>
              <w:rPr>
                <w:sz w:val="16"/>
                <w:szCs w:val="16"/>
              </w:rPr>
            </w:pPr>
            <w:r w:rsidDel="00000000" w:rsidR="00000000" w:rsidRPr="00000000">
              <w:rPr>
                <w:sz w:val="16"/>
                <w:szCs w:val="16"/>
                <w:rtl w:val="0"/>
              </w:rPr>
              <w:t xml:space="preserve">4</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tabs>
                <w:tab w:val="left" w:pos="1134"/>
              </w:tabs>
              <w:spacing w:after="0" w:lineRule="auto"/>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tabs>
                <w:tab w:val="left" w:pos="1134"/>
              </w:tabs>
              <w:spacing w:after="0" w:lineRule="auto"/>
              <w:rPr>
                <w:sz w:val="18"/>
                <w:szCs w:val="18"/>
              </w:rPr>
            </w:pPr>
            <w:r w:rsidDel="00000000" w:rsidR="00000000" w:rsidRPr="00000000">
              <w:rPr>
                <w:sz w:val="18"/>
                <w:szCs w:val="18"/>
                <w:rtl w:val="0"/>
              </w:rPr>
              <w:t xml:space="preserve">Studi Pustaka</w:t>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2A">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2B">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2C">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2D">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2E">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2F">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30">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31">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32">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33">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34">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35">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36">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37">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38">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39">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3A">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3B">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3C">
            <w:pPr>
              <w:tabs>
                <w:tab w:val="left" w:pos="1134"/>
              </w:tabs>
              <w:spacing w:after="0" w:lineRule="auto"/>
              <w:rPr>
                <w:color w:val="000000"/>
                <w:sz w:val="18"/>
                <w:szCs w:val="18"/>
                <w:highlight w:val="lightGray"/>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3D">
            <w:pPr>
              <w:tabs>
                <w:tab w:val="left" w:pos="1134"/>
              </w:tabs>
              <w:spacing w:after="0" w:lineRule="auto"/>
              <w:rPr>
                <w:color w:val="000000"/>
                <w:sz w:val="18"/>
                <w:szCs w:val="18"/>
              </w:rPr>
            </w:pPr>
            <w:r w:rsidDel="00000000" w:rsidR="00000000" w:rsidRPr="00000000">
              <w:rPr>
                <w:rtl w:val="0"/>
              </w:rPr>
            </w:r>
          </w:p>
        </w:tc>
        <w:tc>
          <w:tcPr>
            <w:shd w:fill="4bacc6" w:val="clear"/>
          </w:tcPr>
          <w:p w:rsidR="00000000" w:rsidDel="00000000" w:rsidP="00000000" w:rsidRDefault="00000000" w:rsidRPr="00000000" w14:paraId="0000013E">
            <w:pPr>
              <w:tabs>
                <w:tab w:val="left" w:pos="1134"/>
              </w:tabs>
              <w:spacing w:after="0" w:lineRule="auto"/>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13F">
            <w:pPr>
              <w:tabs>
                <w:tab w:val="left" w:pos="1134"/>
              </w:tabs>
              <w:spacing w:after="0" w:lineRule="auto"/>
              <w:rPr>
                <w:color w:val="000000"/>
                <w:sz w:val="18"/>
                <w:szCs w:val="18"/>
              </w:rPr>
            </w:pPr>
            <w:r w:rsidDel="00000000" w:rsidR="00000000" w:rsidRPr="00000000">
              <w:rPr>
                <w:rtl w:val="0"/>
              </w:rPr>
            </w:r>
          </w:p>
        </w:tc>
        <w:tc>
          <w:tcPr>
            <w:shd w:fill="auto" w:val="clear"/>
          </w:tcPr>
          <w:p w:rsidR="00000000" w:rsidDel="00000000" w:rsidP="00000000" w:rsidRDefault="00000000" w:rsidRPr="00000000" w14:paraId="00000140">
            <w:pPr>
              <w:tabs>
                <w:tab w:val="left" w:pos="1134"/>
              </w:tabs>
              <w:spacing w:after="0" w:lineRule="auto"/>
              <w:rPr>
                <w:color w:val="000000"/>
                <w:sz w:val="18"/>
                <w:szCs w:val="18"/>
              </w:rPr>
            </w:pPr>
            <w:r w:rsidDel="00000000" w:rsidR="00000000" w:rsidRPr="00000000">
              <w:rPr>
                <w:rtl w:val="0"/>
              </w:rPr>
            </w:r>
          </w:p>
        </w:tc>
        <w:tc>
          <w:tcPr/>
          <w:p w:rsidR="00000000" w:rsidDel="00000000" w:rsidP="00000000" w:rsidRDefault="00000000" w:rsidRPr="00000000" w14:paraId="00000141">
            <w:pPr>
              <w:tabs>
                <w:tab w:val="left" w:pos="1134"/>
              </w:tabs>
              <w:spacing w:after="0" w:lineRule="auto"/>
              <w:rPr>
                <w:color w:val="000000"/>
                <w:sz w:val="18"/>
                <w:szCs w:val="18"/>
                <w:highlight w:val="lightGray"/>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tabs>
                <w:tab w:val="left" w:pos="1134"/>
              </w:tabs>
              <w:spacing w:after="0" w:lineRule="auto"/>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tabs>
                <w:tab w:val="left" w:pos="1134"/>
              </w:tabs>
              <w:spacing w:after="0" w:lineRule="auto"/>
              <w:rPr>
                <w:sz w:val="18"/>
                <w:szCs w:val="18"/>
              </w:rPr>
            </w:pPr>
            <w:r w:rsidDel="00000000" w:rsidR="00000000" w:rsidRPr="00000000">
              <w:rPr>
                <w:sz w:val="18"/>
                <w:szCs w:val="18"/>
                <w:rtl w:val="0"/>
              </w:rPr>
              <w:t xml:space="preserve">Pemodelan Struktur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46">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47">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48">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49">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4A">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4B">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58">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59">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5A">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5B">
            <w:pPr>
              <w:tabs>
                <w:tab w:val="left" w:pos="1134"/>
              </w:tabs>
              <w:spacing w:after="0" w:lineRule="auto"/>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tabs>
                <w:tab w:val="left" w:pos="1134"/>
              </w:tabs>
              <w:spacing w:after="0" w:lineRule="auto"/>
              <w:jc w:val="center"/>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tabs>
                <w:tab w:val="left" w:pos="1134"/>
              </w:tabs>
              <w:spacing w:after="0" w:lineRule="auto"/>
              <w:rPr>
                <w:sz w:val="18"/>
                <w:szCs w:val="18"/>
              </w:rPr>
            </w:pPr>
            <w:r w:rsidDel="00000000" w:rsidR="00000000" w:rsidRPr="00000000">
              <w:rPr>
                <w:sz w:val="18"/>
                <w:szCs w:val="18"/>
                <w:rtl w:val="0"/>
              </w:rPr>
              <w:t xml:space="preserve">Relaksasi Sistem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62">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63">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64">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65">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66">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67">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72">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73">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74">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75">
            <w:pPr>
              <w:tabs>
                <w:tab w:val="left" w:pos="1134"/>
              </w:tabs>
              <w:spacing w:after="0" w:lineRule="auto"/>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tabs>
                <w:tab w:val="left" w:pos="1134"/>
              </w:tabs>
              <w:spacing w:after="0" w:lineRule="auto"/>
              <w:jc w:val="center"/>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tabs>
                <w:tab w:val="left" w:pos="1134"/>
              </w:tabs>
              <w:spacing w:after="0" w:lineRule="auto"/>
              <w:rPr>
                <w:sz w:val="18"/>
                <w:szCs w:val="18"/>
              </w:rPr>
            </w:pPr>
            <w:r w:rsidDel="00000000" w:rsidR="00000000" w:rsidRPr="00000000">
              <w:rPr>
                <w:sz w:val="18"/>
                <w:szCs w:val="18"/>
                <w:rtl w:val="0"/>
              </w:rPr>
              <w:t xml:space="preserve">Pengoptimalan Sistem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7E">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7F">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80">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81">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82">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83">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8C">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8D">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8E">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8F">
            <w:pPr>
              <w:tabs>
                <w:tab w:val="left" w:pos="1134"/>
              </w:tabs>
              <w:spacing w:after="0" w:lineRule="auto"/>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tabs>
                <w:tab w:val="left" w:pos="1134"/>
              </w:tabs>
              <w:spacing w:after="0" w:lineRule="auto"/>
              <w:jc w:val="center"/>
              <w:rPr>
                <w:sz w:val="18"/>
                <w:szCs w:val="18"/>
              </w:rPr>
            </w:pPr>
            <w:r w:rsidDel="00000000" w:rsidR="00000000" w:rsidRPr="00000000">
              <w:rPr>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tabs>
                <w:tab w:val="left" w:pos="1134"/>
              </w:tabs>
              <w:spacing w:after="0" w:lineRule="auto"/>
              <w:rPr>
                <w:sz w:val="18"/>
                <w:szCs w:val="18"/>
              </w:rPr>
            </w:pPr>
            <w:r w:rsidDel="00000000" w:rsidR="00000000" w:rsidRPr="00000000">
              <w:rPr>
                <w:sz w:val="18"/>
                <w:szCs w:val="18"/>
                <w:rtl w:val="0"/>
              </w:rPr>
              <w:t xml:space="preserve">Analisis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9A">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9B">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9C">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9D">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9E">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9F">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A0">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A1">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A2">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A6">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A7">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A8">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A9">
            <w:pPr>
              <w:tabs>
                <w:tab w:val="left" w:pos="1134"/>
              </w:tabs>
              <w:spacing w:after="0" w:lineRule="auto"/>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tabs>
                <w:tab w:val="left" w:pos="1134"/>
              </w:tabs>
              <w:spacing w:after="0" w:lineRule="auto"/>
              <w:jc w:val="center"/>
              <w:rPr>
                <w:sz w:val="18"/>
                <w:szCs w:val="18"/>
              </w:rPr>
            </w:pPr>
            <w:r w:rsidDel="00000000" w:rsidR="00000000" w:rsidRPr="00000000">
              <w:rPr>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tabs>
                <w:tab w:val="left" w:pos="1134"/>
              </w:tabs>
              <w:spacing w:after="0" w:lineRule="auto"/>
              <w:rPr>
                <w:sz w:val="18"/>
                <w:szCs w:val="18"/>
              </w:rPr>
            </w:pPr>
            <w:r w:rsidDel="00000000" w:rsidR="00000000" w:rsidRPr="00000000">
              <w:rPr>
                <w:sz w:val="18"/>
                <w:szCs w:val="18"/>
                <w:rtl w:val="0"/>
              </w:rPr>
              <w:t xml:space="preserve">Penyusunan Laporan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BA">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BB">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BC">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BD">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BE">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bacc6" w:val="clear"/>
          </w:tcPr>
          <w:p w:rsidR="00000000" w:rsidDel="00000000" w:rsidP="00000000" w:rsidRDefault="00000000" w:rsidRPr="00000000" w14:paraId="000001BF">
            <w:pPr>
              <w:tabs>
                <w:tab w:val="left" w:pos="1134"/>
              </w:tabs>
              <w:spacing w:after="0" w:lineRule="auto"/>
              <w:rPr>
                <w:sz w:val="18"/>
                <w:szCs w:val="18"/>
              </w:rPr>
            </w:pPr>
            <w:r w:rsidDel="00000000" w:rsidR="00000000" w:rsidRPr="00000000">
              <w:rPr>
                <w:rtl w:val="0"/>
              </w:rPr>
            </w:r>
          </w:p>
        </w:tc>
        <w:tc>
          <w:tcPr>
            <w:shd w:fill="4bacc6" w:val="clear"/>
          </w:tcPr>
          <w:p w:rsidR="00000000" w:rsidDel="00000000" w:rsidP="00000000" w:rsidRDefault="00000000" w:rsidRPr="00000000" w14:paraId="000001C0">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C1">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C2">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C3">
            <w:pPr>
              <w:tabs>
                <w:tab w:val="left" w:pos="1134"/>
              </w:tabs>
              <w:spacing w:after="0" w:lineRule="auto"/>
              <w:rPr>
                <w:sz w:val="18"/>
                <w:szCs w:val="1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tabs>
                <w:tab w:val="left" w:pos="1134"/>
              </w:tabs>
              <w:spacing w:after="0" w:lineRule="auto"/>
              <w:jc w:val="center"/>
              <w:rPr>
                <w:sz w:val="18"/>
                <w:szCs w:val="18"/>
              </w:rPr>
            </w:pPr>
            <w:r w:rsidDel="00000000" w:rsidR="00000000" w:rsidRPr="00000000">
              <w:rPr>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tabs>
                <w:tab w:val="left" w:pos="1134"/>
              </w:tabs>
              <w:spacing w:after="0" w:lineRule="auto"/>
              <w:rPr>
                <w:sz w:val="18"/>
                <w:szCs w:val="18"/>
              </w:rPr>
            </w:pPr>
            <w:r w:rsidDel="00000000" w:rsidR="00000000" w:rsidRPr="00000000">
              <w:rPr>
                <w:sz w:val="18"/>
                <w:szCs w:val="18"/>
                <w:rtl w:val="0"/>
              </w:rPr>
              <w:t xml:space="preserve">Seminar Hasil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7">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tabs>
                <w:tab w:val="left" w:pos="1134"/>
              </w:tabs>
              <w:spacing w:after="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9">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DA">
            <w:pPr>
              <w:tabs>
                <w:tab w:val="left" w:pos="1134"/>
              </w:tabs>
              <w:spacing w:after="0" w:lineRule="auto"/>
              <w:rPr>
                <w:sz w:val="18"/>
                <w:szCs w:val="18"/>
              </w:rPr>
            </w:pPr>
            <w:r w:rsidDel="00000000" w:rsidR="00000000" w:rsidRPr="00000000">
              <w:rPr>
                <w:rtl w:val="0"/>
              </w:rPr>
            </w:r>
          </w:p>
        </w:tc>
        <w:tc>
          <w:tcPr>
            <w:shd w:fill="4bacc6" w:val="clear"/>
          </w:tcPr>
          <w:p w:rsidR="00000000" w:rsidDel="00000000" w:rsidP="00000000" w:rsidRDefault="00000000" w:rsidRPr="00000000" w14:paraId="000001DB">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DC">
            <w:pPr>
              <w:tabs>
                <w:tab w:val="left" w:pos="1134"/>
              </w:tabs>
              <w:spacing w:after="0" w:lineRule="auto"/>
              <w:rPr>
                <w:sz w:val="18"/>
                <w:szCs w:val="18"/>
              </w:rPr>
            </w:pPr>
            <w:r w:rsidDel="00000000" w:rsidR="00000000" w:rsidRPr="00000000">
              <w:rPr>
                <w:rtl w:val="0"/>
              </w:rPr>
            </w:r>
          </w:p>
        </w:tc>
        <w:tc>
          <w:tcPr/>
          <w:p w:rsidR="00000000" w:rsidDel="00000000" w:rsidP="00000000" w:rsidRDefault="00000000" w:rsidRPr="00000000" w14:paraId="000001DD">
            <w:pPr>
              <w:tabs>
                <w:tab w:val="left" w:pos="1134"/>
              </w:tabs>
              <w:spacing w:after="0" w:lineRule="auto"/>
              <w:rPr>
                <w:sz w:val="18"/>
                <w:szCs w:val="18"/>
              </w:rPr>
            </w:pPr>
            <w:r w:rsidDel="00000000" w:rsidR="00000000" w:rsidRPr="00000000">
              <w:rPr>
                <w:rtl w:val="0"/>
              </w:rPr>
            </w:r>
          </w:p>
        </w:tc>
      </w:tr>
    </w:tbl>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sectPr>
          <w:type w:val="nextPage"/>
          <w:pgSz w:h="16840" w:w="11907" w:orient="portrait"/>
          <w:pgMar w:bottom="1701" w:top="2268" w:left="2268" w:right="1701" w:header="709" w:footer="709"/>
        </w:sectPr>
      </w:pPr>
      <w:r w:rsidDel="00000000" w:rsidR="00000000" w:rsidRPr="00000000">
        <w:rPr>
          <w:rtl w:val="0"/>
        </w:rPr>
      </w:r>
    </w:p>
    <w:p w:rsidR="00000000" w:rsidDel="00000000" w:rsidP="00000000" w:rsidRDefault="00000000" w:rsidRPr="00000000" w14:paraId="000001D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DAFTAR PUSTAKA</w:t>
      </w:r>
    </w:p>
    <w:p w:rsidR="00000000" w:rsidDel="00000000" w:rsidP="00000000" w:rsidRDefault="00000000" w:rsidRPr="00000000" w14:paraId="000001E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9" w:right="0" w:hanging="709"/>
        <w:jc w:val="both"/>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Bagotzky, V. S., Vassiliev, Y. B. &amp; Khazova, O., 1977.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Generalized Scheme of Chemisorption, electrooxidation and electroreduction of simple organis compounds on platinum group metals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Journal of Electroanalytical Chemistry 81(2)</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pp. 229-238.</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9" w:right="0" w:hanging="709"/>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Blöchl, P., 1994.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Projector Augmented-wave Method.</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American Physical Society Phys Rev B50</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 17953.</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9" w:right="0" w:hanging="709"/>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Cahyanto, W. T., 2014.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Adsorption Mechanism of Carbon Monoxide on PtRu and PtRuMo Surfaces in the Density Functional Theory Perspective.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Advanced Materials Research Vol. 896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pp. 537-540.</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9" w:right="0" w:hanging="709"/>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Cahyanto, W. T., Escano, M. C., Kasai, H. &amp; Arevalo, R. L., 2011.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Pt(111)-Alloy Surfaces for Non-Activated OOH Dissociation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e-Journal of Surface Science and Nanotechnology Vol.9,</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pp. 352-356.</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9" w:right="0" w:hanging="709"/>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Chitra, R.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dkk</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2004.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Hydrogen bonding in oxalic acid and its complexes: A database study of neutron structures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Journal of Physics</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 263–269.</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9" w:right="0" w:hanging="709"/>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Groβ, A., 2002.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Theoritical Surface Science: A Microscopic Perspective.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Berlin: Springer Varlag.</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9" w:right="0" w:hanging="709"/>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Hamdi, M. R., 2018. Simulasi Kuantum Untuk Sistem Koadsorpsi H dan OH Pada Permukaan Pt(111) Dengan Metode</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 Density Functional Theory.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Skripsi. Purwokerto: Universitas Jenderal Soedirman.</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9" w:right="0" w:hanging="709"/>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Hidayati, A., 2018. Simulasi Reaksi Pembentukan COOH pada Permukaan PtRu(111) menggunakan</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 Density Functional Theory.</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Skripsi.</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Purwokerto: Universitas Jenderal Soedirman.</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9" w:right="0" w:hanging="709"/>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Othman, M. H. D., Ismail, A. F. &amp; Mustafa, A., 2010.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Recent Development of Polymer Electrolyte Membranes for Direct Methanol Fuel Cell Application – A Re</w:t>
      </w: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09" w:right="0" w:hanging="709"/>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sectPr>
      <w:type w:val="nextPage"/>
      <w:pgSz w:h="16840" w:w="11907" w:orient="portrait"/>
      <w:pgMar w:bottom="1701" w:top="2268" w:left="2268" w:right="170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Gungsuh"/>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3">
    <w:lvl w:ilvl="0">
      <w:start w:val="1"/>
      <w:numFmt w:val="lowerLetter"/>
      <w:lvlText w:val="(%1)"/>
      <w:lvlJc w:val="left"/>
      <w:pPr>
        <w:ind w:left="1800" w:hanging="360"/>
      </w:pPr>
      <w:rPr>
        <w:rFonts w:ascii="Times New Roman" w:cs="Times New Roman" w:eastAsia="Times New Roman" w:hAnsi="Times New Roman"/>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decimal"/>
      <w:lvlText w:val="BAB %1"/>
      <w:lvlJc w:val="left"/>
      <w:pPr>
        <w:ind w:left="0" w:firstLine="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0" w:firstLine="0"/>
      <w:jc w:val="center"/>
    </w:pPr>
    <w:rPr>
      <w:b w:val="1"/>
      <w:sz w:val="28"/>
      <w:szCs w:val="28"/>
    </w:rPr>
  </w:style>
  <w:style w:type="paragraph" w:styleId="Heading2">
    <w:name w:val="heading 2"/>
    <w:basedOn w:val="Normal"/>
    <w:next w:val="Normal"/>
    <w:pPr>
      <w:keepNext w:val="1"/>
      <w:keepLines w:val="1"/>
      <w:spacing w:after="0" w:before="0" w:lineRule="auto"/>
      <w:ind w:left="518" w:hanging="518"/>
      <w:jc w:val="both"/>
    </w:pPr>
    <w:rPr>
      <w:b w:val="1"/>
      <w:color w:val="000000"/>
      <w:sz w:val="24"/>
      <w:szCs w:val="24"/>
    </w:rPr>
  </w:style>
  <w:style w:type="paragraph" w:styleId="Heading3">
    <w:name w:val="heading 3"/>
    <w:basedOn w:val="Normal"/>
    <w:next w:val="Normal"/>
    <w:pPr>
      <w:keepNext w:val="1"/>
      <w:keepLines w:val="1"/>
      <w:spacing w:after="0" w:before="0" w:lineRule="auto"/>
      <w:ind w:left="518" w:hanging="518"/>
      <w:jc w:val="both"/>
    </w:pPr>
    <w:rPr>
      <w:b w:val="1"/>
      <w:color w:val="000000"/>
      <w:sz w:val="24"/>
      <w:szCs w:val="24"/>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66B2B"/>
    <w:pPr>
      <w:suppressAutoHyphens w:val="1"/>
      <w:spacing w:after="160" w:line="360" w:lineRule="auto"/>
      <w:jc w:val="both"/>
    </w:pPr>
    <w:rPr>
      <w:rFonts w:ascii="Times New Roman" w:eastAsia="Calibri" w:hAnsi="Times New Roman"/>
      <w:color w:val="00000a"/>
      <w:sz w:val="24"/>
      <w:lang w:val="id-ID"/>
    </w:rPr>
  </w:style>
  <w:style w:type="paragraph" w:styleId="Heading1">
    <w:name w:val="heading 1"/>
    <w:basedOn w:val="Normal"/>
    <w:next w:val="Normal"/>
    <w:link w:val="Heading1Char"/>
    <w:uiPriority w:val="9"/>
    <w:qFormat w:val="1"/>
    <w:rsid w:val="009A130E"/>
    <w:pPr>
      <w:keepNext w:val="1"/>
      <w:keepLines w:val="1"/>
      <w:numPr>
        <w:numId w:val="13"/>
      </w:numPr>
      <w:spacing w:after="0" w:before="240"/>
      <w:jc w:val="center"/>
      <w:outlineLvl w:val="0"/>
    </w:pPr>
    <w:rPr>
      <w:rFonts w:cstheme="majorBidi" w:eastAsiaTheme="majorEastAsia"/>
      <w:b w:val="1"/>
      <w:sz w:val="28"/>
      <w:szCs w:val="32"/>
    </w:rPr>
  </w:style>
  <w:style w:type="paragraph" w:styleId="Heading2">
    <w:name w:val="heading 2"/>
    <w:basedOn w:val="Heading1"/>
    <w:next w:val="Normal"/>
    <w:link w:val="Heading2Char"/>
    <w:uiPriority w:val="9"/>
    <w:unhideWhenUsed w:val="1"/>
    <w:qFormat w:val="1"/>
    <w:rsid w:val="00801970"/>
    <w:pPr>
      <w:numPr>
        <w:ilvl w:val="1"/>
      </w:numPr>
      <w:spacing w:before="0"/>
      <w:ind w:left="518" w:hanging="518"/>
      <w:jc w:val="both"/>
      <w:outlineLvl w:val="1"/>
    </w:pPr>
    <w:rPr>
      <w:rFonts w:cs="Times New Roman"/>
      <w:color w:val="auto"/>
      <w:sz w:val="24"/>
      <w:lang w:val="en-US"/>
    </w:rPr>
  </w:style>
  <w:style w:type="paragraph" w:styleId="Heading3">
    <w:name w:val="heading 3"/>
    <w:basedOn w:val="Heading2"/>
    <w:next w:val="Normal"/>
    <w:link w:val="Heading3Char"/>
    <w:uiPriority w:val="9"/>
    <w:unhideWhenUsed w:val="1"/>
    <w:qFormat w:val="1"/>
    <w:rsid w:val="000576C6"/>
    <w:pPr>
      <w:numPr>
        <w:ilvl w:val="2"/>
      </w:numPr>
      <w:outlineLvl w:val="2"/>
    </w:pPr>
  </w:style>
  <w:style w:type="paragraph" w:styleId="Heading4">
    <w:name w:val="heading 4"/>
    <w:basedOn w:val="Normal"/>
    <w:next w:val="Normal"/>
    <w:link w:val="Heading4Char"/>
    <w:uiPriority w:val="9"/>
    <w:semiHidden w:val="1"/>
    <w:unhideWhenUsed w:val="1"/>
    <w:qFormat w:val="1"/>
    <w:rsid w:val="000576C6"/>
    <w:pPr>
      <w:keepNext w:val="1"/>
      <w:keepLines w:val="1"/>
      <w:numPr>
        <w:ilvl w:val="3"/>
        <w:numId w:val="13"/>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0576C6"/>
    <w:pPr>
      <w:keepNext w:val="1"/>
      <w:keepLines w:val="1"/>
      <w:numPr>
        <w:ilvl w:val="4"/>
        <w:numId w:val="13"/>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0576C6"/>
    <w:pPr>
      <w:keepNext w:val="1"/>
      <w:keepLines w:val="1"/>
      <w:numPr>
        <w:ilvl w:val="5"/>
        <w:numId w:val="13"/>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0576C6"/>
    <w:pPr>
      <w:keepNext w:val="1"/>
      <w:keepLines w:val="1"/>
      <w:numPr>
        <w:ilvl w:val="6"/>
        <w:numId w:val="13"/>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0576C6"/>
    <w:pPr>
      <w:keepNext w:val="1"/>
      <w:keepLines w:val="1"/>
      <w:numPr>
        <w:ilvl w:val="7"/>
        <w:numId w:val="13"/>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0576C6"/>
    <w:pPr>
      <w:keepNext w:val="1"/>
      <w:keepLines w:val="1"/>
      <w:numPr>
        <w:ilvl w:val="8"/>
        <w:numId w:val="13"/>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A130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A130E"/>
    <w:rPr>
      <w:rFonts w:ascii="Tahoma" w:cs="Tahoma" w:eastAsia="Calibri" w:hAnsi="Tahoma"/>
      <w:color w:val="00000a"/>
      <w:sz w:val="16"/>
      <w:szCs w:val="16"/>
      <w:lang w:val="id-ID"/>
    </w:rPr>
  </w:style>
  <w:style w:type="character" w:styleId="Heading1Char" w:customStyle="1">
    <w:name w:val="Heading 1 Char"/>
    <w:basedOn w:val="DefaultParagraphFont"/>
    <w:link w:val="Heading1"/>
    <w:uiPriority w:val="9"/>
    <w:qFormat w:val="1"/>
    <w:rsid w:val="009A130E"/>
    <w:rPr>
      <w:rFonts w:ascii="Times New Roman" w:hAnsi="Times New Roman" w:cstheme="majorBidi" w:eastAsiaTheme="majorEastAsia"/>
      <w:b w:val="1"/>
      <w:color w:val="00000a"/>
      <w:sz w:val="28"/>
      <w:szCs w:val="32"/>
      <w:lang w:val="id-ID"/>
    </w:rPr>
  </w:style>
  <w:style w:type="paragraph" w:styleId="Text" w:customStyle="1">
    <w:name w:val="Text"/>
    <w:basedOn w:val="Normal"/>
    <w:link w:val="TextChar"/>
    <w:qFormat w:val="1"/>
    <w:rsid w:val="009A130E"/>
    <w:pPr>
      <w:suppressAutoHyphens w:val="0"/>
      <w:spacing w:after="0"/>
      <w:ind w:firstLine="720"/>
    </w:pPr>
    <w:rPr>
      <w:rFonts w:cs="Times New Roman"/>
      <w:noProof w:val="1"/>
      <w:color w:val="auto"/>
      <w:szCs w:val="24"/>
      <w:lang w:val="sv-SE"/>
    </w:rPr>
  </w:style>
  <w:style w:type="character" w:styleId="TextChar" w:customStyle="1">
    <w:name w:val="Text Char"/>
    <w:link w:val="Text"/>
    <w:rsid w:val="009A130E"/>
    <w:rPr>
      <w:rFonts w:ascii="Times New Roman" w:cs="Times New Roman" w:eastAsia="Calibri" w:hAnsi="Times New Roman"/>
      <w:noProof w:val="1"/>
      <w:sz w:val="24"/>
      <w:szCs w:val="24"/>
      <w:lang w:val="sv-SE"/>
    </w:rPr>
  </w:style>
  <w:style w:type="paragraph" w:styleId="NoSpacing">
    <w:name w:val="No Spacing"/>
    <w:uiPriority w:val="1"/>
    <w:qFormat w:val="1"/>
    <w:rsid w:val="009A130E"/>
    <w:pPr>
      <w:spacing w:after="0" w:line="240" w:lineRule="auto"/>
    </w:pPr>
    <w:rPr>
      <w:rFonts w:ascii="Times New Roman" w:hAnsi="Times New Roman"/>
      <w:sz w:val="24"/>
    </w:rPr>
  </w:style>
  <w:style w:type="paragraph" w:styleId="ListParagraph">
    <w:name w:val="List Paragraph"/>
    <w:basedOn w:val="Normal"/>
    <w:uiPriority w:val="34"/>
    <w:qFormat w:val="1"/>
    <w:rsid w:val="00E822A8"/>
    <w:pPr>
      <w:ind w:left="720"/>
      <w:contextualSpacing w:val="1"/>
    </w:pPr>
  </w:style>
  <w:style w:type="character" w:styleId="Heading2Char" w:customStyle="1">
    <w:name w:val="Heading 2 Char"/>
    <w:basedOn w:val="DefaultParagraphFont"/>
    <w:link w:val="Heading2"/>
    <w:uiPriority w:val="9"/>
    <w:rsid w:val="00801970"/>
    <w:rPr>
      <w:rFonts w:ascii="Times New Roman" w:cs="Times New Roman" w:hAnsi="Times New Roman" w:eastAsiaTheme="majorEastAsia"/>
      <w:b w:val="1"/>
      <w:sz w:val="24"/>
      <w:szCs w:val="32"/>
    </w:rPr>
  </w:style>
  <w:style w:type="character" w:styleId="Heading3Char" w:customStyle="1">
    <w:name w:val="Heading 3 Char"/>
    <w:basedOn w:val="DefaultParagraphFont"/>
    <w:link w:val="Heading3"/>
    <w:uiPriority w:val="9"/>
    <w:rsid w:val="000576C6"/>
    <w:rPr>
      <w:rFonts w:ascii="Times New Roman" w:cs="Times New Roman" w:hAnsi="Times New Roman" w:eastAsiaTheme="majorEastAsia"/>
      <w:b w:val="1"/>
      <w:sz w:val="24"/>
      <w:szCs w:val="32"/>
    </w:rPr>
  </w:style>
  <w:style w:type="paragraph" w:styleId="rtejustify" w:customStyle="1">
    <w:name w:val="rtejustify"/>
    <w:basedOn w:val="Normal"/>
    <w:qFormat w:val="1"/>
    <w:rsid w:val="008748D1"/>
    <w:pPr>
      <w:spacing w:afterAutospacing="1" w:beforeAutospacing="1" w:line="240" w:lineRule="auto"/>
    </w:pPr>
    <w:rPr>
      <w:rFonts w:cs="Times New Roman" w:eastAsia="Times New Roman"/>
      <w:szCs w:val="24"/>
      <w:lang w:eastAsia="id-ID"/>
    </w:rPr>
  </w:style>
  <w:style w:type="table" w:styleId="TableGrid">
    <w:name w:val="Table Grid"/>
    <w:basedOn w:val="TableNormal"/>
    <w:uiPriority w:val="59"/>
    <w:rsid w:val="008748D1"/>
    <w:pPr>
      <w:spacing w:after="0" w:line="240" w:lineRule="auto"/>
    </w:pPr>
    <w:rPr>
      <w:sz w:val="20"/>
      <w:lang w:val="id-ID"/>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Caption">
    <w:name w:val="caption"/>
    <w:basedOn w:val="Normal"/>
    <w:next w:val="Normal"/>
    <w:uiPriority w:val="35"/>
    <w:unhideWhenUsed w:val="1"/>
    <w:qFormat w:val="1"/>
    <w:rsid w:val="008B31B9"/>
    <w:pPr>
      <w:spacing w:after="200"/>
      <w:jc w:val="center"/>
    </w:pPr>
    <w:rPr>
      <w:b w:val="1"/>
      <w:iCs w:val="1"/>
      <w:szCs w:val="18"/>
    </w:rPr>
  </w:style>
  <w:style w:type="paragraph" w:styleId="FrameContents" w:customStyle="1">
    <w:name w:val="Frame Contents"/>
    <w:basedOn w:val="Normal"/>
    <w:qFormat w:val="1"/>
    <w:rsid w:val="00E50693"/>
    <w:rPr>
      <w:rFonts w:cs="Arial"/>
    </w:rPr>
  </w:style>
  <w:style w:type="character" w:styleId="PlaceholderText">
    <w:name w:val="Placeholder Text"/>
    <w:basedOn w:val="DefaultParagraphFont"/>
    <w:uiPriority w:val="99"/>
    <w:semiHidden w:val="1"/>
    <w:rsid w:val="00AC138A"/>
    <w:rPr>
      <w:color w:val="808080"/>
    </w:rPr>
  </w:style>
  <w:style w:type="paragraph" w:styleId="Bibliography">
    <w:name w:val="Bibliography"/>
    <w:basedOn w:val="Normal"/>
    <w:next w:val="Normal"/>
    <w:uiPriority w:val="37"/>
    <w:unhideWhenUsed w:val="1"/>
    <w:rsid w:val="00F63EA1"/>
    <w:pPr>
      <w:spacing w:after="240" w:before="240" w:line="240" w:lineRule="auto"/>
    </w:pPr>
  </w:style>
  <w:style w:type="paragraph" w:styleId="Header">
    <w:name w:val="header"/>
    <w:basedOn w:val="Normal"/>
    <w:link w:val="HeaderChar"/>
    <w:uiPriority w:val="99"/>
    <w:unhideWhenUsed w:val="1"/>
    <w:rsid w:val="002A60AF"/>
    <w:pPr>
      <w:tabs>
        <w:tab w:val="center" w:pos="4680"/>
        <w:tab w:val="right" w:pos="9360"/>
      </w:tabs>
      <w:spacing w:after="0" w:line="240" w:lineRule="auto"/>
    </w:pPr>
  </w:style>
  <w:style w:type="character" w:styleId="HeaderChar" w:customStyle="1">
    <w:name w:val="Header Char"/>
    <w:basedOn w:val="DefaultParagraphFont"/>
    <w:link w:val="Header"/>
    <w:uiPriority w:val="99"/>
    <w:rsid w:val="002A60AF"/>
    <w:rPr>
      <w:rFonts w:ascii="Calibri" w:eastAsia="Calibri" w:hAnsi="Calibri"/>
      <w:color w:val="00000a"/>
      <w:lang w:val="id-ID"/>
    </w:rPr>
  </w:style>
  <w:style w:type="paragraph" w:styleId="Footer">
    <w:name w:val="footer"/>
    <w:basedOn w:val="Normal"/>
    <w:link w:val="FooterChar"/>
    <w:uiPriority w:val="99"/>
    <w:unhideWhenUsed w:val="1"/>
    <w:rsid w:val="002A60AF"/>
    <w:pPr>
      <w:tabs>
        <w:tab w:val="center" w:pos="4680"/>
        <w:tab w:val="right" w:pos="9360"/>
      </w:tabs>
      <w:spacing w:after="0" w:line="240" w:lineRule="auto"/>
    </w:pPr>
  </w:style>
  <w:style w:type="character" w:styleId="FooterChar" w:customStyle="1">
    <w:name w:val="Footer Char"/>
    <w:basedOn w:val="DefaultParagraphFont"/>
    <w:link w:val="Footer"/>
    <w:uiPriority w:val="99"/>
    <w:rsid w:val="002A60AF"/>
    <w:rPr>
      <w:rFonts w:ascii="Calibri" w:eastAsia="Calibri" w:hAnsi="Calibri"/>
      <w:color w:val="00000a"/>
      <w:lang w:val="id-ID"/>
    </w:rPr>
  </w:style>
  <w:style w:type="character" w:styleId="Hyperlink">
    <w:name w:val="Hyperlink"/>
    <w:basedOn w:val="DefaultParagraphFont"/>
    <w:uiPriority w:val="99"/>
    <w:unhideWhenUsed w:val="1"/>
    <w:rsid w:val="00B255AF"/>
    <w:rPr>
      <w:color w:val="0000ff" w:themeColor="hyperlink"/>
      <w:u w:val="single"/>
    </w:rPr>
  </w:style>
  <w:style w:type="paragraph" w:styleId="TOCHeading">
    <w:name w:val="TOC Heading"/>
    <w:basedOn w:val="Heading1"/>
    <w:next w:val="Normal"/>
    <w:uiPriority w:val="39"/>
    <w:unhideWhenUsed w:val="1"/>
    <w:qFormat w:val="1"/>
    <w:rsid w:val="00CE4D78"/>
    <w:pPr>
      <w:suppressAutoHyphens w:val="0"/>
      <w:spacing w:before="480" w:line="276" w:lineRule="auto"/>
      <w:jc w:val="left"/>
      <w:outlineLvl w:val="9"/>
    </w:pPr>
    <w:rPr>
      <w:rFonts w:asciiTheme="majorHAnsi" w:hAnsiTheme="majorHAnsi"/>
      <w:bCs w:val="1"/>
      <w:color w:val="365f91" w:themeColor="accent1" w:themeShade="0000BF"/>
      <w:szCs w:val="28"/>
      <w:lang w:eastAsia="ja-JP" w:val="en-US"/>
    </w:rPr>
  </w:style>
  <w:style w:type="paragraph" w:styleId="TOC1">
    <w:name w:val="toc 1"/>
    <w:basedOn w:val="Normal"/>
    <w:next w:val="Normal"/>
    <w:autoRedefine w:val="1"/>
    <w:uiPriority w:val="39"/>
    <w:unhideWhenUsed w:val="1"/>
    <w:rsid w:val="00EB0DEA"/>
    <w:pPr>
      <w:tabs>
        <w:tab w:val="left" w:pos="1134"/>
        <w:tab w:val="right" w:leader="dot" w:pos="7928"/>
      </w:tabs>
      <w:spacing w:after="100"/>
    </w:pPr>
  </w:style>
  <w:style w:type="paragraph" w:styleId="TOC2">
    <w:name w:val="toc 2"/>
    <w:basedOn w:val="Normal"/>
    <w:next w:val="Normal"/>
    <w:autoRedefine w:val="1"/>
    <w:uiPriority w:val="39"/>
    <w:unhideWhenUsed w:val="1"/>
    <w:rsid w:val="00A001BE"/>
    <w:pPr>
      <w:tabs>
        <w:tab w:val="left" w:pos="1134"/>
        <w:tab w:val="right" w:leader="dot" w:pos="7928"/>
      </w:tabs>
      <w:spacing w:after="100"/>
      <w:ind w:left="709"/>
    </w:pPr>
  </w:style>
  <w:style w:type="paragraph" w:styleId="TOC3">
    <w:name w:val="toc 3"/>
    <w:basedOn w:val="Normal"/>
    <w:next w:val="Normal"/>
    <w:autoRedefine w:val="1"/>
    <w:uiPriority w:val="39"/>
    <w:unhideWhenUsed w:val="1"/>
    <w:rsid w:val="00A001BE"/>
    <w:pPr>
      <w:tabs>
        <w:tab w:val="left" w:pos="1843"/>
        <w:tab w:val="right" w:leader="dot" w:pos="7928"/>
      </w:tabs>
      <w:spacing w:after="100"/>
      <w:ind w:left="1134"/>
    </w:pPr>
  </w:style>
  <w:style w:type="paragraph" w:styleId="TableofFigures">
    <w:name w:val="table of figures"/>
    <w:basedOn w:val="Normal"/>
    <w:next w:val="Normal"/>
    <w:uiPriority w:val="99"/>
    <w:unhideWhenUsed w:val="1"/>
    <w:rsid w:val="00E3594F"/>
    <w:pPr>
      <w:spacing w:after="0"/>
    </w:pPr>
  </w:style>
  <w:style w:type="character" w:styleId="Heading4Char" w:customStyle="1">
    <w:name w:val="Heading 4 Char"/>
    <w:basedOn w:val="DefaultParagraphFont"/>
    <w:link w:val="Heading4"/>
    <w:uiPriority w:val="9"/>
    <w:semiHidden w:val="1"/>
    <w:rsid w:val="000576C6"/>
    <w:rPr>
      <w:rFonts w:asciiTheme="majorHAnsi" w:cstheme="majorBidi" w:eastAsiaTheme="majorEastAsia" w:hAnsiTheme="majorHAnsi"/>
      <w:b w:val="1"/>
      <w:bCs w:val="1"/>
      <w:i w:val="1"/>
      <w:iCs w:val="1"/>
      <w:color w:val="4f81bd" w:themeColor="accent1"/>
      <w:sz w:val="24"/>
      <w:lang w:val="id-ID"/>
    </w:rPr>
  </w:style>
  <w:style w:type="character" w:styleId="Heading5Char" w:customStyle="1">
    <w:name w:val="Heading 5 Char"/>
    <w:basedOn w:val="DefaultParagraphFont"/>
    <w:link w:val="Heading5"/>
    <w:uiPriority w:val="9"/>
    <w:semiHidden w:val="1"/>
    <w:rsid w:val="000576C6"/>
    <w:rPr>
      <w:rFonts w:asciiTheme="majorHAnsi" w:cstheme="majorBidi" w:eastAsiaTheme="majorEastAsia" w:hAnsiTheme="majorHAnsi"/>
      <w:color w:val="243f60" w:themeColor="accent1" w:themeShade="00007F"/>
      <w:sz w:val="24"/>
      <w:lang w:val="id-ID"/>
    </w:rPr>
  </w:style>
  <w:style w:type="character" w:styleId="Heading6Char" w:customStyle="1">
    <w:name w:val="Heading 6 Char"/>
    <w:basedOn w:val="DefaultParagraphFont"/>
    <w:link w:val="Heading6"/>
    <w:uiPriority w:val="9"/>
    <w:semiHidden w:val="1"/>
    <w:rsid w:val="000576C6"/>
    <w:rPr>
      <w:rFonts w:asciiTheme="majorHAnsi" w:cstheme="majorBidi" w:eastAsiaTheme="majorEastAsia" w:hAnsiTheme="majorHAnsi"/>
      <w:i w:val="1"/>
      <w:iCs w:val="1"/>
      <w:color w:val="243f60" w:themeColor="accent1" w:themeShade="00007F"/>
      <w:sz w:val="24"/>
      <w:lang w:val="id-ID"/>
    </w:rPr>
  </w:style>
  <w:style w:type="character" w:styleId="Heading7Char" w:customStyle="1">
    <w:name w:val="Heading 7 Char"/>
    <w:basedOn w:val="DefaultParagraphFont"/>
    <w:link w:val="Heading7"/>
    <w:uiPriority w:val="9"/>
    <w:semiHidden w:val="1"/>
    <w:rsid w:val="000576C6"/>
    <w:rPr>
      <w:rFonts w:asciiTheme="majorHAnsi" w:cstheme="majorBidi" w:eastAsiaTheme="majorEastAsia" w:hAnsiTheme="majorHAnsi"/>
      <w:i w:val="1"/>
      <w:iCs w:val="1"/>
      <w:color w:val="404040" w:themeColor="text1" w:themeTint="0000BF"/>
      <w:sz w:val="24"/>
      <w:lang w:val="id-ID"/>
    </w:rPr>
  </w:style>
  <w:style w:type="character" w:styleId="Heading8Char" w:customStyle="1">
    <w:name w:val="Heading 8 Char"/>
    <w:basedOn w:val="DefaultParagraphFont"/>
    <w:link w:val="Heading8"/>
    <w:uiPriority w:val="9"/>
    <w:semiHidden w:val="1"/>
    <w:rsid w:val="000576C6"/>
    <w:rPr>
      <w:rFonts w:asciiTheme="majorHAnsi" w:cstheme="majorBidi" w:eastAsiaTheme="majorEastAsia" w:hAnsiTheme="majorHAnsi"/>
      <w:color w:val="404040" w:themeColor="text1" w:themeTint="0000BF"/>
      <w:sz w:val="20"/>
      <w:szCs w:val="20"/>
      <w:lang w:val="id-ID"/>
    </w:rPr>
  </w:style>
  <w:style w:type="character" w:styleId="Heading9Char" w:customStyle="1">
    <w:name w:val="Heading 9 Char"/>
    <w:basedOn w:val="DefaultParagraphFont"/>
    <w:link w:val="Heading9"/>
    <w:uiPriority w:val="9"/>
    <w:semiHidden w:val="1"/>
    <w:rsid w:val="000576C6"/>
    <w:rPr>
      <w:rFonts w:asciiTheme="majorHAnsi" w:cstheme="majorBidi" w:eastAsiaTheme="majorEastAsia" w:hAnsiTheme="majorHAnsi"/>
      <w:i w:val="1"/>
      <w:iCs w:val="1"/>
      <w:color w:val="404040" w:themeColor="text1" w:themeTint="0000BF"/>
      <w:sz w:val="20"/>
      <w:szCs w:val="20"/>
      <w:lang w:val="id-ID"/>
    </w:rPr>
  </w:style>
  <w:style w:type="paragraph" w:styleId="Judul" w:customStyle="1">
    <w:name w:val="Judul"/>
    <w:basedOn w:val="Heading1"/>
    <w:link w:val="JudulChar"/>
    <w:qFormat w:val="1"/>
    <w:rsid w:val="008B467D"/>
    <w:pPr>
      <w:numPr>
        <w:numId w:val="0"/>
      </w:numPr>
      <w:spacing w:before="0" w:line="240" w:lineRule="auto"/>
    </w:pPr>
    <w:rPr>
      <w:rFonts w:cs="Times New Roman"/>
      <w:color w:val="auto"/>
      <w:lang w:val="en-US"/>
    </w:rPr>
  </w:style>
  <w:style w:type="character" w:styleId="JudulChar" w:customStyle="1">
    <w:name w:val="Judul Char"/>
    <w:basedOn w:val="Heading1Char"/>
    <w:link w:val="Judul"/>
    <w:rsid w:val="008B467D"/>
    <w:rPr>
      <w:rFonts w:ascii="Times New Roman" w:cs="Times New Roman" w:hAnsi="Times New Roman" w:eastAsiaTheme="majorEastAsia"/>
      <w:b w:val="1"/>
      <w:color w:val="00000a"/>
      <w:sz w:val="28"/>
      <w:szCs w:val="32"/>
      <w:lang w:val="id-I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0"/>
      <w:szCs w:val="20"/>
    </w:rPr>
    <w:tblPr>
      <w:tblStyleRowBandSize w:val="1"/>
      <w:tblStyleColBandSize w:val="1"/>
      <w:tblCellMar>
        <w:top w:w="0.0" w:type="dxa"/>
        <w:left w:w="103.0" w:type="dxa"/>
        <w:bottom w:w="0.0" w:type="dxa"/>
        <w:right w:w="108.0" w:type="dxa"/>
      </w:tblCellMar>
    </w:tblPr>
  </w:style>
  <w:style w:type="table" w:styleId="Table4">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footer" Target="footer2.xml"/><Relationship Id="rId22" Type="http://schemas.openxmlformats.org/officeDocument/2006/relationships/image" Target="media/image10.png"/><Relationship Id="rId10" Type="http://schemas.openxmlformats.org/officeDocument/2006/relationships/header" Target="header1.xml"/><Relationship Id="rId21" Type="http://schemas.openxmlformats.org/officeDocument/2006/relationships/image" Target="media/image9.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8.png"/><Relationship Id="rId14" Type="http://schemas.openxmlformats.org/officeDocument/2006/relationships/footer" Target="footer3.xml"/><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I7J7aCQ/QjSR/LhdHyzzVnuYog==">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2019-03-14T08:02:00Z</dcterms:created>
  <dc:creator>Oppie</dc:creator>
</cp:coreProperties>
</file>