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f7973aeda39f2b6b990ef869a651f0b1a306db5"/>
    <w:p>
      <w:pPr>
        <w:pStyle w:val="Heading1"/>
      </w:pPr>
      <w:r>
        <w:t xml:space="preserve">Module 2: Privileged Containers &amp; Attack Vectors — Complete Metadata</w:t>
      </w:r>
    </w:p>
    <w:p>
      <w:r>
        <w:pict>
          <v:rect style="width:0;height:1.5pt" o:hralign="center" o:hrstd="t" o:hr="t"/>
        </w:pict>
      </w:r>
    </w:p>
    <w:bookmarkStart w:id="20" w:name="module-overview"/>
    <w:p>
      <w:pPr>
        <w:pStyle w:val="Heading2"/>
      </w:pPr>
      <w:r>
        <w:t xml:space="preserve">Module Overview</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Module Number</w:t>
            </w:r>
          </w:p>
        </w:tc>
        <w:tc>
          <w:tcPr/>
          <w:p>
            <w:pPr>
              <w:pStyle w:val="Compact"/>
              <w:jc w:val="left"/>
            </w:pPr>
            <w:r>
              <w:t xml:space="preserve">2</w:t>
            </w:r>
          </w:p>
        </w:tc>
      </w:tr>
      <w:tr>
        <w:tc>
          <w:tcPr/>
          <w:p>
            <w:pPr>
              <w:pStyle w:val="Compact"/>
              <w:jc w:val="left"/>
            </w:pPr>
            <w:r>
              <w:rPr>
                <w:bCs/>
                <w:b/>
              </w:rPr>
              <w:t xml:space="preserve">Module Title</w:t>
            </w:r>
          </w:p>
        </w:tc>
        <w:tc>
          <w:tcPr/>
          <w:p>
            <w:pPr>
              <w:pStyle w:val="Compact"/>
              <w:jc w:val="left"/>
            </w:pPr>
            <w:r>
              <w:t xml:space="preserve">Privileged Containers &amp; Attack Vectors</w:t>
            </w:r>
          </w:p>
        </w:tc>
      </w:tr>
      <w:tr>
        <w:tc>
          <w:tcPr/>
          <w:p>
            <w:pPr>
              <w:pStyle w:val="Compact"/>
              <w:jc w:val="left"/>
            </w:pPr>
            <w:r>
              <w:rPr>
                <w:bCs/>
                <w:b/>
              </w:rPr>
              <w:t xml:space="preserve">Total Duration</w:t>
            </w:r>
          </w:p>
        </w:tc>
        <w:tc>
          <w:tcPr/>
          <w:p>
            <w:pPr>
              <w:pStyle w:val="Compact"/>
              <w:jc w:val="left"/>
            </w:pPr>
            <w:r>
              <w:t xml:space="preserve">~35:00 (including module summary)</w:t>
            </w:r>
          </w:p>
        </w:tc>
      </w:tr>
      <w:tr>
        <w:tc>
          <w:tcPr/>
          <w:p>
            <w:pPr>
              <w:pStyle w:val="Compact"/>
              <w:jc w:val="left"/>
            </w:pPr>
            <w:r>
              <w:rPr>
                <w:bCs/>
                <w:b/>
              </w:rPr>
              <w:t xml:space="preserve">Number of Videos</w:t>
            </w:r>
          </w:p>
        </w:tc>
        <w:tc>
          <w:tcPr/>
          <w:p>
            <w:pPr>
              <w:pStyle w:val="Compact"/>
              <w:jc w:val="left"/>
            </w:pPr>
            <w:r>
              <w:t xml:space="preserve">4 lessons + 1 module summary</w:t>
            </w:r>
          </w:p>
        </w:tc>
      </w:tr>
      <w:tr>
        <w:tc>
          <w:tcPr/>
          <w:p>
            <w:pPr>
              <w:pStyle w:val="Compact"/>
              <w:jc w:val="left"/>
            </w:pPr>
            <w:r>
              <w:rPr>
                <w:bCs/>
                <w:b/>
              </w:rPr>
              <w:t xml:space="preserve">Difficulty Level</w:t>
            </w:r>
          </w:p>
        </w:tc>
        <w:tc>
          <w:tcPr/>
          <w:p>
            <w:pPr>
              <w:pStyle w:val="Compact"/>
              <w:jc w:val="left"/>
            </w:pPr>
            <w:r>
              <w:t xml:space="preserve">Intermediate–Advanced</w:t>
            </w:r>
          </w:p>
        </w:tc>
      </w:tr>
      <w:tr>
        <w:tc>
          <w:tcPr/>
          <w:p>
            <w:pPr>
              <w:pStyle w:val="Compact"/>
              <w:jc w:val="left"/>
            </w:pPr>
            <w:r>
              <w:rPr>
                <w:bCs/>
                <w:b/>
              </w:rPr>
              <w:t xml:space="preserve">Assessment</w:t>
            </w:r>
          </w:p>
        </w:tc>
        <w:tc>
          <w:tcPr/>
          <w:p>
            <w:pPr>
              <w:pStyle w:val="Compact"/>
              <w:jc w:val="left"/>
            </w:pPr>
            <w:r>
              <w:t xml:space="preserve">3 module MCQs + 2 final assessment MCQs</w:t>
            </w:r>
          </w:p>
        </w:tc>
      </w:tr>
    </w:tbl>
    <w:p>
      <w:r>
        <w:pict>
          <v:rect style="width:0;height:1.5pt" o:hralign="center" o:hrstd="t" o:hr="t"/>
        </w:pict>
      </w:r>
    </w:p>
    <w:bookmarkEnd w:id="20"/>
    <w:bookmarkStart w:id="21" w:name="module-summary-video"/>
    <w:p>
      <w:pPr>
        <w:pStyle w:val="Heading2"/>
      </w:pPr>
      <w:r>
        <w:t xml:space="preserve">Module Summary Video</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Module 2 Overview: Privileged Containers &amp; Attack Vectors</w:t>
            </w:r>
          </w:p>
        </w:tc>
      </w:tr>
      <w:tr>
        <w:tc>
          <w:tcPr/>
          <w:p>
            <w:pPr>
              <w:pStyle w:val="Compact"/>
              <w:jc w:val="left"/>
            </w:pPr>
            <w:r>
              <w:rPr>
                <w:bCs/>
                <w:b/>
              </w:rPr>
              <w:t xml:space="preserve">File</w:t>
            </w:r>
          </w:p>
        </w:tc>
        <w:tc>
          <w:tcPr/>
          <w:p>
            <w:pPr>
              <w:pStyle w:val="Compact"/>
              <w:jc w:val="left"/>
            </w:pPr>
            <w:r>
              <w:rPr>
                <w:rStyle w:val="VerbatimChar"/>
              </w:rPr>
              <w:t xml:space="preserve">module_summary_script.md</w:t>
            </w:r>
          </w:p>
        </w:tc>
      </w:tr>
      <w:tr>
        <w:tc>
          <w:tcPr/>
          <w:p>
            <w:pPr>
              <w:pStyle w:val="Compact"/>
              <w:jc w:val="left"/>
            </w:pPr>
            <w:r>
              <w:rPr>
                <w:bCs/>
                <w:b/>
              </w:rPr>
              <w:t xml:space="preserve">Duration</w:t>
            </w:r>
          </w:p>
        </w:tc>
        <w:tc>
          <w:tcPr/>
          <w:p>
            <w:pPr>
              <w:pStyle w:val="Compact"/>
              <w:jc w:val="left"/>
            </w:pPr>
            <w:r>
              <w:t xml:space="preserve">2:30</w:t>
            </w:r>
          </w:p>
        </w:tc>
      </w:tr>
      <w:tr>
        <w:tc>
          <w:tcPr/>
          <w:p>
            <w:pPr>
              <w:pStyle w:val="Compact"/>
              <w:jc w:val="left"/>
            </w:pPr>
            <w:r>
              <w:rPr>
                <w:bCs/>
                <w:b/>
              </w:rPr>
              <w:t xml:space="preserve">Description</w:t>
            </w:r>
          </w:p>
        </w:tc>
        <w:tc>
          <w:tcPr/>
          <w:p>
            <w:pPr>
              <w:pStyle w:val="Compact"/>
              <w:jc w:val="left"/>
            </w:pPr>
            <w:r>
              <w:t xml:space="preserve">Introduces the module’s offensive security focus, previews attack demonstrations including host compromise, privilege escalation, container escape, and real-world CVE exploitation. Sets context with real-world breach examples and lists prerequisites.</w:t>
            </w:r>
          </w:p>
        </w:tc>
      </w:tr>
      <w:tr>
        <w:tc>
          <w:tcPr/>
          <w:p>
            <w:pPr>
              <w:pStyle w:val="Compact"/>
              <w:jc w:val="left"/>
            </w:pPr>
            <w:r>
              <w:rPr>
                <w:bCs/>
                <w:b/>
              </w:rPr>
              <w:t xml:space="preserve">Learning Objectives</w:t>
            </w:r>
          </w:p>
        </w:tc>
        <w:tc>
          <w:tcPr/>
          <w:p>
            <w:pPr>
              <w:pStyle w:val="Compact"/>
              <w:jc w:val="left"/>
            </w:pPr>
            <w:r>
              <w:t xml:space="preserve">Understand module scope and offensive focus; Identify real-world container security incidents; Review prerequisites</w:t>
            </w:r>
          </w:p>
        </w:tc>
      </w:tr>
      <w:tr>
        <w:tc>
          <w:tcPr/>
          <w:p>
            <w:pPr>
              <w:pStyle w:val="Compact"/>
              <w:jc w:val="left"/>
            </w:pPr>
            <w:r>
              <w:rPr>
                <w:bCs/>
                <w:b/>
              </w:rPr>
              <w:t xml:space="preserve">Prerequisites</w:t>
            </w:r>
          </w:p>
        </w:tc>
        <w:tc>
          <w:tcPr/>
          <w:p>
            <w:pPr>
              <w:pStyle w:val="Compact"/>
              <w:jc w:val="left"/>
            </w:pPr>
            <w:r>
              <w:t xml:space="preserve">Module 1 completion</w:t>
            </w:r>
          </w:p>
        </w:tc>
      </w:tr>
      <w:tr>
        <w:tc>
          <w:tcPr/>
          <w:p>
            <w:pPr>
              <w:pStyle w:val="Compact"/>
              <w:jc w:val="left"/>
            </w:pPr>
            <w:r>
              <w:rPr>
                <w:bCs/>
                <w:b/>
              </w:rPr>
              <w:t xml:space="preserve">Resources</w:t>
            </w:r>
          </w:p>
        </w:tc>
        <w:tc>
          <w:tcPr/>
          <w:p>
            <w:pPr>
              <w:pStyle w:val="Compact"/>
              <w:jc w:val="left"/>
            </w:pPr>
            <w:r>
              <w:t xml:space="preserve">Lab environment setup, ethical hacking guidelines</w:t>
            </w:r>
          </w:p>
        </w:tc>
      </w:tr>
      <w:tr>
        <w:tc>
          <w:tcPr/>
          <w:p>
            <w:pPr>
              <w:pStyle w:val="Compact"/>
              <w:jc w:val="left"/>
            </w:pPr>
            <w:r>
              <w:rPr>
                <w:bCs/>
                <w:b/>
              </w:rPr>
              <w:t xml:space="preserve">Screen Mix</w:t>
            </w:r>
          </w:p>
        </w:tc>
        <w:tc>
          <w:tcPr/>
          <w:p>
            <w:pPr>
              <w:pStyle w:val="Compact"/>
              <w:jc w:val="left"/>
            </w:pPr>
            <w:r>
              <w:t xml:space="preserve">PPT 80%, Terminal 20%</w:t>
            </w:r>
          </w:p>
        </w:tc>
      </w:tr>
      <w:tr>
        <w:tc>
          <w:tcPr/>
          <w:p>
            <w:pPr>
              <w:pStyle w:val="Compact"/>
              <w:jc w:val="left"/>
            </w:pPr>
            <w:r>
              <w:rPr>
                <w:bCs/>
                <w:b/>
              </w:rPr>
              <w:t xml:space="preserve">Resolution</w:t>
            </w:r>
          </w:p>
        </w:tc>
        <w:tc>
          <w:tcPr/>
          <w:p>
            <w:pPr>
              <w:pStyle w:val="Compact"/>
              <w:jc w:val="left"/>
            </w:pPr>
            <w:r>
              <w:t xml:space="preserve">1920x1080 @ 30fps</w:t>
            </w:r>
          </w:p>
        </w:tc>
      </w:tr>
    </w:tbl>
    <w:p>
      <w:r>
        <w:pict>
          <v:rect style="width:0;height:1.5pt" o:hralign="center" o:hrstd="t" o:hr="t"/>
        </w:pict>
      </w:r>
    </w:p>
    <w:bookmarkEnd w:id="21"/>
    <w:bookmarkStart w:id="22" w:name="X322650e80819d5c9239c8ff2112039743a26070"/>
    <w:p>
      <w:pPr>
        <w:pStyle w:val="Heading2"/>
      </w:pPr>
      <w:r>
        <w:t xml:space="preserve">Video 2.1: What Privileged Containers Are and Why They’re Dangerous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What Privileged Containers Are and Why They’re Dangerous</w:t>
            </w:r>
          </w:p>
        </w:tc>
      </w:tr>
      <w:tr>
        <w:tc>
          <w:tcPr/>
          <w:p>
            <w:pPr>
              <w:pStyle w:val="Compact"/>
              <w:jc w:val="left"/>
            </w:pPr>
            <w:r>
              <w:rPr>
                <w:bCs/>
                <w:b/>
              </w:rPr>
              <w:t xml:space="preserve">File</w:t>
            </w:r>
          </w:p>
        </w:tc>
        <w:tc>
          <w:tcPr/>
          <w:p>
            <w:pPr>
              <w:pStyle w:val="Compact"/>
              <w:jc w:val="left"/>
            </w:pPr>
            <w:r>
              <w:rPr>
                <w:rStyle w:val="VerbatimChar"/>
              </w:rPr>
              <w:t xml:space="preserve">video_01_script.md</w:t>
            </w:r>
          </w:p>
        </w:tc>
      </w:tr>
      <w:tr>
        <w:tc>
          <w:tcPr/>
          <w:p>
            <w:pPr>
              <w:pStyle w:val="Compact"/>
              <w:jc w:val="left"/>
            </w:pPr>
            <w:r>
              <w:rPr>
                <w:bCs/>
                <w:b/>
              </w:rPr>
              <w:t xml:space="preserve">Duration</w:t>
            </w:r>
          </w:p>
        </w:tc>
        <w:tc>
          <w:tcPr/>
          <w:p>
            <w:pPr>
              <w:pStyle w:val="Compact"/>
              <w:jc w:val="left"/>
            </w:pPr>
            <w:r>
              <w:t xml:space="preserve">8:00</w:t>
            </w:r>
          </w:p>
        </w:tc>
      </w:tr>
      <w:tr>
        <w:tc>
          <w:tcPr/>
          <w:p>
            <w:pPr>
              <w:pStyle w:val="Compact"/>
              <w:jc w:val="left"/>
            </w:pPr>
            <w:r>
              <w:rPr>
                <w:bCs/>
                <w:b/>
              </w:rPr>
              <w:t xml:space="preserve">Description</w:t>
            </w:r>
          </w:p>
        </w:tc>
        <w:tc>
          <w:tcPr/>
          <w:p>
            <w:pPr>
              <w:pStyle w:val="Compact"/>
              <w:jc w:val="left"/>
            </w:pPr>
            <w:r>
              <w:t xml:space="preserve">Systematically examines what the</w:t>
            </w:r>
            <w:r>
              <w:t xml:space="preserve"> </w:t>
            </w:r>
            <w:r>
              <w:rPr>
                <w:rStyle w:val="VerbatimChar"/>
              </w:rPr>
              <w:t xml:space="preserve">--privileged</w:t>
            </w:r>
            <w:r>
              <w:t xml:space="preserve"> </w:t>
            </w:r>
            <w:r>
              <w:t xml:space="preserve">flag changes: capability grant (14 → 41), Seccomp disablement, AppArmor removal, full device access, writable /proc and /sys, and kernel module loading. Compares default vs. privileged containers side by side with terminal evidence. Covers legitimate use cases and their safer alternatives. Includes a detection script for auditing privileged containers.</w:t>
            </w:r>
          </w:p>
        </w:tc>
      </w:tr>
      <w:tr>
        <w:tc>
          <w:tcPr/>
          <w:p>
            <w:pPr>
              <w:pStyle w:val="Compact"/>
              <w:jc w:val="left"/>
            </w:pPr>
            <w:r>
              <w:rPr>
                <w:bCs/>
                <w:b/>
              </w:rPr>
              <w:t xml:space="preserve">Learning Objectives</w:t>
            </w:r>
          </w:p>
        </w:tc>
        <w:tc>
          <w:tcPr/>
          <w:p>
            <w:pPr>
              <w:pStyle w:val="Compact"/>
              <w:jc w:val="left"/>
            </w:pPr>
            <w:r>
              <w:t xml:space="preserve">1. List all security mechanisms disabled by</w:t>
            </w:r>
            <w:r>
              <w:t xml:space="preserve"> </w:t>
            </w:r>
            <w:r>
              <w:rPr>
                <w:rStyle w:val="VerbatimChar"/>
              </w:rPr>
              <w:t xml:space="preserve">--privileged</w:t>
            </w:r>
            <w:r>
              <w:t xml:space="preserve">; 2. Compare default and privileged container capabilities; 3. Identify legitimate use cases and their alternatives; 4. Detect privileged containers using Docker inspect and custom scripts</w:t>
            </w:r>
          </w:p>
        </w:tc>
      </w:tr>
      <w:tr>
        <w:tc>
          <w:tcPr/>
          <w:p>
            <w:pPr>
              <w:pStyle w:val="Compact"/>
              <w:jc w:val="left"/>
            </w:pPr>
            <w:r>
              <w:rPr>
                <w:bCs/>
                <w:b/>
              </w:rPr>
              <w:t xml:space="preserve">Prerequisites</w:t>
            </w:r>
          </w:p>
        </w:tc>
        <w:tc>
          <w:tcPr/>
          <w:p>
            <w:pPr>
              <w:pStyle w:val="Compact"/>
              <w:jc w:val="left"/>
            </w:pPr>
            <w:r>
              <w:t xml:space="preserve">Module 1 (namespaces, cgroups, capabilities concepts)</w:t>
            </w:r>
          </w:p>
        </w:tc>
      </w:tr>
      <w:tr>
        <w:tc>
          <w:tcPr/>
          <w:p>
            <w:pPr>
              <w:pStyle w:val="Compact"/>
              <w:jc w:val="left"/>
            </w:pPr>
            <w:r>
              <w:rPr>
                <w:bCs/>
                <w:b/>
              </w:rPr>
              <w:t xml:space="preserve">Resources</w:t>
            </w:r>
          </w:p>
        </w:tc>
        <w:tc>
          <w:tcPr/>
          <w:p>
            <w:pPr>
              <w:pStyle w:val="Compact"/>
              <w:jc w:val="left"/>
            </w:pPr>
            <w:r>
              <w:t xml:space="preserve">Linux capabilities man page, Docker security documentation, CIS Docker Benchmark</w:t>
            </w:r>
          </w:p>
        </w:tc>
      </w:tr>
      <w:tr>
        <w:tc>
          <w:tcPr/>
          <w:p>
            <w:pPr>
              <w:pStyle w:val="Compact"/>
              <w:jc w:val="left"/>
            </w:pPr>
            <w:r>
              <w:rPr>
                <w:bCs/>
                <w:b/>
              </w:rPr>
              <w:t xml:space="preserve">Key Commands</w:t>
            </w:r>
          </w:p>
        </w:tc>
        <w:tc>
          <w:tcPr/>
          <w:p>
            <w:pPr>
              <w:pStyle w:val="Compact"/>
              <w:jc w:val="left"/>
            </w:pPr>
            <w:r>
              <w:rPr>
                <w:rStyle w:val="VerbatimChar"/>
              </w:rPr>
              <w:t xml:space="preserve">capsh --print</w:t>
            </w:r>
            <w:r>
              <w:t xml:space="preserve">,</w:t>
            </w:r>
            <w:r>
              <w:t xml:space="preserve"> </w:t>
            </w:r>
            <w:r>
              <w:rPr>
                <w:rStyle w:val="VerbatimChar"/>
              </w:rPr>
              <w:t xml:space="preserve">cat /proc/1/status</w:t>
            </w:r>
            <w:r>
              <w:t xml:space="preserve">,</w:t>
            </w:r>
            <w:r>
              <w:t xml:space="preserve"> </w:t>
            </w:r>
            <w:r>
              <w:rPr>
                <w:rStyle w:val="VerbatimChar"/>
              </w:rPr>
              <w:t xml:space="preserve">ls /dev/</w:t>
            </w:r>
            <w:r>
              <w:t xml:space="preserve">,</w:t>
            </w:r>
            <w:r>
              <w:t xml:space="preserve"> </w:t>
            </w:r>
            <w:r>
              <w:rPr>
                <w:rStyle w:val="VerbatimChar"/>
              </w:rPr>
              <w:t xml:space="preserve">docker inspect --format</w:t>
            </w:r>
            <w:r>
              <w:t xml:space="preserve">, detection script</w:t>
            </w:r>
          </w:p>
        </w:tc>
      </w:tr>
      <w:tr>
        <w:tc>
          <w:tcPr/>
          <w:p>
            <w:pPr>
              <w:pStyle w:val="Compact"/>
              <w:jc w:val="left"/>
            </w:pPr>
            <w:r>
              <w:rPr>
                <w:bCs/>
                <w:b/>
              </w:rPr>
              <w:t xml:space="preserve">Screen Mix</w:t>
            </w:r>
          </w:p>
        </w:tc>
        <w:tc>
          <w:tcPr/>
          <w:p>
            <w:pPr>
              <w:pStyle w:val="Compact"/>
              <w:jc w:val="left"/>
            </w:pPr>
            <w:r>
              <w:t xml:space="preserve">PPT 25%, Terminal 40%, Code Editor 20%, Browser 15%</w:t>
            </w:r>
          </w:p>
        </w:tc>
      </w:tr>
      <w:tr>
        <w:tc>
          <w:tcPr/>
          <w:p>
            <w:pPr>
              <w:pStyle w:val="Compact"/>
              <w:jc w:val="left"/>
            </w:pPr>
            <w:r>
              <w:rPr>
                <w:bCs/>
                <w:b/>
              </w:rPr>
              <w:t xml:space="preserve">Resolution</w:t>
            </w:r>
          </w:p>
        </w:tc>
        <w:tc>
          <w:tcPr/>
          <w:p>
            <w:pPr>
              <w:pStyle w:val="Compact"/>
              <w:jc w:val="left"/>
            </w:pPr>
            <w:r>
              <w:t xml:space="preserve">1920x1080 @ 30fps</w:t>
            </w:r>
          </w:p>
        </w:tc>
      </w:tr>
    </w:tbl>
    <w:p>
      <w:r>
        <w:pict>
          <v:rect style="width:0;height:1.5pt" o:hralign="center" o:hrstd="t" o:hr="t"/>
        </w:pict>
      </w:r>
    </w:p>
    <w:bookmarkEnd w:id="22"/>
    <w:bookmarkStart w:id="23" w:name="X85095def9596f1578beb9238c8b424e79b46b6f"/>
    <w:p>
      <w:pPr>
        <w:pStyle w:val="Heading2"/>
      </w:pPr>
      <w:r>
        <w:t xml:space="preserve">Video 2.2: Host System Compromise from Privileged Containers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Host System Compromise Demonstrations</w:t>
            </w:r>
          </w:p>
        </w:tc>
      </w:tr>
      <w:tr>
        <w:tc>
          <w:tcPr/>
          <w:p>
            <w:pPr>
              <w:pStyle w:val="Compact"/>
              <w:jc w:val="left"/>
            </w:pPr>
            <w:r>
              <w:rPr>
                <w:bCs/>
                <w:b/>
              </w:rPr>
              <w:t xml:space="preserve">File</w:t>
            </w:r>
          </w:p>
        </w:tc>
        <w:tc>
          <w:tcPr/>
          <w:p>
            <w:pPr>
              <w:pStyle w:val="Compact"/>
              <w:jc w:val="left"/>
            </w:pPr>
            <w:r>
              <w:rPr>
                <w:rStyle w:val="VerbatimChar"/>
              </w:rPr>
              <w:t xml:space="preserve">video_02_script.md</w:t>
            </w:r>
          </w:p>
        </w:tc>
      </w:tr>
      <w:tr>
        <w:tc>
          <w:tcPr/>
          <w:p>
            <w:pPr>
              <w:pStyle w:val="Compact"/>
              <w:jc w:val="left"/>
            </w:pPr>
            <w:r>
              <w:rPr>
                <w:bCs/>
                <w:b/>
              </w:rPr>
              <w:t xml:space="preserve">Duration</w:t>
            </w:r>
          </w:p>
        </w:tc>
        <w:tc>
          <w:tcPr/>
          <w:p>
            <w:pPr>
              <w:pStyle w:val="Compact"/>
              <w:jc w:val="left"/>
            </w:pPr>
            <w:r>
              <w:t xml:space="preserve">8:00</w:t>
            </w:r>
          </w:p>
        </w:tc>
      </w:tr>
      <w:tr>
        <w:tc>
          <w:tcPr/>
          <w:p>
            <w:pPr>
              <w:pStyle w:val="Compact"/>
              <w:jc w:val="left"/>
            </w:pPr>
            <w:r>
              <w:rPr>
                <w:bCs/>
                <w:b/>
              </w:rPr>
              <w:t xml:space="preserve">Description</w:t>
            </w:r>
          </w:p>
        </w:tc>
        <w:tc>
          <w:tcPr/>
          <w:p>
            <w:pPr>
              <w:pStyle w:val="Compact"/>
              <w:jc w:val="left"/>
            </w:pPr>
            <w:r>
              <w:t xml:space="preserve">Complete walkthrough of host compromise from inside a privileged container: disk enumeration and host filesystem mounting, credential harvesting (shadow file, SSH keys, cloud credentials), establishing three persistence mechanisms (SSH key, backdoor user, cron reverse shell), pivoting to other containers via Docker socket, and an alternative escape using the cgroup release_agent technique.</w:t>
            </w:r>
          </w:p>
        </w:tc>
      </w:tr>
      <w:tr>
        <w:tc>
          <w:tcPr/>
          <w:p>
            <w:pPr>
              <w:pStyle w:val="Compact"/>
              <w:jc w:val="left"/>
            </w:pPr>
            <w:r>
              <w:rPr>
                <w:bCs/>
                <w:b/>
              </w:rPr>
              <w:t xml:space="preserve">Learning Objectives</w:t>
            </w:r>
          </w:p>
        </w:tc>
        <w:tc>
          <w:tcPr/>
          <w:p>
            <w:pPr>
              <w:pStyle w:val="Compact"/>
              <w:jc w:val="left"/>
            </w:pPr>
            <w:r>
              <w:t xml:space="preserve">1. Mount and access the host filesystem from a privileged container; 2. Harvest credentials from the host; 3. Establish multiple persistence mechanisms; 4. Pivot from one container to access all containers on the host; 5. Execute the cgroup release_agent escape technique</w:t>
            </w:r>
          </w:p>
        </w:tc>
      </w:tr>
      <w:tr>
        <w:tc>
          <w:tcPr/>
          <w:p>
            <w:pPr>
              <w:pStyle w:val="Compact"/>
              <w:jc w:val="left"/>
            </w:pPr>
            <w:r>
              <w:rPr>
                <w:bCs/>
                <w:b/>
              </w:rPr>
              <w:t xml:space="preserve">Prerequisites</w:t>
            </w:r>
          </w:p>
        </w:tc>
        <w:tc>
          <w:tcPr/>
          <w:p>
            <w:pPr>
              <w:pStyle w:val="Compact"/>
              <w:jc w:val="left"/>
            </w:pPr>
            <w:r>
              <w:t xml:space="preserve">Video 2.1</w:t>
            </w:r>
          </w:p>
        </w:tc>
      </w:tr>
      <w:tr>
        <w:tc>
          <w:tcPr/>
          <w:p>
            <w:pPr>
              <w:pStyle w:val="Compact"/>
              <w:jc w:val="left"/>
            </w:pPr>
            <w:r>
              <w:rPr>
                <w:bCs/>
                <w:b/>
              </w:rPr>
              <w:t xml:space="preserve">Resources</w:t>
            </w:r>
          </w:p>
        </w:tc>
        <w:tc>
          <w:tcPr/>
          <w:p>
            <w:pPr>
              <w:pStyle w:val="Compact"/>
              <w:jc w:val="left"/>
            </w:pPr>
            <w:r>
              <w:t xml:space="preserve">MITRE ATT&amp;CK for Containers (T1611), Felix Wilhelm’s cgroup escape research</w:t>
            </w:r>
          </w:p>
        </w:tc>
      </w:tr>
      <w:tr>
        <w:tc>
          <w:tcPr/>
          <w:p>
            <w:pPr>
              <w:pStyle w:val="Compact"/>
              <w:jc w:val="left"/>
            </w:pPr>
            <w:r>
              <w:rPr>
                <w:bCs/>
                <w:b/>
              </w:rPr>
              <w:t xml:space="preserve">Key Commands</w:t>
            </w:r>
          </w:p>
        </w:tc>
        <w:tc>
          <w:tcPr/>
          <w:p>
            <w:pPr>
              <w:pStyle w:val="Compact"/>
              <w:jc w:val="left"/>
            </w:pPr>
            <w:r>
              <w:rPr>
                <w:rStyle w:val="VerbatimChar"/>
              </w:rPr>
              <w:t xml:space="preserve">fdisk -l</w:t>
            </w:r>
            <w:r>
              <w:t xml:space="preserve">,</w:t>
            </w:r>
            <w:r>
              <w:t xml:space="preserve"> </w:t>
            </w:r>
            <w:r>
              <w:rPr>
                <w:rStyle w:val="VerbatimChar"/>
              </w:rPr>
              <w:t xml:space="preserve">mount /dev/sda</w:t>
            </w:r>
            <w:r>
              <w:t xml:space="preserve">,</w:t>
            </w:r>
            <w:r>
              <w:t xml:space="preserve"> </w:t>
            </w:r>
            <w:r>
              <w:rPr>
                <w:rStyle w:val="VerbatimChar"/>
              </w:rPr>
              <w:t xml:space="preserve">chroot</w:t>
            </w:r>
            <w:r>
              <w:t xml:space="preserve">,</w:t>
            </w:r>
            <w:r>
              <w:t xml:space="preserve"> </w:t>
            </w:r>
            <w:r>
              <w:rPr>
                <w:rStyle w:val="VerbatimChar"/>
              </w:rPr>
              <w:t xml:space="preserve">nsenter</w:t>
            </w:r>
            <w:r>
              <w:t xml:space="preserve">, cgroup release_agent technique</w:t>
            </w:r>
          </w:p>
        </w:tc>
      </w:tr>
      <w:tr>
        <w:tc>
          <w:tcPr/>
          <w:p>
            <w:pPr>
              <w:pStyle w:val="Compact"/>
              <w:jc w:val="left"/>
            </w:pPr>
            <w:r>
              <w:rPr>
                <w:bCs/>
                <w:b/>
              </w:rPr>
              <w:t xml:space="preserve">Screen Mix</w:t>
            </w:r>
          </w:p>
        </w:tc>
        <w:tc>
          <w:tcPr/>
          <w:p>
            <w:pPr>
              <w:pStyle w:val="Compact"/>
              <w:jc w:val="left"/>
            </w:pPr>
            <w:r>
              <w:t xml:space="preserve">PPT 15%, Terminal 50%, Code Editor 25%, Browser 10%</w:t>
            </w:r>
          </w:p>
        </w:tc>
      </w:tr>
      <w:tr>
        <w:tc>
          <w:tcPr/>
          <w:p>
            <w:pPr>
              <w:pStyle w:val="Compact"/>
              <w:jc w:val="left"/>
            </w:pPr>
            <w:r>
              <w:rPr>
                <w:bCs/>
                <w:b/>
              </w:rPr>
              <w:t xml:space="preserve">Resolution</w:t>
            </w:r>
          </w:p>
        </w:tc>
        <w:tc>
          <w:tcPr/>
          <w:p>
            <w:pPr>
              <w:pStyle w:val="Compact"/>
              <w:jc w:val="left"/>
            </w:pPr>
            <w:r>
              <w:t xml:space="preserve">1920x1080 @ 30fps</w:t>
            </w:r>
          </w:p>
        </w:tc>
      </w:tr>
      <w:tr>
        <w:tc>
          <w:tcPr/>
          <w:p>
            <w:pPr>
              <w:pStyle w:val="Compact"/>
              <w:jc w:val="left"/>
            </w:pPr>
            <w:r>
              <w:rPr>
                <w:bCs/>
                <w:b/>
              </w:rPr>
              <w:t xml:space="preserve">Safety Note</w:t>
            </w:r>
          </w:p>
        </w:tc>
        <w:tc>
          <w:tcPr/>
          <w:p>
            <w:pPr>
              <w:pStyle w:val="Compact"/>
              <w:jc w:val="left"/>
            </w:pPr>
            <w:r>
              <w:t xml:space="preserve">All demonstrations must be in isolated lab environments; add persistent lab environment overlay</w:t>
            </w:r>
          </w:p>
        </w:tc>
      </w:tr>
    </w:tbl>
    <w:p>
      <w:r>
        <w:pict>
          <v:rect style="width:0;height:1.5pt" o:hralign="center" o:hrstd="t" o:hr="t"/>
        </w:pict>
      </w:r>
    </w:p>
    <w:bookmarkEnd w:id="23"/>
    <w:bookmarkStart w:id="24" w:name="X23333c9e9f7025e800636ea4bdaa6b5bbc35c6d"/>
    <w:p>
      <w:pPr>
        <w:pStyle w:val="Heading2"/>
      </w:pPr>
      <w:r>
        <w:t xml:space="preserve">Video 2.3: Privilege Escalation and Container Escape Techniques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Privilege Escalation and Container Escape Techniques</w:t>
            </w:r>
          </w:p>
        </w:tc>
      </w:tr>
      <w:tr>
        <w:tc>
          <w:tcPr/>
          <w:p>
            <w:pPr>
              <w:pStyle w:val="Compact"/>
              <w:jc w:val="left"/>
            </w:pPr>
            <w:r>
              <w:rPr>
                <w:bCs/>
                <w:b/>
              </w:rPr>
              <w:t xml:space="preserve">File</w:t>
            </w:r>
          </w:p>
        </w:tc>
        <w:tc>
          <w:tcPr/>
          <w:p>
            <w:pPr>
              <w:pStyle w:val="Compact"/>
              <w:jc w:val="left"/>
            </w:pPr>
            <w:r>
              <w:rPr>
                <w:rStyle w:val="VerbatimChar"/>
              </w:rPr>
              <w:t xml:space="preserve">video_03_script.md</w:t>
            </w:r>
          </w:p>
        </w:tc>
      </w:tr>
      <w:tr>
        <w:tc>
          <w:tcPr/>
          <w:p>
            <w:pPr>
              <w:pStyle w:val="Compact"/>
              <w:jc w:val="left"/>
            </w:pPr>
            <w:r>
              <w:rPr>
                <w:bCs/>
                <w:b/>
              </w:rPr>
              <w:t xml:space="preserve">Duration</w:t>
            </w:r>
          </w:p>
        </w:tc>
        <w:tc>
          <w:tcPr/>
          <w:p>
            <w:pPr>
              <w:pStyle w:val="Compact"/>
              <w:jc w:val="left"/>
            </w:pPr>
            <w:r>
              <w:t xml:space="preserve">8:00</w:t>
            </w:r>
          </w:p>
        </w:tc>
      </w:tr>
      <w:tr>
        <w:tc>
          <w:tcPr/>
          <w:p>
            <w:pPr>
              <w:pStyle w:val="Compact"/>
              <w:jc w:val="left"/>
            </w:pPr>
            <w:r>
              <w:rPr>
                <w:bCs/>
                <w:b/>
              </w:rPr>
              <w:t xml:space="preserve">Description</w:t>
            </w:r>
          </w:p>
        </w:tc>
        <w:tc>
          <w:tcPr/>
          <w:p>
            <w:pPr>
              <w:pStyle w:val="Compact"/>
              <w:jc w:val="left"/>
            </w:pPr>
            <w:r>
              <w:t xml:space="preserve">Demonstrates four container escape techniques from non-privileged starting points: CAP_SYS_ADMIN cgroup escape, Docker socket mount exploitation, host PID namespace credential harvesting, and writable host path traversal. Provides a technique comparison matrix covering required configuration, complexity, and detection difficulty.</w:t>
            </w:r>
          </w:p>
        </w:tc>
      </w:tr>
      <w:tr>
        <w:tc>
          <w:tcPr/>
          <w:p>
            <w:pPr>
              <w:pStyle w:val="Compact"/>
              <w:jc w:val="left"/>
            </w:pPr>
            <w:r>
              <w:rPr>
                <w:bCs/>
                <w:b/>
              </w:rPr>
              <w:t xml:space="preserve">Learning Objectives</w:t>
            </w:r>
          </w:p>
        </w:tc>
        <w:tc>
          <w:tcPr/>
          <w:p>
            <w:pPr>
              <w:pStyle w:val="Compact"/>
              <w:jc w:val="left"/>
            </w:pPr>
            <w:r>
              <w:t xml:space="preserve">1. Execute container escape via CAP_SYS_ADMIN alone; 2. Escalate from Docker socket access to host root; 3. Harvest credentials via host PID namespace; 4. Exploit writable host path mounts for persistence; 5. Compare escape techniques by requirements and complexity</w:t>
            </w:r>
          </w:p>
        </w:tc>
      </w:tr>
      <w:tr>
        <w:tc>
          <w:tcPr/>
          <w:p>
            <w:pPr>
              <w:pStyle w:val="Compact"/>
              <w:jc w:val="left"/>
            </w:pPr>
            <w:r>
              <w:rPr>
                <w:bCs/>
                <w:b/>
              </w:rPr>
              <w:t xml:space="preserve">Prerequisites</w:t>
            </w:r>
          </w:p>
        </w:tc>
        <w:tc>
          <w:tcPr/>
          <w:p>
            <w:pPr>
              <w:pStyle w:val="Compact"/>
              <w:jc w:val="left"/>
            </w:pPr>
            <w:r>
              <w:t xml:space="preserve">Videos 2.1, 2.2</w:t>
            </w:r>
          </w:p>
        </w:tc>
      </w:tr>
      <w:tr>
        <w:tc>
          <w:tcPr/>
          <w:p>
            <w:pPr>
              <w:pStyle w:val="Compact"/>
              <w:jc w:val="left"/>
            </w:pPr>
            <w:r>
              <w:rPr>
                <w:bCs/>
                <w:b/>
              </w:rPr>
              <w:t xml:space="preserve">Resources</w:t>
            </w:r>
          </w:p>
        </w:tc>
        <w:tc>
          <w:tcPr/>
          <w:p>
            <w:pPr>
              <w:pStyle w:val="Compact"/>
              <w:jc w:val="left"/>
            </w:pPr>
            <w:r>
              <w:t xml:space="preserve">Trail of Bits container security research, Docker socket proxy documentation</w:t>
            </w:r>
          </w:p>
        </w:tc>
      </w:tr>
      <w:tr>
        <w:tc>
          <w:tcPr/>
          <w:p>
            <w:pPr>
              <w:pStyle w:val="Compact"/>
              <w:jc w:val="left"/>
            </w:pPr>
            <w:r>
              <w:rPr>
                <w:bCs/>
                <w:b/>
              </w:rPr>
              <w:t xml:space="preserve">Key Commands</w:t>
            </w:r>
          </w:p>
        </w:tc>
        <w:tc>
          <w:tcPr/>
          <w:p>
            <w:pPr>
              <w:pStyle w:val="Compact"/>
              <w:jc w:val="left"/>
            </w:pPr>
            <w:r>
              <w:rPr>
                <w:rStyle w:val="VerbatimChar"/>
              </w:rPr>
              <w:t xml:space="preserve">mount -t cgroup</w:t>
            </w:r>
            <w:r>
              <w:t xml:space="preserve">,</w:t>
            </w:r>
            <w:r>
              <w:t xml:space="preserve"> </w:t>
            </w:r>
            <w:r>
              <w:rPr>
                <w:rStyle w:val="VerbatimChar"/>
              </w:rPr>
              <w:t xml:space="preserve">docker run</w:t>
            </w:r>
            <w:r>
              <w:t xml:space="preserve"> </w:t>
            </w:r>
            <w:r>
              <w:t xml:space="preserve">(from socket),</w:t>
            </w:r>
            <w:r>
              <w:t xml:space="preserve"> </w:t>
            </w:r>
            <w:r>
              <w:rPr>
                <w:rStyle w:val="VerbatimChar"/>
              </w:rPr>
              <w:t xml:space="preserve">cat /proc/[pid]/environ</w:t>
            </w:r>
            <w:r>
              <w:t xml:space="preserve">, path traversal techniques</w:t>
            </w:r>
          </w:p>
        </w:tc>
      </w:tr>
      <w:tr>
        <w:tc>
          <w:tcPr/>
          <w:p>
            <w:pPr>
              <w:pStyle w:val="Compact"/>
              <w:jc w:val="left"/>
            </w:pPr>
            <w:r>
              <w:rPr>
                <w:bCs/>
                <w:b/>
              </w:rPr>
              <w:t xml:space="preserve">Screen Mix</w:t>
            </w:r>
          </w:p>
        </w:tc>
        <w:tc>
          <w:tcPr/>
          <w:p>
            <w:pPr>
              <w:pStyle w:val="Compact"/>
              <w:jc w:val="left"/>
            </w:pPr>
            <w:r>
              <w:t xml:space="preserve">PPT 20%, Terminal 45%, Code Editor 25%, Browser 10%</w:t>
            </w:r>
          </w:p>
        </w:tc>
      </w:tr>
      <w:tr>
        <w:tc>
          <w:tcPr/>
          <w:p>
            <w:pPr>
              <w:pStyle w:val="Compact"/>
              <w:jc w:val="left"/>
            </w:pPr>
            <w:r>
              <w:rPr>
                <w:bCs/>
                <w:b/>
              </w:rPr>
              <w:t xml:space="preserve">Resolution</w:t>
            </w:r>
          </w:p>
        </w:tc>
        <w:tc>
          <w:tcPr/>
          <w:p>
            <w:pPr>
              <w:pStyle w:val="Compact"/>
              <w:jc w:val="left"/>
            </w:pPr>
            <w:r>
              <w:t xml:space="preserve">1920x1080 @ 30fps</w:t>
            </w:r>
          </w:p>
        </w:tc>
      </w:tr>
    </w:tbl>
    <w:p>
      <w:r>
        <w:pict>
          <v:rect style="width:0;height:1.5pt" o:hralign="center" o:hrstd="t" o:hr="t"/>
        </w:pict>
      </w:r>
    </w:p>
    <w:bookmarkEnd w:id="24"/>
    <w:bookmarkStart w:id="25" w:name="X11fc4fef6b65fa0eb73ace3f1bbc5505599398d"/>
    <w:p>
      <w:pPr>
        <w:pStyle w:val="Heading2"/>
      </w:pPr>
      <w:r>
        <w:t xml:space="preserve">Video 2.4: Real-World CVE Analysis and Exploitation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Real-World CVE Analysis and Exploitation</w:t>
            </w:r>
          </w:p>
        </w:tc>
      </w:tr>
      <w:tr>
        <w:tc>
          <w:tcPr/>
          <w:p>
            <w:pPr>
              <w:pStyle w:val="Compact"/>
              <w:jc w:val="left"/>
            </w:pPr>
            <w:r>
              <w:rPr>
                <w:bCs/>
                <w:b/>
              </w:rPr>
              <w:t xml:space="preserve">File</w:t>
            </w:r>
          </w:p>
        </w:tc>
        <w:tc>
          <w:tcPr/>
          <w:p>
            <w:pPr>
              <w:pStyle w:val="Compact"/>
              <w:jc w:val="left"/>
            </w:pPr>
            <w:r>
              <w:rPr>
                <w:rStyle w:val="VerbatimChar"/>
              </w:rPr>
              <w:t xml:space="preserve">video_04_script.md</w:t>
            </w:r>
          </w:p>
        </w:tc>
      </w:tr>
      <w:tr>
        <w:tc>
          <w:tcPr/>
          <w:p>
            <w:pPr>
              <w:pStyle w:val="Compact"/>
              <w:jc w:val="left"/>
            </w:pPr>
            <w:r>
              <w:rPr>
                <w:bCs/>
                <w:b/>
              </w:rPr>
              <w:t xml:space="preserve">Duration</w:t>
            </w:r>
          </w:p>
        </w:tc>
        <w:tc>
          <w:tcPr/>
          <w:p>
            <w:pPr>
              <w:pStyle w:val="Compact"/>
              <w:jc w:val="left"/>
            </w:pPr>
            <w:r>
              <w:t xml:space="preserve">8:30</w:t>
            </w:r>
          </w:p>
        </w:tc>
      </w:tr>
      <w:tr>
        <w:tc>
          <w:tcPr/>
          <w:p>
            <w:pPr>
              <w:pStyle w:val="Compact"/>
              <w:jc w:val="left"/>
            </w:pPr>
            <w:r>
              <w:rPr>
                <w:bCs/>
                <w:b/>
              </w:rPr>
              <w:t xml:space="preserve">Description</w:t>
            </w:r>
          </w:p>
        </w:tc>
        <w:tc>
          <w:tcPr/>
          <w:p>
            <w:pPr>
              <w:pStyle w:val="Compact"/>
              <w:jc w:val="left"/>
            </w:pPr>
            <w:r>
              <w:t xml:space="preserve">In-depth analysis of three container escape CVEs across different stack layers: CVE-2019-5736 (runc binary overwrite — runtime layer), CVE-2020-15257 (containerd abstract socket access via host networking — manager layer), and CVE-2022-0185 (Linux kernel heap overflow — kernel layer). For each CVE, covers the vulnerability mechanism, exploit chain, patch, and detection strategy. Includes a CVE response playbook and comparison matrix.</w:t>
            </w:r>
          </w:p>
        </w:tc>
      </w:tr>
      <w:tr>
        <w:tc>
          <w:tcPr/>
          <w:p>
            <w:pPr>
              <w:pStyle w:val="Compact"/>
              <w:jc w:val="left"/>
            </w:pPr>
            <w:r>
              <w:rPr>
                <w:bCs/>
                <w:b/>
              </w:rPr>
              <w:t xml:space="preserve">Learning Objectives</w:t>
            </w:r>
          </w:p>
        </w:tc>
        <w:tc>
          <w:tcPr/>
          <w:p>
            <w:pPr>
              <w:pStyle w:val="Compact"/>
              <w:jc w:val="left"/>
            </w:pPr>
            <w:r>
              <w:t xml:space="preserve">1. Analyze CVE-2019-5736 exploit chain and the /proc/self/exe attack; 2. Understand CVE-2020-15257 namespace confusion with abstract Unix sockets; 3. Trace CVE-2022-0185 kernel heap exploitation steps; 4. Compare CVEs across attack layers, complexity, and mitigations; 5. Build a container CVE response playbook</w:t>
            </w:r>
          </w:p>
        </w:tc>
      </w:tr>
      <w:tr>
        <w:tc>
          <w:tcPr/>
          <w:p>
            <w:pPr>
              <w:pStyle w:val="Compact"/>
              <w:jc w:val="left"/>
            </w:pPr>
            <w:r>
              <w:rPr>
                <w:bCs/>
                <w:b/>
              </w:rPr>
              <w:t xml:space="preserve">Prerequisites</w:t>
            </w:r>
          </w:p>
        </w:tc>
        <w:tc>
          <w:tcPr/>
          <w:p>
            <w:pPr>
              <w:pStyle w:val="Compact"/>
              <w:jc w:val="left"/>
            </w:pPr>
            <w:r>
              <w:t xml:space="preserve">Videos 2.1–2.3, Module 1 (kernel and namespace concepts)</w:t>
            </w:r>
          </w:p>
        </w:tc>
      </w:tr>
      <w:tr>
        <w:tc>
          <w:tcPr/>
          <w:p>
            <w:pPr>
              <w:pStyle w:val="Compact"/>
              <w:jc w:val="left"/>
            </w:pPr>
            <w:r>
              <w:rPr>
                <w:bCs/>
                <w:b/>
              </w:rPr>
              <w:t xml:space="preserve">Resources</w:t>
            </w:r>
          </w:p>
        </w:tc>
        <w:tc>
          <w:tcPr/>
          <w:p>
            <w:pPr>
              <w:pStyle w:val="Compact"/>
              <w:jc w:val="left"/>
            </w:pPr>
            <w:r>
              <w:t xml:space="preserve">NVD entries for all three CVEs, runc security advisories, containerd security advisories, kernel.org advisories</w:t>
            </w:r>
          </w:p>
        </w:tc>
      </w:tr>
      <w:tr>
        <w:tc>
          <w:tcPr/>
          <w:p>
            <w:pPr>
              <w:pStyle w:val="Compact"/>
              <w:jc w:val="left"/>
            </w:pPr>
            <w:r>
              <w:rPr>
                <w:bCs/>
                <w:b/>
              </w:rPr>
              <w:t xml:space="preserve">Key Commands</w:t>
            </w:r>
          </w:p>
        </w:tc>
        <w:tc>
          <w:tcPr/>
          <w:p>
            <w:pPr>
              <w:pStyle w:val="Compact"/>
              <w:jc w:val="left"/>
            </w:pPr>
            <w:r>
              <w:rPr>
                <w:rStyle w:val="VerbatimChar"/>
              </w:rPr>
              <w:t xml:space="preserve">runc --version</w:t>
            </w:r>
            <w:r>
              <w:t xml:space="preserve">,</w:t>
            </w:r>
            <w:r>
              <w:t xml:space="preserve"> </w:t>
            </w:r>
            <w:r>
              <w:rPr>
                <w:rStyle w:val="VerbatimChar"/>
              </w:rPr>
              <w:t xml:space="preserve">containerd --version</w:t>
            </w:r>
            <w:r>
              <w:t xml:space="preserve">,</w:t>
            </w:r>
            <w:r>
              <w:t xml:space="preserve"> </w:t>
            </w:r>
            <w:r>
              <w:rPr>
                <w:rStyle w:val="VerbatimChar"/>
              </w:rPr>
              <w:t xml:space="preserve">uname -r</w:t>
            </w:r>
            <w:r>
              <w:t xml:space="preserve">,</w:t>
            </w:r>
            <w:r>
              <w:t xml:space="preserve"> </w:t>
            </w:r>
            <w:r>
              <w:rPr>
                <w:rStyle w:val="VerbatimChar"/>
              </w:rPr>
              <w:t xml:space="preserve">sysctl kernel.unprivileged_userns_clone</w:t>
            </w:r>
          </w:p>
        </w:tc>
      </w:tr>
      <w:tr>
        <w:tc>
          <w:tcPr/>
          <w:p>
            <w:pPr>
              <w:pStyle w:val="Compact"/>
              <w:jc w:val="left"/>
            </w:pPr>
            <w:r>
              <w:rPr>
                <w:bCs/>
                <w:b/>
              </w:rPr>
              <w:t xml:space="preserve">Screen Mix</w:t>
            </w:r>
          </w:p>
        </w:tc>
        <w:tc>
          <w:tcPr/>
          <w:p>
            <w:pPr>
              <w:pStyle w:val="Compact"/>
              <w:jc w:val="left"/>
            </w:pPr>
            <w:r>
              <w:t xml:space="preserve">PPT 20%, Terminal 35%, Code Editor 25%, Browser 20%</w:t>
            </w:r>
          </w:p>
        </w:tc>
      </w:tr>
      <w:tr>
        <w:tc>
          <w:tcPr/>
          <w:p>
            <w:pPr>
              <w:pStyle w:val="Compact"/>
              <w:jc w:val="left"/>
            </w:pPr>
            <w:r>
              <w:rPr>
                <w:bCs/>
                <w:b/>
              </w:rPr>
              <w:t xml:space="preserve">Resolution</w:t>
            </w:r>
          </w:p>
        </w:tc>
        <w:tc>
          <w:tcPr/>
          <w:p>
            <w:pPr>
              <w:pStyle w:val="Compact"/>
              <w:jc w:val="left"/>
            </w:pPr>
            <w:r>
              <w:t xml:space="preserve">1920x1080 @ 30fps</w:t>
            </w:r>
          </w:p>
        </w:tc>
      </w:tr>
    </w:tbl>
    <w:p>
      <w:r>
        <w:pict>
          <v:rect style="width:0;height:1.5pt" o:hralign="center" o:hrstd="t" o:hr="t"/>
        </w:pict>
      </w:r>
    </w:p>
    <w:bookmarkEnd w:id="25"/>
    <w:bookmarkStart w:id="26" w:name="technical-production-requirements"/>
    <w:p>
      <w:pPr>
        <w:pStyle w:val="Heading2"/>
      </w:pPr>
      <w:r>
        <w:t xml:space="preserve">Technical Production Requirements</w:t>
      </w:r>
    </w:p>
    <w:tbl>
      <w:tblPr>
        <w:tblStyle w:val="Table"/>
        <w:tblW w:type="pct" w:w="5000"/>
        <w:tblLook w:firstRow="1" w:lastRow="0" w:firstColumn="0" w:lastColumn="0" w:noHBand="0" w:noVBand="0" w:val="0020"/>
      </w:tblPr>
      <w:tblGrid>
        <w:gridCol w:w="3813"/>
        <w:gridCol w:w="4106"/>
      </w:tblGrid>
      <w:tr>
        <w:trPr>
          <w:tblHeader w:val="true"/>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t xml:space="preserve">Resolution</w:t>
            </w:r>
          </w:p>
        </w:tc>
        <w:tc>
          <w:tcPr/>
          <w:p>
            <w:pPr>
              <w:pStyle w:val="Compact"/>
              <w:jc w:val="left"/>
            </w:pPr>
            <w:r>
              <w:t xml:space="preserve">1920x1080 Full HD</w:t>
            </w:r>
          </w:p>
        </w:tc>
      </w:tr>
      <w:tr>
        <w:tc>
          <w:tcPr/>
          <w:p>
            <w:pPr>
              <w:pStyle w:val="Compact"/>
              <w:jc w:val="left"/>
            </w:pPr>
            <w:r>
              <w:t xml:space="preserve">Frame Rate</w:t>
            </w:r>
          </w:p>
        </w:tc>
        <w:tc>
          <w:tcPr/>
          <w:p>
            <w:pPr>
              <w:pStyle w:val="Compact"/>
              <w:jc w:val="left"/>
            </w:pPr>
            <w:r>
              <w:t xml:space="preserve">30fps constant</w:t>
            </w:r>
          </w:p>
        </w:tc>
      </w:tr>
      <w:tr>
        <w:tc>
          <w:tcPr/>
          <w:p>
            <w:pPr>
              <w:pStyle w:val="Compact"/>
              <w:jc w:val="left"/>
            </w:pPr>
            <w:r>
              <w:t xml:space="preserve">Terminal Theme</w:t>
            </w:r>
          </w:p>
        </w:tc>
        <w:tc>
          <w:tcPr/>
          <w:p>
            <w:pPr>
              <w:pStyle w:val="Compact"/>
              <w:jc w:val="left"/>
            </w:pPr>
            <w:r>
              <w:t xml:space="preserve">Dark (Dracula or One Dark), 150% zoom</w:t>
            </w:r>
          </w:p>
        </w:tc>
      </w:tr>
      <w:tr>
        <w:tc>
          <w:tcPr/>
          <w:p>
            <w:pPr>
              <w:pStyle w:val="Compact"/>
              <w:jc w:val="left"/>
            </w:pPr>
            <w:r>
              <w:t xml:space="preserve">Code Editor</w:t>
            </w:r>
          </w:p>
        </w:tc>
        <w:tc>
          <w:tcPr/>
          <w:p>
            <w:pPr>
              <w:pStyle w:val="Compact"/>
              <w:jc w:val="left"/>
            </w:pPr>
            <w:r>
              <w:t xml:space="preserve">VS Code, 150% zoom, max 20–22 lines visible</w:t>
            </w:r>
          </w:p>
        </w:tc>
      </w:tr>
      <w:tr>
        <w:tc>
          <w:tcPr/>
          <w:p>
            <w:pPr>
              <w:pStyle w:val="Compact"/>
              <w:jc w:val="left"/>
            </w:pPr>
            <w:r>
              <w:t xml:space="preserve">PPT Slides</w:t>
            </w:r>
          </w:p>
        </w:tc>
        <w:tc>
          <w:tcPr/>
          <w:p>
            <w:pPr>
              <w:pStyle w:val="Compact"/>
              <w:jc w:val="left"/>
            </w:pPr>
            <w:r>
              <w:t xml:space="preserve">Maximized, 150% for readability, red accent theme for warnings</w:t>
            </w:r>
          </w:p>
        </w:tc>
      </w:tr>
      <w:tr>
        <w:tc>
          <w:tcPr/>
          <w:p>
            <w:pPr>
              <w:pStyle w:val="Compact"/>
              <w:jc w:val="left"/>
            </w:pPr>
            <w:r>
              <w:t xml:space="preserve">Browser</w:t>
            </w:r>
          </w:p>
        </w:tc>
        <w:tc>
          <w:tcPr/>
          <w:p>
            <w:pPr>
              <w:pStyle w:val="Compact"/>
              <w:jc w:val="left"/>
            </w:pPr>
            <w:r>
              <w:t xml:space="preserve">Chromium/Chrome, 150% zoom, pre-loaded pages</w:t>
            </w:r>
          </w:p>
        </w:tc>
      </w:tr>
      <w:tr>
        <w:tc>
          <w:tcPr/>
          <w:p>
            <w:pPr>
              <w:pStyle w:val="Compact"/>
              <w:jc w:val="left"/>
            </w:pPr>
            <w:r>
              <w:t xml:space="preserve">Screen Mix (Module Avg)</w:t>
            </w:r>
          </w:p>
        </w:tc>
        <w:tc>
          <w:tcPr/>
          <w:p>
            <w:pPr>
              <w:pStyle w:val="Compact"/>
              <w:jc w:val="left"/>
            </w:pPr>
            <w:r>
              <w:t xml:space="preserve">Terminal 42%, Code Editor 24%, PPT 20%, Browser 14%</w:t>
            </w:r>
          </w:p>
        </w:tc>
      </w:tr>
      <w:tr>
        <w:tc>
          <w:tcPr/>
          <w:p>
            <w:pPr>
              <w:pStyle w:val="Compact"/>
              <w:jc w:val="left"/>
            </w:pPr>
            <w:r>
              <w:t xml:space="preserve">Host OS</w:t>
            </w:r>
          </w:p>
        </w:tc>
        <w:tc>
          <w:tcPr/>
          <w:p>
            <w:pPr>
              <w:pStyle w:val="Compact"/>
              <w:jc w:val="left"/>
            </w:pPr>
            <w:r>
              <w:t xml:space="preserve">Ubuntu 22.04 LTS (isolated lab environment)</w:t>
            </w:r>
          </w:p>
        </w:tc>
      </w:tr>
      <w:tr>
        <w:tc>
          <w:tcPr/>
          <w:p>
            <w:pPr>
              <w:pStyle w:val="Compact"/>
              <w:jc w:val="left"/>
            </w:pPr>
            <w:r>
              <w:t xml:space="preserve">Docker Version</w:t>
            </w:r>
          </w:p>
        </w:tc>
        <w:tc>
          <w:tcPr/>
          <w:p>
            <w:pPr>
              <w:pStyle w:val="Compact"/>
              <w:jc w:val="left"/>
            </w:pPr>
            <w:r>
              <w:t xml:space="preserve">24.x+ with Docker Compose v2</w:t>
            </w:r>
          </w:p>
        </w:tc>
      </w:tr>
      <w:tr>
        <w:tc>
          <w:tcPr/>
          <w:p>
            <w:pPr>
              <w:pStyle w:val="Compact"/>
              <w:jc w:val="left"/>
            </w:pPr>
            <w:r>
              <w:t xml:space="preserve">Safety</w:t>
            </w:r>
          </w:p>
        </w:tc>
        <w:tc>
          <w:tcPr/>
          <w:p>
            <w:pPr>
              <w:pStyle w:val="Compact"/>
              <w:jc w:val="left"/>
            </w:pPr>
            <w:r>
              <w:t xml:space="preserve">Persistent</w:t>
            </w:r>
            <w:r>
              <w:t xml:space="preserve"> </w:t>
            </w:r>
            <w:r>
              <w:t xml:space="preserve">“</w:t>
            </w:r>
            <w:r>
              <w:t xml:space="preserve">⚠️ LAB ENVIRONMENT</w:t>
            </w:r>
            <w:r>
              <w:t xml:space="preserve">”</w:t>
            </w:r>
            <w:r>
              <w:t xml:space="preserve"> </w:t>
            </w:r>
            <w:r>
              <w:t xml:space="preserve">overlay on all demo segments</w:t>
            </w:r>
          </w:p>
        </w:tc>
      </w:tr>
      <w:tr>
        <w:tc>
          <w:tcPr/>
          <w:p>
            <w:pPr>
              <w:pStyle w:val="Compact"/>
              <w:jc w:val="left"/>
            </w:pPr>
            <w:r>
              <w:t xml:space="preserve">Pre-pulled Images</w:t>
            </w:r>
          </w:p>
        </w:tc>
        <w:tc>
          <w:tcPr/>
          <w:p>
            <w:pPr>
              <w:pStyle w:val="Compact"/>
              <w:jc w:val="left"/>
            </w:pPr>
            <w:r>
              <w:t xml:space="preserve">alpine, docker:latest, vulnerables/web-dvwa, aquasec/trivy, postgres</w:t>
            </w:r>
          </w:p>
        </w:tc>
      </w:tr>
      <w:tr>
        <w:tc>
          <w:tcPr/>
          <w:p>
            <w:pPr>
              <w:pStyle w:val="Compact"/>
              <w:jc w:val="left"/>
            </w:pPr>
            <w:r>
              <w:t xml:space="preserve">Ethical Disclaimer</w:t>
            </w:r>
          </w:p>
        </w:tc>
        <w:tc>
          <w:tcPr/>
          <w:p>
            <w:pPr>
              <w:pStyle w:val="Compact"/>
              <w:jc w:val="left"/>
            </w:pPr>
            <w:r>
              <w:t xml:space="preserve">Required at beginning and end of each video with terminal demonstrations</w:t>
            </w:r>
          </w:p>
        </w:tc>
      </w:tr>
    </w:tbl>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2026-07-05T20:31:52Z</dcterms:created>
  <dcterms:modified xsi:type="dcterms:W3CDTF">2026-07-05T20:31:52Z</dcterms:modified>
</cp:coreProperties>
</file>

<file path=docProps/custom.xml><?xml version="1.0" encoding="utf-8"?>
<Properties xmlns="http://schemas.openxmlformats.org/officeDocument/2006/custom-properties" xmlns:vt="http://schemas.openxmlformats.org/officeDocument/2006/docPropsVTypes"/>
</file>