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6DD6" w14:textId="77777777" w:rsidR="00167DFC"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84296A4" w14:textId="77777777" w:rsidR="00167DFC"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4D99DAA2" w14:textId="6ACAAE4D" w:rsidR="00167DFC" w:rsidRDefault="00000000">
      <w:pPr>
        <w:jc w:val="center"/>
        <w:rPr>
          <w:rFonts w:ascii="Arial" w:eastAsia="Arial" w:hAnsi="Arial" w:cs="Arial"/>
          <w:b/>
          <w:bCs/>
          <w:sz w:val="26"/>
          <w:szCs w:val="26"/>
        </w:rPr>
      </w:pPr>
      <w:r>
        <w:rPr>
          <w:rFonts w:ascii="Arial" w:eastAsia="Arial" w:hAnsi="Arial" w:cs="Arial"/>
          <w:b/>
          <w:bCs/>
          <w:sz w:val="24"/>
          <w:szCs w:val="24"/>
        </w:rPr>
        <w:t>KSI/SKK/ADM/</w:t>
      </w:r>
      <w:r w:rsidR="00ED6F6E">
        <w:rPr>
          <w:rFonts w:ascii="Arial" w:eastAsia="Arial" w:hAnsi="Arial" w:cs="Arial"/>
          <w:b/>
          <w:bCs/>
          <w:sz w:val="24"/>
          <w:szCs w:val="24"/>
        </w:rPr>
        <w:t>...</w:t>
      </w:r>
      <w:r>
        <w:rPr>
          <w:rFonts w:ascii="Arial" w:eastAsia="Arial" w:hAnsi="Arial" w:cs="Arial"/>
          <w:b/>
          <w:bCs/>
          <w:sz w:val="24"/>
          <w:szCs w:val="24"/>
        </w:rPr>
        <w:t>/</w:t>
      </w:r>
      <w:r w:rsidR="00ED6F6E">
        <w:rPr>
          <w:rFonts w:ascii="Arial" w:eastAsia="Arial" w:hAnsi="Arial" w:cs="Arial"/>
          <w:b/>
          <w:bCs/>
          <w:sz w:val="24"/>
          <w:szCs w:val="24"/>
        </w:rPr>
        <w:t>..</w:t>
      </w:r>
      <w:r>
        <w:rPr>
          <w:rFonts w:ascii="Arial" w:eastAsia="Arial" w:hAnsi="Arial" w:cs="Arial"/>
          <w:b/>
          <w:bCs/>
          <w:sz w:val="24"/>
          <w:szCs w:val="24"/>
        </w:rPr>
        <w:t>/2</w:t>
      </w:r>
      <w:r w:rsidR="00ED6F6E">
        <w:rPr>
          <w:rFonts w:ascii="Arial" w:eastAsia="Arial" w:hAnsi="Arial" w:cs="Arial"/>
          <w:b/>
          <w:bCs/>
          <w:sz w:val="24"/>
          <w:szCs w:val="24"/>
        </w:rPr>
        <w:t>.</w:t>
      </w:r>
    </w:p>
    <w:p w14:paraId="22655684" w14:textId="77777777" w:rsidR="00167DFC" w:rsidRDefault="00167DFC">
      <w:pPr>
        <w:rPr>
          <w:rFonts w:ascii="Arial" w:eastAsia="Arial" w:hAnsi="Arial" w:cs="Arial"/>
          <w:sz w:val="24"/>
          <w:szCs w:val="24"/>
        </w:rPr>
      </w:pPr>
    </w:p>
    <w:p w14:paraId="24B4BB61" w14:textId="77777777" w:rsidR="00167DFC" w:rsidRDefault="00167DFC">
      <w:pPr>
        <w:jc w:val="both"/>
        <w:rPr>
          <w:rFonts w:ascii="Arial" w:eastAsia="Arial" w:hAnsi="Arial" w:cs="Arial"/>
          <w:sz w:val="24"/>
          <w:szCs w:val="24"/>
        </w:rPr>
      </w:pPr>
    </w:p>
    <w:p w14:paraId="44853F45" w14:textId="263EC3E9" w:rsidR="00167DFC"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 xml:space="preserve">Dua Ribu Dua Puluh </w:t>
      </w:r>
      <w:r w:rsidR="00ED6F6E">
        <w:rPr>
          <w:rFonts w:ascii="Arial" w:eastAsia="Arial" w:hAnsi="Arial" w:cs="Arial"/>
          <w:b/>
          <w:bCs/>
          <w:sz w:val="24"/>
          <w:szCs w:val="24"/>
        </w:rPr>
        <w:t>....</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 xml:space="preserve">.Oleh </w:t>
      </w:r>
      <w:r w:rsidR="00ED6F6E">
        <w:rPr>
          <w:rFonts w:ascii="Arial" w:eastAsia="Arial" w:hAnsi="Arial" w:cs="Arial"/>
          <w:sz w:val="24"/>
          <w:szCs w:val="24"/>
        </w:rPr>
        <w:t>dan antara</w:t>
      </w:r>
      <w:r>
        <w:rPr>
          <w:rFonts w:ascii="Arial" w:eastAsia="Arial" w:hAnsi="Arial" w:cs="Arial"/>
          <w:sz w:val="24"/>
          <w:szCs w:val="24"/>
        </w:rPr>
        <w:t xml:space="preserve"> :</w:t>
      </w:r>
    </w:p>
    <w:p w14:paraId="46D91B66" w14:textId="77777777" w:rsidR="00167DFC" w:rsidRDefault="00167DFC">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167DFC" w14:paraId="16640802" w14:textId="77777777">
        <w:tc>
          <w:tcPr>
            <w:tcW w:w="2854" w:type="dxa"/>
          </w:tcPr>
          <w:p w14:paraId="11FCF006" w14:textId="77777777" w:rsidR="00167DFC"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2F90D319"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1FF3368" w14:textId="77777777" w:rsidR="00167DFC" w:rsidRDefault="00167DFC">
            <w:pPr>
              <w:jc w:val="both"/>
              <w:rPr>
                <w:rFonts w:ascii="Arial" w:eastAsia="Arial" w:hAnsi="Arial" w:cs="Arial"/>
                <w:b/>
                <w:bCs/>
                <w:sz w:val="24"/>
                <w:szCs w:val="24"/>
              </w:rPr>
            </w:pPr>
          </w:p>
        </w:tc>
      </w:tr>
      <w:tr w:rsidR="00167DFC" w14:paraId="2D4DCD1D" w14:textId="77777777">
        <w:tc>
          <w:tcPr>
            <w:tcW w:w="2854" w:type="dxa"/>
          </w:tcPr>
          <w:p w14:paraId="1693E56F" w14:textId="77777777" w:rsidR="00167DFC"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42D58959"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502F3C0" w14:textId="77777777" w:rsidR="00167DFC" w:rsidRDefault="00167DFC">
            <w:pPr>
              <w:jc w:val="both"/>
              <w:rPr>
                <w:rFonts w:ascii="Arial" w:eastAsia="Arial" w:hAnsi="Arial" w:cs="Arial"/>
                <w:sz w:val="24"/>
                <w:szCs w:val="24"/>
              </w:rPr>
            </w:pPr>
          </w:p>
        </w:tc>
      </w:tr>
      <w:tr w:rsidR="00167DFC" w14:paraId="6D764784" w14:textId="77777777">
        <w:tc>
          <w:tcPr>
            <w:tcW w:w="2854" w:type="dxa"/>
          </w:tcPr>
          <w:p w14:paraId="1CC2AC80" w14:textId="77777777" w:rsidR="00167DFC"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7360719B"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5F32F9C" w14:textId="77777777" w:rsidR="00167DFC"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167DFC" w14:paraId="1B45B1C8" w14:textId="77777777">
        <w:tc>
          <w:tcPr>
            <w:tcW w:w="2854" w:type="dxa"/>
          </w:tcPr>
          <w:p w14:paraId="6DA2769B" w14:textId="77777777" w:rsidR="00167DFC"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0CAD08A1"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530C6C0" w14:textId="77777777" w:rsidR="00167DFC"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5BC20D10" w14:textId="77777777" w:rsidR="00167DFC" w:rsidRDefault="00000000">
      <w:pPr>
        <w:rPr>
          <w:rFonts w:ascii="Arial" w:eastAsia="Arial" w:hAnsi="Arial" w:cs="Arial"/>
          <w:sz w:val="24"/>
          <w:szCs w:val="24"/>
        </w:rPr>
      </w:pPr>
      <w:r>
        <w:rPr>
          <w:rFonts w:ascii="Arial" w:eastAsia="Arial" w:hAnsi="Arial" w:cs="Arial"/>
          <w:sz w:val="24"/>
          <w:szCs w:val="24"/>
        </w:rPr>
        <w:tab/>
        <w:t xml:space="preserve">                                                                                                     </w:t>
      </w:r>
    </w:p>
    <w:p w14:paraId="3E7BFCA0" w14:textId="77777777" w:rsidR="00167DFC"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3597497D" w14:textId="77777777" w:rsidR="00167DFC" w:rsidRDefault="00167DFC">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167DFC" w14:paraId="2669A5A7" w14:textId="77777777">
        <w:tc>
          <w:tcPr>
            <w:tcW w:w="2874" w:type="dxa"/>
          </w:tcPr>
          <w:p w14:paraId="07EAFF34" w14:textId="77777777" w:rsidR="00167DFC"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5D4D299B"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74421697" w14:textId="50EE7AE4" w:rsidR="00167DFC" w:rsidRDefault="00167DFC">
            <w:pPr>
              <w:jc w:val="both"/>
              <w:rPr>
                <w:rFonts w:ascii="Arial" w:eastAsia="Arial" w:hAnsi="Arial" w:cs="Arial"/>
                <w:b/>
                <w:bCs/>
                <w:sz w:val="24"/>
                <w:szCs w:val="24"/>
              </w:rPr>
            </w:pPr>
          </w:p>
        </w:tc>
      </w:tr>
      <w:tr w:rsidR="00167DFC" w14:paraId="17848B9F" w14:textId="77777777">
        <w:tc>
          <w:tcPr>
            <w:tcW w:w="2874" w:type="dxa"/>
          </w:tcPr>
          <w:p w14:paraId="3E04C8D1" w14:textId="77777777" w:rsidR="00167DFC"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5898C8E6"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78600AA0" w14:textId="67ED4DF9" w:rsidR="00167DFC" w:rsidRDefault="00167DFC">
            <w:pPr>
              <w:jc w:val="both"/>
              <w:rPr>
                <w:rFonts w:ascii="Arial" w:eastAsia="Arial" w:hAnsi="Arial" w:cs="Arial"/>
                <w:sz w:val="24"/>
                <w:szCs w:val="24"/>
              </w:rPr>
            </w:pPr>
          </w:p>
        </w:tc>
      </w:tr>
      <w:tr w:rsidR="00167DFC" w14:paraId="7CE22010" w14:textId="77777777">
        <w:tc>
          <w:tcPr>
            <w:tcW w:w="2874" w:type="dxa"/>
          </w:tcPr>
          <w:p w14:paraId="52ED1107" w14:textId="77777777" w:rsidR="00167DFC"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6BB31135"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FA80C06" w14:textId="15D53ECC" w:rsidR="00167DFC" w:rsidRDefault="00167DFC">
            <w:pPr>
              <w:jc w:val="both"/>
              <w:rPr>
                <w:rFonts w:ascii="Arial" w:eastAsia="Arial" w:hAnsi="Arial" w:cs="Arial"/>
                <w:sz w:val="24"/>
                <w:szCs w:val="24"/>
              </w:rPr>
            </w:pPr>
          </w:p>
        </w:tc>
      </w:tr>
      <w:tr w:rsidR="00167DFC" w14:paraId="6F409FB4" w14:textId="77777777">
        <w:tc>
          <w:tcPr>
            <w:tcW w:w="2874" w:type="dxa"/>
          </w:tcPr>
          <w:p w14:paraId="09F4F682" w14:textId="77777777" w:rsidR="00167DFC"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15A193E6" w14:textId="77777777" w:rsidR="00167DFC"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72B39AA5" w14:textId="30D6DCD2" w:rsidR="00167DFC" w:rsidRDefault="00167DFC">
            <w:pPr>
              <w:jc w:val="both"/>
              <w:rPr>
                <w:rFonts w:ascii="Arial" w:eastAsia="Arial" w:hAnsi="Arial" w:cs="Arial"/>
                <w:sz w:val="24"/>
                <w:szCs w:val="24"/>
              </w:rPr>
            </w:pPr>
          </w:p>
        </w:tc>
      </w:tr>
    </w:tbl>
    <w:p w14:paraId="1D3BAEA9" w14:textId="77777777" w:rsidR="00167DFC" w:rsidRDefault="00167DFC">
      <w:pPr>
        <w:jc w:val="both"/>
        <w:rPr>
          <w:rFonts w:ascii="Arial" w:eastAsia="Arial" w:hAnsi="Arial" w:cs="Arial"/>
          <w:sz w:val="24"/>
          <w:szCs w:val="24"/>
        </w:rPr>
      </w:pPr>
    </w:p>
    <w:p w14:paraId="15A83D06" w14:textId="77777777" w:rsidR="00167DFC"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7239C86C" w14:textId="77777777" w:rsidR="00167DFC" w:rsidRDefault="00167DFC">
      <w:pPr>
        <w:jc w:val="both"/>
        <w:rPr>
          <w:rFonts w:ascii="Arial" w:eastAsia="Arial" w:hAnsi="Arial" w:cs="Arial"/>
          <w:sz w:val="24"/>
          <w:szCs w:val="24"/>
        </w:rPr>
      </w:pPr>
    </w:p>
    <w:p w14:paraId="2DCACEBF" w14:textId="77777777" w:rsidR="00167DFC"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586A446F" w14:textId="77777777" w:rsidR="00167DFC" w:rsidRDefault="00167DFC">
      <w:pPr>
        <w:jc w:val="both"/>
        <w:rPr>
          <w:rFonts w:ascii="Arial" w:eastAsia="Arial" w:hAnsi="Arial" w:cs="Arial"/>
          <w:sz w:val="24"/>
          <w:szCs w:val="24"/>
        </w:rPr>
      </w:pPr>
    </w:p>
    <w:p w14:paraId="7FD0485D" w14:textId="77777777" w:rsidR="00167DFC"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74750328" w14:textId="77777777" w:rsidR="00167DFC"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4806FA9C" w14:textId="77777777" w:rsidR="00167DFC"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4EC90DDC" w14:textId="77777777" w:rsidR="00167DFC"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12258CF0" w14:textId="77777777" w:rsidR="00167DFC"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459C88C3" w14:textId="77777777" w:rsidR="00167DFC"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213775D0" w14:textId="77777777" w:rsidR="00167DFC" w:rsidRDefault="00167DFC">
      <w:pPr>
        <w:jc w:val="both"/>
        <w:rPr>
          <w:rFonts w:ascii="Arial" w:eastAsia="Arial" w:hAnsi="Arial" w:cs="Arial"/>
          <w:sz w:val="24"/>
          <w:szCs w:val="24"/>
        </w:rPr>
      </w:pPr>
    </w:p>
    <w:p w14:paraId="67AF5F49" w14:textId="77777777" w:rsidR="00167DFC"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4DE77299" w14:textId="77777777" w:rsidR="00167DFC" w:rsidRDefault="00167DFC">
      <w:pPr>
        <w:jc w:val="both"/>
        <w:rPr>
          <w:rFonts w:ascii="Arial" w:eastAsia="Arial" w:hAnsi="Arial" w:cs="Arial"/>
          <w:sz w:val="24"/>
          <w:szCs w:val="24"/>
        </w:rPr>
      </w:pPr>
    </w:p>
    <w:p w14:paraId="432433D2"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5EE4C9C4"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0A1D532D" w14:textId="77777777" w:rsidR="00167DFC" w:rsidRDefault="00167DFC">
      <w:pPr>
        <w:spacing w:line="276" w:lineRule="auto"/>
        <w:jc w:val="center"/>
        <w:rPr>
          <w:rFonts w:ascii="Arial" w:eastAsia="Arial" w:hAnsi="Arial" w:cs="Arial"/>
          <w:b/>
          <w:bCs/>
          <w:sz w:val="24"/>
          <w:szCs w:val="24"/>
        </w:rPr>
      </w:pPr>
    </w:p>
    <w:p w14:paraId="220C9933" w14:textId="77777777" w:rsidR="00167DFC"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585E07AD" w14:textId="77777777" w:rsidR="00167DFC"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Kedua ditempatkan pada PT Schneider Electric Indonesia sebagai perusahaan klien Pihak Pertama.</w:t>
      </w:r>
    </w:p>
    <w:p w14:paraId="2A5962FF" w14:textId="77777777" w:rsidR="00167DFC"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4237A0BC" w14:textId="77777777" w:rsidR="00167DFC"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6B1E2CCD" w14:textId="77777777" w:rsidR="00167DFC" w:rsidRDefault="00000000">
      <w:pPr>
        <w:numPr>
          <w:ilvl w:val="0"/>
          <w:numId w:val="12"/>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7FA9B2E0" w14:textId="77777777" w:rsidR="00167DFC" w:rsidRDefault="00167DFC">
      <w:pPr>
        <w:spacing w:line="276" w:lineRule="auto"/>
        <w:jc w:val="center"/>
        <w:rPr>
          <w:rFonts w:ascii="Arial" w:eastAsia="Arial" w:hAnsi="Arial" w:cs="Arial"/>
          <w:b/>
          <w:bCs/>
          <w:sz w:val="24"/>
          <w:szCs w:val="24"/>
        </w:rPr>
      </w:pPr>
    </w:p>
    <w:p w14:paraId="2C4025B3"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33F31447"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0F5DAFE1" w14:textId="77777777" w:rsidR="00167DFC" w:rsidRDefault="00167DFC">
      <w:pPr>
        <w:spacing w:line="276" w:lineRule="auto"/>
        <w:jc w:val="center"/>
        <w:rPr>
          <w:rFonts w:ascii="Arial" w:eastAsia="Arial" w:hAnsi="Arial" w:cs="Arial"/>
          <w:b/>
          <w:bCs/>
          <w:sz w:val="24"/>
          <w:szCs w:val="24"/>
        </w:rPr>
      </w:pPr>
    </w:p>
    <w:p w14:paraId="1830F42D" w14:textId="77777777" w:rsidR="00167DFC"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Perjanjian Kerja Waktu Tertentu ini berlaku untuk </w:t>
      </w:r>
      <w:r>
        <w:rPr>
          <w:rFonts w:ascii="Arial" w:eastAsia="Arial" w:hAnsi="Arial" w:cs="Arial"/>
          <w:b/>
          <w:bCs/>
          <w:sz w:val="24"/>
          <w:szCs w:val="24"/>
        </w:rPr>
        <w:t>.. (…..) Bulan</w:t>
      </w:r>
      <w:r>
        <w:rPr>
          <w:rFonts w:ascii="Arial" w:eastAsia="Arial" w:hAnsi="Arial" w:cs="Arial"/>
          <w:sz w:val="24"/>
          <w:szCs w:val="24"/>
        </w:rPr>
        <w:t xml:space="preserve"> terhitung mulai tanggal </w:t>
      </w:r>
      <w:r>
        <w:rPr>
          <w:rFonts w:ascii="Arial" w:eastAsia="Arial" w:hAnsi="Arial" w:cs="Arial"/>
          <w:b/>
          <w:bCs/>
          <w:sz w:val="24"/>
          <w:szCs w:val="24"/>
        </w:rPr>
        <w:t>……………….</w:t>
      </w:r>
      <w:r>
        <w:rPr>
          <w:rFonts w:ascii="Arial" w:eastAsia="Arial" w:hAnsi="Arial" w:cs="Arial"/>
          <w:sz w:val="24"/>
          <w:szCs w:val="24"/>
        </w:rPr>
        <w:t xml:space="preserve"> dan akan berakhir pada tanggal </w:t>
      </w:r>
      <w:r>
        <w:rPr>
          <w:rFonts w:ascii="Arial" w:eastAsia="Arial" w:hAnsi="Arial" w:cs="Arial"/>
          <w:b/>
          <w:bCs/>
          <w:sz w:val="24"/>
          <w:szCs w:val="24"/>
        </w:rPr>
        <w:t>………….</w:t>
      </w:r>
      <w:r>
        <w:rPr>
          <w:rFonts w:ascii="Arial" w:eastAsia="Arial" w:hAnsi="Arial" w:cs="Arial"/>
          <w:sz w:val="24"/>
          <w:szCs w:val="24"/>
        </w:rPr>
        <w:t xml:space="preserve">. </w:t>
      </w:r>
    </w:p>
    <w:p w14:paraId="291426FC" w14:textId="77777777" w:rsidR="00167DFC"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052853B6" w14:textId="77777777" w:rsidR="00167DFC" w:rsidRDefault="00167DFC">
      <w:pPr>
        <w:spacing w:line="276" w:lineRule="auto"/>
        <w:jc w:val="both"/>
        <w:rPr>
          <w:rFonts w:ascii="Arial" w:eastAsia="Arial" w:hAnsi="Arial" w:cs="Arial"/>
          <w:sz w:val="24"/>
          <w:szCs w:val="24"/>
        </w:rPr>
      </w:pPr>
    </w:p>
    <w:p w14:paraId="77202F80"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28CB3F28"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1842AC8A" w14:textId="77777777" w:rsidR="00167DFC" w:rsidRDefault="00167DFC">
      <w:pPr>
        <w:spacing w:line="276" w:lineRule="auto"/>
        <w:jc w:val="center"/>
        <w:rPr>
          <w:rFonts w:ascii="Arial" w:eastAsia="Arial" w:hAnsi="Arial" w:cs="Arial"/>
          <w:b/>
          <w:bCs/>
          <w:sz w:val="24"/>
          <w:szCs w:val="24"/>
        </w:rPr>
      </w:pPr>
    </w:p>
    <w:p w14:paraId="50E1D6CA" w14:textId="77777777" w:rsidR="00167DFC"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02F9E71E" w14:textId="77777777" w:rsidR="00167DFC"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wajib melaksanakan pekerjaan sesuai dengan tugas dan tanggung jawab jabatan (job description) serta mengikuti arahan, instruksi kerja, standar pekerjaan, dan ketentuan yang berlaku pada perusahaan klien tempat Pihak Kedua ditempatkan. </w:t>
      </w:r>
    </w:p>
    <w:p w14:paraId="4824144F" w14:textId="77777777" w:rsidR="00167DFC" w:rsidRDefault="00167DFC">
      <w:pPr>
        <w:pBdr>
          <w:top w:val="nil"/>
          <w:left w:val="nil"/>
          <w:bottom w:val="nil"/>
          <w:right w:val="nil"/>
          <w:between w:val="nil"/>
        </w:pBdr>
        <w:spacing w:line="276" w:lineRule="auto"/>
        <w:ind w:left="426"/>
        <w:jc w:val="both"/>
        <w:rPr>
          <w:rFonts w:ascii="Arial" w:eastAsia="Arial" w:hAnsi="Arial" w:cs="Arial"/>
          <w:sz w:val="24"/>
          <w:szCs w:val="24"/>
        </w:rPr>
      </w:pPr>
    </w:p>
    <w:p w14:paraId="2B2BED33"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4F37877B"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20555E3D" w14:textId="77777777" w:rsidR="00167DFC" w:rsidRDefault="00167DFC">
      <w:pPr>
        <w:spacing w:line="276" w:lineRule="auto"/>
        <w:jc w:val="center"/>
        <w:rPr>
          <w:rFonts w:ascii="Arial" w:eastAsia="Arial" w:hAnsi="Arial" w:cs="Arial"/>
          <w:b/>
          <w:bCs/>
          <w:sz w:val="24"/>
          <w:szCs w:val="24"/>
        </w:rPr>
      </w:pPr>
    </w:p>
    <w:p w14:paraId="1A6C8766" w14:textId="77777777" w:rsid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5093105F" w14:textId="77777777" w:rsid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34E7EED2" w14:textId="77777777" w:rsid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0C1ADC1" w14:textId="77777777" w:rsid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nama baik Pihak Pertama dan perusahaan klien selama menjalankan tugas pekerjaan.</w:t>
      </w:r>
    </w:p>
    <w:p w14:paraId="6133992E" w14:textId="77777777" w:rsid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13887246" w14:textId="216E4F55" w:rsidR="00E94C74" w:rsidRPr="006530E0" w:rsidRDefault="00146F25"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153A666C" w14:textId="696464EE" w:rsidR="00167DFC" w:rsidRPr="00E94C74" w:rsidRDefault="00E94C74" w:rsidP="00E94C74">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r w:rsidRPr="00E94C74">
        <w:rPr>
          <w:rFonts w:ascii="Arial" w:eastAsia="Arial" w:hAnsi="Arial" w:cs="Arial"/>
          <w:sz w:val="24"/>
          <w:szCs w:val="24"/>
        </w:rPr>
        <w:t>:</w:t>
      </w:r>
    </w:p>
    <w:p w14:paraId="7C77F966" w14:textId="77777777" w:rsidR="00167DFC"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21A7B8CA" w14:textId="77777777" w:rsidR="00167DFC"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3A68E53D" w14:textId="77777777" w:rsidR="00167DFC"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652F366A" w14:textId="77777777" w:rsidR="00167DFC" w:rsidRDefault="00167DFC">
      <w:pPr>
        <w:spacing w:line="276" w:lineRule="auto"/>
        <w:jc w:val="center"/>
        <w:rPr>
          <w:rFonts w:ascii="Arial" w:eastAsia="Arial" w:hAnsi="Arial" w:cs="Arial"/>
          <w:b/>
          <w:bCs/>
          <w:sz w:val="24"/>
          <w:szCs w:val="24"/>
        </w:rPr>
      </w:pPr>
    </w:p>
    <w:p w14:paraId="5F4777DE"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53CE670C"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30542AAD" w14:textId="77777777" w:rsidR="00167DFC" w:rsidRDefault="00167DFC">
      <w:pPr>
        <w:spacing w:line="276" w:lineRule="auto"/>
        <w:jc w:val="center"/>
        <w:rPr>
          <w:rFonts w:ascii="Arial" w:eastAsia="Arial" w:hAnsi="Arial" w:cs="Arial"/>
          <w:b/>
          <w:bCs/>
          <w:sz w:val="24"/>
          <w:szCs w:val="24"/>
        </w:rPr>
      </w:pPr>
    </w:p>
    <w:p w14:paraId="27F5F73B" w14:textId="77777777" w:rsidR="00167DFC"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221A57BF" w14:textId="77777777" w:rsidR="00167DFC"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67A4EE89" w14:textId="77777777" w:rsidR="00167DFC" w:rsidRDefault="00167DFC">
      <w:pPr>
        <w:spacing w:line="276" w:lineRule="auto"/>
        <w:jc w:val="both"/>
        <w:rPr>
          <w:rFonts w:ascii="Arial" w:eastAsia="Arial" w:hAnsi="Arial" w:cs="Arial"/>
          <w:sz w:val="24"/>
          <w:szCs w:val="24"/>
        </w:rPr>
      </w:pPr>
    </w:p>
    <w:p w14:paraId="3D5FE7CB"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234C3169"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LEMBUR</w:t>
      </w:r>
    </w:p>
    <w:p w14:paraId="3D105ABE" w14:textId="77777777" w:rsidR="00167DFC" w:rsidRDefault="00167DFC">
      <w:pPr>
        <w:spacing w:line="276" w:lineRule="auto"/>
        <w:jc w:val="center"/>
        <w:rPr>
          <w:rFonts w:ascii="Arial" w:eastAsia="Arial" w:hAnsi="Arial" w:cs="Arial"/>
          <w:b/>
          <w:bCs/>
          <w:sz w:val="24"/>
          <w:szCs w:val="24"/>
        </w:rPr>
      </w:pPr>
    </w:p>
    <w:p w14:paraId="3775FD72" w14:textId="77777777" w:rsidR="00167DFC"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4488D0C3" w14:textId="77777777" w:rsidR="00167DFC"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4FBD9438" w14:textId="77777777" w:rsidR="00167DFC" w:rsidRDefault="00000000">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atas pekerjaan lembur, apabila ada, akan mengikuti ketentuan dan/atau kebijakan Pihak Pertama serta perusahaan klien..</w:t>
      </w:r>
    </w:p>
    <w:p w14:paraId="36EBF7D8" w14:textId="77777777" w:rsidR="00167DFC" w:rsidRDefault="00167DFC">
      <w:pPr>
        <w:spacing w:line="276" w:lineRule="auto"/>
        <w:jc w:val="both"/>
        <w:rPr>
          <w:rFonts w:ascii="Arial" w:eastAsia="Arial" w:hAnsi="Arial" w:cs="Arial"/>
          <w:sz w:val="24"/>
          <w:szCs w:val="24"/>
        </w:rPr>
      </w:pPr>
    </w:p>
    <w:p w14:paraId="158FE899"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4CDAE1DD"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0417C28A" w14:textId="77777777" w:rsidR="00167DFC" w:rsidRDefault="00167DFC">
      <w:pPr>
        <w:spacing w:line="276" w:lineRule="auto"/>
        <w:jc w:val="center"/>
        <w:rPr>
          <w:rFonts w:ascii="Arial" w:eastAsia="Arial" w:hAnsi="Arial" w:cs="Arial"/>
          <w:b/>
          <w:bCs/>
          <w:sz w:val="24"/>
          <w:szCs w:val="24"/>
        </w:rPr>
      </w:pPr>
    </w:p>
    <w:p w14:paraId="1E8EE726" w14:textId="77777777" w:rsidR="00167DFC"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6B466D6D" w14:textId="77777777" w:rsidR="00167DFC" w:rsidRDefault="00167DFC">
      <w:pPr>
        <w:pBdr>
          <w:top w:val="nil"/>
          <w:left w:val="nil"/>
          <w:bottom w:val="nil"/>
          <w:right w:val="nil"/>
          <w:between w:val="nil"/>
        </w:pBdr>
        <w:spacing w:line="276" w:lineRule="auto"/>
        <w:jc w:val="both"/>
        <w:rPr>
          <w:rFonts w:ascii="Arial" w:eastAsia="Arial" w:hAnsi="Arial" w:cs="Arial"/>
          <w:sz w:val="24"/>
          <w:szCs w:val="24"/>
        </w:rPr>
      </w:pPr>
    </w:p>
    <w:tbl>
      <w:tblPr>
        <w:tblStyle w:val="a6"/>
        <w:tblW w:w="9026" w:type="dxa"/>
        <w:tblLayout w:type="fixed"/>
        <w:tblLook w:val="0400" w:firstRow="0" w:lastRow="0" w:firstColumn="0" w:lastColumn="0" w:noHBand="0" w:noVBand="1"/>
      </w:tblPr>
      <w:tblGrid>
        <w:gridCol w:w="2173"/>
        <w:gridCol w:w="523"/>
        <w:gridCol w:w="6330"/>
      </w:tblGrid>
      <w:tr w:rsidR="00167DFC" w14:paraId="6CB67DE8" w14:textId="77777777">
        <w:tc>
          <w:tcPr>
            <w:tcW w:w="2173" w:type="dxa"/>
          </w:tcPr>
          <w:p w14:paraId="07E0D986"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Penghasilan </w:t>
            </w:r>
          </w:p>
        </w:tc>
        <w:tc>
          <w:tcPr>
            <w:tcW w:w="523" w:type="dxa"/>
          </w:tcPr>
          <w:p w14:paraId="5805A4F2"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330" w:type="dxa"/>
          </w:tcPr>
          <w:p w14:paraId="6B95CBC0"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b/>
                <w:bCs/>
                <w:sz w:val="24"/>
                <w:szCs w:val="24"/>
              </w:rPr>
              <w:t>Rp. 8.000.000</w:t>
            </w:r>
            <w:r>
              <w:rPr>
                <w:rFonts w:ascii="Arial" w:eastAsia="Arial" w:hAnsi="Arial" w:cs="Arial"/>
                <w:sz w:val="24"/>
                <w:szCs w:val="24"/>
              </w:rPr>
              <w:t xml:space="preserve"> (all include)</w:t>
            </w:r>
          </w:p>
        </w:tc>
      </w:tr>
      <w:tr w:rsidR="00167DFC" w14:paraId="4BD8AB4F" w14:textId="77777777">
        <w:tc>
          <w:tcPr>
            <w:tcW w:w="2173" w:type="dxa"/>
          </w:tcPr>
          <w:p w14:paraId="3009228C"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Asuransi</w:t>
            </w:r>
          </w:p>
        </w:tc>
        <w:tc>
          <w:tcPr>
            <w:tcW w:w="523" w:type="dxa"/>
          </w:tcPr>
          <w:p w14:paraId="697F12AC"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330" w:type="dxa"/>
          </w:tcPr>
          <w:p w14:paraId="4AFC4B11"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Asuransi Kesehatan Allianz untuk pekerja</w:t>
            </w:r>
          </w:p>
        </w:tc>
      </w:tr>
      <w:tr w:rsidR="00167DFC" w14:paraId="1C619DDA" w14:textId="77777777">
        <w:tc>
          <w:tcPr>
            <w:tcW w:w="2173" w:type="dxa"/>
          </w:tcPr>
          <w:p w14:paraId="5230D143"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35D8CFD5"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Tenaga Kerja</w:t>
            </w:r>
          </w:p>
        </w:tc>
        <w:tc>
          <w:tcPr>
            <w:tcW w:w="523" w:type="dxa"/>
          </w:tcPr>
          <w:p w14:paraId="59A9E5B6"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330" w:type="dxa"/>
          </w:tcPr>
          <w:p w14:paraId="65DE4DF5"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 </w:t>
            </w:r>
          </w:p>
        </w:tc>
      </w:tr>
      <w:tr w:rsidR="00167DFC" w14:paraId="505AF9FE" w14:textId="77777777">
        <w:tc>
          <w:tcPr>
            <w:tcW w:w="2173" w:type="dxa"/>
          </w:tcPr>
          <w:p w14:paraId="67F1729C"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Tunjangan BPJS</w:t>
            </w:r>
          </w:p>
          <w:p w14:paraId="34C6B047"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Kesehatan</w:t>
            </w:r>
          </w:p>
        </w:tc>
        <w:tc>
          <w:tcPr>
            <w:tcW w:w="523" w:type="dxa"/>
          </w:tcPr>
          <w:p w14:paraId="456552F5"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w:t>
            </w:r>
          </w:p>
        </w:tc>
        <w:tc>
          <w:tcPr>
            <w:tcW w:w="6330" w:type="dxa"/>
          </w:tcPr>
          <w:p w14:paraId="5B2C5F90" w14:textId="77777777" w:rsidR="00167DFC" w:rsidRDefault="00000000">
            <w:p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Seluruh iuran BPJS Kesehatan menjadi tanggungan Perusahaan sesuai ketentuan yang berlaku. </w:t>
            </w:r>
          </w:p>
        </w:tc>
      </w:tr>
    </w:tbl>
    <w:p w14:paraId="4D356794" w14:textId="77777777" w:rsidR="00167DFC" w:rsidRDefault="00167DFC">
      <w:pPr>
        <w:pBdr>
          <w:top w:val="nil"/>
          <w:left w:val="nil"/>
          <w:bottom w:val="nil"/>
          <w:right w:val="nil"/>
          <w:between w:val="nil"/>
        </w:pBdr>
        <w:spacing w:line="276" w:lineRule="auto"/>
        <w:jc w:val="both"/>
        <w:rPr>
          <w:rFonts w:ascii="Arial" w:eastAsia="Arial" w:hAnsi="Arial" w:cs="Arial"/>
          <w:sz w:val="24"/>
          <w:szCs w:val="24"/>
        </w:rPr>
      </w:pPr>
    </w:p>
    <w:p w14:paraId="14D37E99" w14:textId="77777777" w:rsidR="00167DFC"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Jumlah total pendapatan yang diterima oleh Pihak Kedua setiap bulannya akan dikenakan kewajiban pembayaran Pajak Penghasilan (PPh 21) yang akan ditanggung oleh perusahaan.</w:t>
      </w:r>
    </w:p>
    <w:p w14:paraId="10AC614B" w14:textId="77777777" w:rsidR="00167DFC"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401D2614" w14:textId="77777777" w:rsidR="00167DFC"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394AB112" w14:textId="77777777" w:rsidR="00167DFC" w:rsidRDefault="00167DFC">
      <w:pPr>
        <w:pBdr>
          <w:top w:val="nil"/>
          <w:left w:val="nil"/>
          <w:bottom w:val="nil"/>
          <w:right w:val="nil"/>
          <w:between w:val="nil"/>
        </w:pBdr>
        <w:spacing w:line="276" w:lineRule="auto"/>
        <w:ind w:left="720"/>
        <w:jc w:val="both"/>
        <w:rPr>
          <w:rFonts w:ascii="Arial" w:eastAsia="Arial" w:hAnsi="Arial" w:cs="Arial"/>
          <w:sz w:val="24"/>
          <w:szCs w:val="24"/>
        </w:rPr>
      </w:pPr>
    </w:p>
    <w:p w14:paraId="0177D749"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6D8AB387"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7D164218" w14:textId="77777777" w:rsidR="00167DFC" w:rsidRDefault="00167DFC">
      <w:pPr>
        <w:spacing w:line="276" w:lineRule="auto"/>
        <w:jc w:val="center"/>
        <w:rPr>
          <w:rFonts w:ascii="Arial" w:eastAsia="Arial" w:hAnsi="Arial" w:cs="Arial"/>
          <w:b/>
          <w:bCs/>
          <w:sz w:val="24"/>
          <w:szCs w:val="24"/>
        </w:rPr>
      </w:pPr>
    </w:p>
    <w:p w14:paraId="59F2886E" w14:textId="77777777" w:rsidR="00167DFC"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4868CB96" w14:textId="77777777" w:rsidR="00167DFC"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lastRenderedPageBreak/>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77571B58" w14:textId="77777777" w:rsidR="00167DFC"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57D2B877" w14:textId="77777777" w:rsidR="00167DFC" w:rsidRDefault="00167DFC">
      <w:pPr>
        <w:pBdr>
          <w:top w:val="nil"/>
          <w:left w:val="nil"/>
          <w:bottom w:val="nil"/>
          <w:right w:val="nil"/>
          <w:between w:val="nil"/>
        </w:pBdr>
        <w:spacing w:line="276" w:lineRule="auto"/>
        <w:ind w:left="426"/>
        <w:jc w:val="both"/>
        <w:rPr>
          <w:rFonts w:ascii="Arial" w:eastAsia="Arial" w:hAnsi="Arial" w:cs="Arial"/>
          <w:sz w:val="24"/>
          <w:szCs w:val="24"/>
        </w:rPr>
      </w:pPr>
    </w:p>
    <w:p w14:paraId="49FB8DF6"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52820350"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60C5F1F2" w14:textId="77777777" w:rsidR="00167DFC" w:rsidRDefault="00167DFC">
      <w:pPr>
        <w:spacing w:line="276" w:lineRule="auto"/>
        <w:jc w:val="center"/>
        <w:rPr>
          <w:rFonts w:ascii="Arial" w:eastAsia="Arial" w:hAnsi="Arial" w:cs="Arial"/>
          <w:b/>
          <w:bCs/>
          <w:sz w:val="24"/>
          <w:szCs w:val="24"/>
        </w:rPr>
      </w:pPr>
    </w:p>
    <w:p w14:paraId="24DFC19C" w14:textId="77777777" w:rsidR="00167DFC"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37133857" w14:textId="77777777" w:rsidR="00167DFC"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7765440F" w14:textId="77777777" w:rsidR="00167DFC"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02F0E738" w14:textId="77777777" w:rsidR="00167DFC" w:rsidRDefault="00167DFC">
      <w:pPr>
        <w:spacing w:line="276" w:lineRule="auto"/>
        <w:rPr>
          <w:rFonts w:ascii="Arial" w:eastAsia="Arial" w:hAnsi="Arial" w:cs="Arial"/>
          <w:b/>
          <w:bCs/>
          <w:sz w:val="24"/>
          <w:szCs w:val="24"/>
        </w:rPr>
      </w:pPr>
    </w:p>
    <w:p w14:paraId="6EE2F4E1"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13D95C05"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14ABF52D" w14:textId="77777777" w:rsidR="00167DFC" w:rsidRDefault="00167DFC">
      <w:pPr>
        <w:spacing w:line="276" w:lineRule="auto"/>
        <w:jc w:val="center"/>
        <w:rPr>
          <w:rFonts w:ascii="Arial" w:eastAsia="Arial" w:hAnsi="Arial" w:cs="Arial"/>
          <w:b/>
          <w:bCs/>
          <w:sz w:val="24"/>
          <w:szCs w:val="24"/>
        </w:rPr>
      </w:pPr>
    </w:p>
    <w:p w14:paraId="23E96C28" w14:textId="77777777" w:rsidR="00167DFC"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4CE705D5" w14:textId="77777777" w:rsidR="00167DFC"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55D7AB46" w14:textId="77777777" w:rsidR="00167DFC"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4DD26FAD" w14:textId="77777777" w:rsidR="00167DFC"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1D13121F" w14:textId="77777777" w:rsidR="00167DFC"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7FAAF3AB" w14:textId="77777777" w:rsidR="00167DFC"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5C52E11A" w14:textId="77777777" w:rsidR="00167DFC"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7292978E" w14:textId="77777777" w:rsidR="00167DFC"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7CCD1F1D"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642F978A"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10D57AA7"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Kurang mempunyai kecakapan atau kesanggupan untuk melaksanakan pekerjaan sesuai dengan Perjanjian Kerja Waktu Tertentu ini.</w:t>
      </w:r>
    </w:p>
    <w:p w14:paraId="68CF1342"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6B22CCD3"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3118B28A"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1B862397"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041007F7"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760E335E"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19D59689"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31FCC323"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48D6E67D"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77551BE7"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171C6C99" w14:textId="77777777" w:rsidR="00167DFC"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387EF0D7" w14:textId="77777777" w:rsidR="00167DFC" w:rsidRDefault="00000000">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78EA37FA" w14:textId="77777777" w:rsidR="00167DFC"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4C7263C9" w14:textId="77777777" w:rsidR="00167DFC"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5B6AFA7F" w14:textId="77777777" w:rsidR="00167DFC"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lastRenderedPageBreak/>
        <w:t>Pihak Kedua wajib mengembalikan seluruh barang, fasilitas, dokumen, dan/atau aset milik Pihak Pertama maupun perusahaan klien, serta menyelesaikan seluruh kewajiban yang masih menjadi tanggung jawab Pihak Kedua.</w:t>
      </w:r>
    </w:p>
    <w:p w14:paraId="3218CA3B" w14:textId="77777777" w:rsidR="00167DFC"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7C130914" w14:textId="77777777" w:rsidR="00167DFC"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015047B2" w14:textId="77777777" w:rsidR="00167DFC"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7FDB1BDA" w14:textId="77777777" w:rsidR="00167DFC"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13C87023" w14:textId="77777777" w:rsidR="00167DFC"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0B82A9FD" w14:textId="77777777" w:rsidR="00167DFC"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01CC91E9" w14:textId="77777777" w:rsidR="00E94C74" w:rsidRDefault="00E94C74" w:rsidP="00E94C7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Pertama akan memberikan kompensasi kepada Pihak Kedua senilai 1 (satu) kali gaji pokok terakhir sebagaimana diatur dalam Pasal 7 Perjanjian ini, apabila Pihak Kedua telah menyelesaikan masa kerja secara penuh selama 1 (satu) tahun sesuai jangka waktu yang disepakati dalam Pasal 2 Perjanjian ini.</w:t>
      </w:r>
    </w:p>
    <w:p w14:paraId="20065670" w14:textId="77777777" w:rsidR="00E94C74" w:rsidRDefault="00E94C74" w:rsidP="00E94C7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Dalam hal masa kerja Pihak Kedua kurang dari 1 (satu) tahun namun Perjanjian ini berakhir sesuai jangka waktu yang disepakati dalam Pasal 2 dan/atau karena berakhirnya kebutuhan penempatan dari perusahaan klien, bukan karena pengunduran diri dan/atau pelanggaran oleh Pihak Kedua sebagaimana dimaksud pada ayat (2) dan ayat (3) Pasal ini, maka kompensasi sebagaimana dimaksud pada ayat (9) diberikan secara proporsional (prorata) dengan perhitungan: (masa kerja efektif dalam bulan ÷ 12 bulan) × 1 (satu) kali gaji pokok.</w:t>
      </w:r>
    </w:p>
    <w:p w14:paraId="2E2EC269" w14:textId="77777777" w:rsidR="00E94C74" w:rsidRDefault="00E94C74" w:rsidP="00E94C7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t>Kompensasi sebagaimana dimaksud pada ayat (9) dan ayat (10) Pasal ini tidak berlaku apabila hubungan kerja berakhir karena Pihak Kedua mengundurkan diri sebagaimana dimaksud pada ayat (3), atau karena Pihak Pertama melakukan PHK terhadap Pihak Kedua berdasarkan ketentuan ayat (2) Pasal ini.</w:t>
      </w:r>
    </w:p>
    <w:p w14:paraId="57EB87FB" w14:textId="2B3B35BD" w:rsidR="00E94C74" w:rsidRDefault="00E94C74" w:rsidP="00E94C74">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t xml:space="preserve">Pemberian kompensasi sebagaimana dimaksud dalam Pasal ini tidak mengurangi hak Pihak Kedua untuk menerima bonus atau insentif yang diberikan </w:t>
      </w:r>
      <w:r w:rsidRPr="00E6679B">
        <w:rPr>
          <w:rFonts w:ascii="Arial" w:eastAsia="Arial" w:hAnsi="Arial" w:cs="Arial"/>
          <w:sz w:val="24"/>
          <w:szCs w:val="24"/>
        </w:rPr>
        <w:lastRenderedPageBreak/>
        <w:t>langsung oleh perusahaan klien berdasarkan kebijakan perusahaan klien</w:t>
      </w:r>
      <w:r w:rsidR="005D5237">
        <w:rPr>
          <w:rFonts w:ascii="Arial" w:eastAsia="Arial" w:hAnsi="Arial" w:cs="Arial"/>
          <w:sz w:val="24"/>
          <w:szCs w:val="24"/>
        </w:rPr>
        <w:t xml:space="preserve"> (Jika ada)</w:t>
      </w:r>
      <w:r w:rsidRPr="00E6679B">
        <w:rPr>
          <w:rFonts w:ascii="Arial" w:eastAsia="Arial" w:hAnsi="Arial" w:cs="Arial"/>
          <w:sz w:val="24"/>
          <w:szCs w:val="24"/>
        </w:rPr>
        <w:t>.</w:t>
      </w:r>
    </w:p>
    <w:p w14:paraId="2EBFF606" w14:textId="77777777" w:rsidR="00167DFC" w:rsidRDefault="00167DFC">
      <w:pPr>
        <w:pBdr>
          <w:top w:val="nil"/>
          <w:left w:val="nil"/>
          <w:bottom w:val="nil"/>
          <w:right w:val="nil"/>
          <w:between w:val="nil"/>
        </w:pBdr>
        <w:spacing w:line="276" w:lineRule="auto"/>
        <w:ind w:left="426"/>
        <w:jc w:val="both"/>
        <w:rPr>
          <w:rFonts w:ascii="Arial" w:eastAsia="Arial" w:hAnsi="Arial" w:cs="Arial"/>
          <w:sz w:val="24"/>
          <w:szCs w:val="24"/>
        </w:rPr>
      </w:pPr>
    </w:p>
    <w:p w14:paraId="154E16FA"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6FD443A4"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3D33EE14" w14:textId="77777777" w:rsidR="00167DFC" w:rsidRDefault="00167DFC">
      <w:pPr>
        <w:spacing w:line="276" w:lineRule="auto"/>
        <w:jc w:val="center"/>
        <w:rPr>
          <w:rFonts w:ascii="Arial" w:eastAsia="Arial" w:hAnsi="Arial" w:cs="Arial"/>
          <w:b/>
          <w:bCs/>
          <w:sz w:val="24"/>
          <w:szCs w:val="24"/>
        </w:rPr>
      </w:pPr>
    </w:p>
    <w:p w14:paraId="0C4146B7" w14:textId="77777777" w:rsidR="00167DFC"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3F429EF7" w14:textId="77777777" w:rsidR="00167DFC"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79D94451"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1F1EC86C"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7AFB8769"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1E86BF7B"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326CA0BC"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0C5F17FA"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372796D5" w14:textId="77777777" w:rsidR="00167DFC"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04D22806" w14:textId="77777777" w:rsidR="00167DFC"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0D561BF7" w14:textId="77777777" w:rsidR="00167DFC" w:rsidRDefault="00167DFC">
      <w:pPr>
        <w:spacing w:line="276" w:lineRule="auto"/>
        <w:jc w:val="center"/>
        <w:rPr>
          <w:rFonts w:ascii="Arial" w:eastAsia="Arial" w:hAnsi="Arial" w:cs="Arial"/>
          <w:b/>
          <w:bCs/>
          <w:sz w:val="24"/>
          <w:szCs w:val="24"/>
        </w:rPr>
      </w:pPr>
    </w:p>
    <w:p w14:paraId="0CBE9218"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05F7547A"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7C7070CF" w14:textId="77777777" w:rsidR="00167DFC" w:rsidRDefault="00167DFC">
      <w:pPr>
        <w:spacing w:line="276" w:lineRule="auto"/>
        <w:jc w:val="center"/>
        <w:rPr>
          <w:rFonts w:ascii="Arial" w:eastAsia="Arial" w:hAnsi="Arial" w:cs="Arial"/>
          <w:b/>
          <w:bCs/>
          <w:sz w:val="24"/>
          <w:szCs w:val="24"/>
        </w:rPr>
      </w:pPr>
    </w:p>
    <w:p w14:paraId="00A4A0A7" w14:textId="77777777" w:rsidR="00167DFC"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46B3C610" w14:textId="77777777" w:rsidR="00167DFC"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79C231C5" w14:textId="77777777" w:rsidR="00167DFC"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29FC55B1" w14:textId="77777777" w:rsidR="00167DFC"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PARA PIHAK sepakat untuk mengesampingkan ketentuan Pasal 1266 Kitab Undang-Undang Hukum Perdata sepanjang diperlukan untuk pengakhiran Perjanjian ini.</w:t>
      </w:r>
    </w:p>
    <w:p w14:paraId="50703C58" w14:textId="77777777" w:rsidR="00167DFC" w:rsidRDefault="00167DFC">
      <w:pPr>
        <w:spacing w:line="276" w:lineRule="auto"/>
        <w:jc w:val="center"/>
        <w:rPr>
          <w:rFonts w:ascii="Arial" w:eastAsia="Arial" w:hAnsi="Arial" w:cs="Arial"/>
          <w:sz w:val="24"/>
          <w:szCs w:val="24"/>
        </w:rPr>
      </w:pPr>
    </w:p>
    <w:p w14:paraId="7CC7DC06"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1A50CD24"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28DA9467" w14:textId="77777777" w:rsidR="00167DFC" w:rsidRDefault="00167DFC">
      <w:pPr>
        <w:spacing w:line="276" w:lineRule="auto"/>
        <w:rPr>
          <w:rFonts w:ascii="Arial" w:eastAsia="Arial" w:hAnsi="Arial" w:cs="Arial"/>
          <w:sz w:val="24"/>
          <w:szCs w:val="24"/>
        </w:rPr>
      </w:pPr>
    </w:p>
    <w:p w14:paraId="4844303C" w14:textId="77777777" w:rsidR="00ED6F6E" w:rsidRDefault="00ED6F6E" w:rsidP="00ED6F6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7AFB4F5A" w14:textId="77777777" w:rsidR="00ED6F6E" w:rsidRDefault="00ED6F6E" w:rsidP="00ED6F6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16201C92" w14:textId="39EABDF1" w:rsidR="00ED6F6E" w:rsidRPr="00E6679B" w:rsidRDefault="00146F25" w:rsidP="00ED6F6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146F25">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0186EB15" w14:textId="68F4BDAA" w:rsidR="00167DFC" w:rsidRDefault="00ED6F6E" w:rsidP="00ED6F6E">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2FF53DA7" w14:textId="77777777" w:rsidR="00167DFC" w:rsidRDefault="00167DFC">
      <w:pPr>
        <w:spacing w:line="276" w:lineRule="auto"/>
        <w:jc w:val="both"/>
        <w:rPr>
          <w:rFonts w:ascii="Arial" w:eastAsia="Arial" w:hAnsi="Arial" w:cs="Arial"/>
          <w:sz w:val="24"/>
          <w:szCs w:val="24"/>
        </w:rPr>
      </w:pPr>
    </w:p>
    <w:p w14:paraId="6E4AEBE9"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4B49307C"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51D5D764" w14:textId="77777777" w:rsidR="00167DFC" w:rsidRDefault="00167DFC">
      <w:pPr>
        <w:spacing w:line="276" w:lineRule="auto"/>
        <w:jc w:val="center"/>
        <w:rPr>
          <w:rFonts w:ascii="Arial" w:eastAsia="Arial" w:hAnsi="Arial" w:cs="Arial"/>
          <w:sz w:val="24"/>
          <w:szCs w:val="24"/>
        </w:rPr>
      </w:pPr>
    </w:p>
    <w:p w14:paraId="13B50913" w14:textId="77777777" w:rsidR="00167DFC"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2329C70A" w14:textId="77777777" w:rsidR="00167DFC"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14C599C3" w14:textId="77777777" w:rsidR="00167DFC" w:rsidRDefault="00167DFC">
      <w:pPr>
        <w:spacing w:line="276" w:lineRule="auto"/>
        <w:jc w:val="both"/>
        <w:rPr>
          <w:rFonts w:ascii="Arial" w:eastAsia="Arial" w:hAnsi="Arial" w:cs="Arial"/>
          <w:sz w:val="24"/>
          <w:szCs w:val="24"/>
        </w:rPr>
      </w:pPr>
    </w:p>
    <w:p w14:paraId="3C1B259D" w14:textId="0D9B8E58" w:rsidR="003F0383" w:rsidRPr="00D91847" w:rsidRDefault="003F0383" w:rsidP="003F0383">
      <w:pPr>
        <w:spacing w:line="276" w:lineRule="auto"/>
        <w:jc w:val="center"/>
        <w:rPr>
          <w:rFonts w:ascii="Arial" w:eastAsia="Arial" w:hAnsi="Arial" w:cs="Arial"/>
          <w:sz w:val="24"/>
          <w:szCs w:val="24"/>
        </w:rPr>
      </w:pPr>
      <w:r w:rsidRPr="00D91847">
        <w:rPr>
          <w:rFonts w:ascii="Arial" w:eastAsia="Arial" w:hAnsi="Arial" w:cs="Arial"/>
          <w:b/>
          <w:bCs/>
          <w:sz w:val="24"/>
          <w:szCs w:val="24"/>
        </w:rPr>
        <w:t>PASAL 1</w:t>
      </w:r>
      <w:r>
        <w:rPr>
          <w:rFonts w:ascii="Arial" w:eastAsia="Arial" w:hAnsi="Arial" w:cs="Arial"/>
          <w:b/>
          <w:bCs/>
          <w:sz w:val="24"/>
          <w:szCs w:val="24"/>
        </w:rPr>
        <w:t>5</w:t>
      </w:r>
    </w:p>
    <w:p w14:paraId="787ECCA0" w14:textId="77777777" w:rsidR="003F0383" w:rsidRDefault="003F0383" w:rsidP="003F0383">
      <w:pPr>
        <w:spacing w:line="276" w:lineRule="auto"/>
        <w:jc w:val="center"/>
        <w:rPr>
          <w:rFonts w:ascii="Arial" w:eastAsia="Arial" w:hAnsi="Arial" w:cs="Arial"/>
          <w:b/>
          <w:bCs/>
          <w:sz w:val="24"/>
          <w:szCs w:val="24"/>
        </w:rPr>
      </w:pPr>
      <w:r w:rsidRPr="00D91847">
        <w:rPr>
          <w:rFonts w:ascii="Arial" w:eastAsia="Arial" w:hAnsi="Arial" w:cs="Arial"/>
          <w:b/>
          <w:bCs/>
          <w:sz w:val="24"/>
          <w:szCs w:val="24"/>
        </w:rPr>
        <w:t>KEKAYAAN INTELEKTUAL</w:t>
      </w:r>
    </w:p>
    <w:p w14:paraId="337D191A" w14:textId="77777777" w:rsidR="003F0383" w:rsidRPr="00D91847" w:rsidRDefault="003F0383" w:rsidP="003F0383">
      <w:pPr>
        <w:spacing w:line="276" w:lineRule="auto"/>
        <w:jc w:val="center"/>
        <w:rPr>
          <w:rFonts w:ascii="Arial" w:eastAsia="Arial" w:hAnsi="Arial" w:cs="Arial"/>
          <w:sz w:val="24"/>
          <w:szCs w:val="24"/>
        </w:rPr>
      </w:pPr>
    </w:p>
    <w:p w14:paraId="6138C167" w14:textId="77777777" w:rsidR="003F0383" w:rsidRPr="00D91847" w:rsidRDefault="003F0383" w:rsidP="005932BB">
      <w:pPr>
        <w:pStyle w:val="ListParagraph"/>
        <w:numPr>
          <w:ilvl w:val="0"/>
          <w:numId w:val="29"/>
        </w:numPr>
        <w:spacing w:line="276" w:lineRule="auto"/>
        <w:ind w:left="450" w:hanging="450"/>
        <w:jc w:val="both"/>
        <w:rPr>
          <w:rFonts w:ascii="Arial" w:eastAsia="Arial" w:hAnsi="Arial" w:cs="Arial"/>
          <w:sz w:val="24"/>
          <w:szCs w:val="24"/>
        </w:rPr>
      </w:pPr>
      <w:r w:rsidRPr="00D91847">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596066C8" w14:textId="77777777" w:rsidR="003F0383" w:rsidRPr="00D91847" w:rsidRDefault="003F0383" w:rsidP="005932BB">
      <w:pPr>
        <w:pStyle w:val="ListParagraph"/>
        <w:numPr>
          <w:ilvl w:val="0"/>
          <w:numId w:val="29"/>
        </w:numPr>
        <w:spacing w:line="276" w:lineRule="auto"/>
        <w:ind w:left="450"/>
        <w:jc w:val="both"/>
        <w:rPr>
          <w:rFonts w:ascii="Arial" w:eastAsia="Arial" w:hAnsi="Arial" w:cs="Arial"/>
          <w:sz w:val="24"/>
          <w:szCs w:val="24"/>
        </w:rPr>
      </w:pPr>
      <w:r w:rsidRPr="00D91847">
        <w:rPr>
          <w:rFonts w:ascii="Arial" w:eastAsia="Arial" w:hAnsi="Arial" w:cs="Arial"/>
          <w:sz w:val="24"/>
          <w:szCs w:val="24"/>
        </w:rPr>
        <w:lastRenderedPageBreak/>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6253E2BE" w14:textId="77777777" w:rsidR="003F0383" w:rsidRPr="00D91847" w:rsidRDefault="003F0383" w:rsidP="005932BB">
      <w:pPr>
        <w:pStyle w:val="ListParagraph"/>
        <w:numPr>
          <w:ilvl w:val="0"/>
          <w:numId w:val="29"/>
        </w:numPr>
        <w:spacing w:line="276" w:lineRule="auto"/>
        <w:ind w:left="450"/>
        <w:jc w:val="both"/>
        <w:rPr>
          <w:rFonts w:ascii="Arial" w:eastAsia="Arial" w:hAnsi="Arial" w:cs="Arial"/>
          <w:sz w:val="24"/>
          <w:szCs w:val="24"/>
        </w:rPr>
      </w:pPr>
      <w:r w:rsidRPr="00D91847">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472E75EE" w14:textId="77777777" w:rsidR="003F0383" w:rsidRPr="00D91847" w:rsidRDefault="003F0383" w:rsidP="005932BB">
      <w:pPr>
        <w:pStyle w:val="ListParagraph"/>
        <w:numPr>
          <w:ilvl w:val="0"/>
          <w:numId w:val="29"/>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tidak mengurangi kewajiban Pihak Kedua sebagaimana diatur dalam peraturan perundang-undangan yang berlaku.</w:t>
      </w:r>
    </w:p>
    <w:p w14:paraId="5C6EFC4F" w14:textId="77777777" w:rsidR="003F0383" w:rsidRPr="00D91847" w:rsidRDefault="003F0383" w:rsidP="005932BB">
      <w:pPr>
        <w:pStyle w:val="ListParagraph"/>
        <w:numPr>
          <w:ilvl w:val="0"/>
          <w:numId w:val="29"/>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tetap berlaku secara penuh dan mengikat walaupun Perjanjian Kerja Waktu Tertentu ini dan/atau penempatan Pihak Kedua telah berakhir atau diakhiri dengan alasan apa pun.</w:t>
      </w:r>
    </w:p>
    <w:p w14:paraId="28D23C2A" w14:textId="77777777" w:rsidR="003F0383" w:rsidRDefault="003F0383" w:rsidP="003F0383">
      <w:pPr>
        <w:spacing w:line="276" w:lineRule="auto"/>
        <w:jc w:val="center"/>
        <w:rPr>
          <w:rFonts w:ascii="Arial" w:eastAsia="Arial" w:hAnsi="Arial" w:cs="Arial"/>
          <w:b/>
          <w:bCs/>
          <w:sz w:val="24"/>
          <w:szCs w:val="24"/>
          <w:lang w:val="sv-SE"/>
        </w:rPr>
      </w:pPr>
    </w:p>
    <w:p w14:paraId="245AEC74" w14:textId="46DBFD4E" w:rsidR="003F0383" w:rsidRPr="00D91847" w:rsidRDefault="003F0383" w:rsidP="003F0383">
      <w:pPr>
        <w:spacing w:line="276" w:lineRule="auto"/>
        <w:jc w:val="center"/>
        <w:rPr>
          <w:rFonts w:ascii="Arial" w:eastAsia="Arial" w:hAnsi="Arial" w:cs="Arial"/>
          <w:sz w:val="24"/>
          <w:szCs w:val="24"/>
          <w:lang w:val="sv-SE"/>
        </w:rPr>
      </w:pPr>
      <w:r w:rsidRPr="00D91847">
        <w:rPr>
          <w:rFonts w:ascii="Arial" w:eastAsia="Arial" w:hAnsi="Arial" w:cs="Arial"/>
          <w:b/>
          <w:bCs/>
          <w:sz w:val="24"/>
          <w:szCs w:val="24"/>
          <w:lang w:val="sv-SE"/>
        </w:rPr>
        <w:t>PASAL 1</w:t>
      </w:r>
      <w:r>
        <w:rPr>
          <w:rFonts w:ascii="Arial" w:eastAsia="Arial" w:hAnsi="Arial" w:cs="Arial"/>
          <w:b/>
          <w:bCs/>
          <w:sz w:val="24"/>
          <w:szCs w:val="24"/>
          <w:lang w:val="sv-SE"/>
        </w:rPr>
        <w:t>6</w:t>
      </w:r>
    </w:p>
    <w:p w14:paraId="4F2DE5C5" w14:textId="77777777" w:rsidR="003F0383" w:rsidRDefault="003F0383" w:rsidP="003F0383">
      <w:pPr>
        <w:spacing w:line="276" w:lineRule="auto"/>
        <w:jc w:val="center"/>
        <w:rPr>
          <w:rFonts w:ascii="Arial" w:eastAsia="Arial" w:hAnsi="Arial" w:cs="Arial"/>
          <w:b/>
          <w:bCs/>
          <w:sz w:val="24"/>
          <w:szCs w:val="24"/>
          <w:lang w:val="sv-SE"/>
        </w:rPr>
      </w:pPr>
      <w:r w:rsidRPr="00D91847">
        <w:rPr>
          <w:rFonts w:ascii="Arial" w:eastAsia="Arial" w:hAnsi="Arial" w:cs="Arial"/>
          <w:b/>
          <w:bCs/>
          <w:sz w:val="24"/>
          <w:szCs w:val="24"/>
          <w:lang w:val="sv-SE"/>
        </w:rPr>
        <w:t>KEBERLAKUAN PASCA BERAKHIRNYA HUBUNGAN KERJA</w:t>
      </w:r>
    </w:p>
    <w:p w14:paraId="2ED4A948" w14:textId="77777777" w:rsidR="003F0383" w:rsidRPr="00D91847" w:rsidRDefault="003F0383" w:rsidP="003F0383">
      <w:pPr>
        <w:spacing w:line="276" w:lineRule="auto"/>
        <w:jc w:val="center"/>
        <w:rPr>
          <w:rFonts w:ascii="Arial" w:eastAsia="Arial" w:hAnsi="Arial" w:cs="Arial"/>
          <w:sz w:val="24"/>
          <w:szCs w:val="24"/>
          <w:lang w:val="sv-SE"/>
        </w:rPr>
      </w:pPr>
    </w:p>
    <w:p w14:paraId="2F6F0C85" w14:textId="77777777" w:rsidR="003F0383" w:rsidRPr="00D91847" w:rsidRDefault="003F0383" w:rsidP="003F0383">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52400A3B" w14:textId="77777777" w:rsidR="003F0383" w:rsidRPr="00D91847" w:rsidRDefault="003F0383" w:rsidP="003F0383">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7DD550F2" w14:textId="77777777" w:rsidR="003F0383" w:rsidRPr="00D91847" w:rsidRDefault="003F0383" w:rsidP="003F0383">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Pihak Kedua tetap bertanggung jawab atas setiap tindakan yang dilakukan selama maupun setelah berakhirnya hubungan kerja apabila tindakan tersebut berkaitan dengan pelanggaran terhadap kewajiban Pihak Kedua berdasarkan Perjanjian ini.</w:t>
      </w:r>
    </w:p>
    <w:p w14:paraId="7B8F5A1B" w14:textId="77777777" w:rsidR="003F0383" w:rsidRPr="00D91847" w:rsidRDefault="003F0383" w:rsidP="003F0383">
      <w:pPr>
        <w:pStyle w:val="ListParagraph"/>
        <w:numPr>
          <w:ilvl w:val="0"/>
          <w:numId w:val="30"/>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kerja sama antara Pihak Pertama dengan perusahaan klien tidak menghapuskan kewajiban Pihak Kedua sebagaimana dimaksud pada ayat (2) Pasal ini terhadap perusahaan klien maupun Pihak Pertama.</w:t>
      </w:r>
    </w:p>
    <w:p w14:paraId="7D5835F6" w14:textId="77777777" w:rsidR="003F0383" w:rsidRPr="003F0383" w:rsidRDefault="003F0383">
      <w:pPr>
        <w:spacing w:line="276" w:lineRule="auto"/>
        <w:jc w:val="both"/>
        <w:rPr>
          <w:rFonts w:ascii="Arial" w:eastAsia="Arial" w:hAnsi="Arial" w:cs="Arial"/>
          <w:sz w:val="24"/>
          <w:szCs w:val="24"/>
          <w:lang w:val="sv-SE"/>
        </w:rPr>
      </w:pPr>
    </w:p>
    <w:p w14:paraId="7BA87A1F" w14:textId="69693B15"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3F0383">
        <w:rPr>
          <w:rFonts w:ascii="Arial" w:eastAsia="Arial" w:hAnsi="Arial" w:cs="Arial"/>
          <w:b/>
          <w:bCs/>
          <w:sz w:val="24"/>
          <w:szCs w:val="24"/>
        </w:rPr>
        <w:t>7</w:t>
      </w:r>
    </w:p>
    <w:p w14:paraId="0961DE84" w14:textId="77777777" w:rsidR="00167DFC"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0AA22D1F" w14:textId="77777777" w:rsidR="00167DFC" w:rsidRDefault="00167DFC">
      <w:pPr>
        <w:spacing w:line="276" w:lineRule="auto"/>
        <w:jc w:val="center"/>
        <w:rPr>
          <w:rFonts w:ascii="Arial" w:eastAsia="Arial" w:hAnsi="Arial" w:cs="Arial"/>
          <w:sz w:val="24"/>
          <w:szCs w:val="24"/>
        </w:rPr>
      </w:pPr>
    </w:p>
    <w:p w14:paraId="0AA9B676" w14:textId="77777777" w:rsidR="00167DFC"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2BC98930" w14:textId="77777777" w:rsidR="00167DFC"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6DA0B261" w14:textId="77777777" w:rsidR="00167DFC"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48E81911" w14:textId="77777777" w:rsidR="00167DFC" w:rsidRDefault="00167DFC">
      <w:pPr>
        <w:spacing w:line="276" w:lineRule="auto"/>
        <w:jc w:val="both"/>
        <w:rPr>
          <w:rFonts w:ascii="Arial" w:eastAsia="Arial" w:hAnsi="Arial" w:cs="Arial"/>
          <w:b/>
          <w:bCs/>
          <w:sz w:val="24"/>
          <w:szCs w:val="24"/>
        </w:rPr>
      </w:pPr>
    </w:p>
    <w:p w14:paraId="0B167553" w14:textId="77777777" w:rsidR="00167DFC" w:rsidRDefault="00167DFC">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167DFC" w14:paraId="03F048CB" w14:textId="77777777">
        <w:trPr>
          <w:trHeight w:val="294"/>
        </w:trPr>
        <w:tc>
          <w:tcPr>
            <w:tcW w:w="3005" w:type="dxa"/>
          </w:tcPr>
          <w:p w14:paraId="779FA3F3" w14:textId="77777777" w:rsidR="00167DFC"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4261A753" w14:textId="77777777" w:rsidR="00167DFC" w:rsidRDefault="00167DFC">
            <w:pPr>
              <w:jc w:val="both"/>
              <w:rPr>
                <w:rFonts w:ascii="Arial" w:eastAsia="Arial" w:hAnsi="Arial" w:cs="Arial"/>
                <w:b/>
                <w:bCs/>
                <w:sz w:val="24"/>
                <w:szCs w:val="24"/>
              </w:rPr>
            </w:pPr>
          </w:p>
        </w:tc>
        <w:tc>
          <w:tcPr>
            <w:tcW w:w="3006" w:type="dxa"/>
          </w:tcPr>
          <w:p w14:paraId="375CF358" w14:textId="77777777" w:rsidR="00167DFC"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167DFC" w14:paraId="0489689E" w14:textId="77777777">
        <w:trPr>
          <w:trHeight w:val="1703"/>
        </w:trPr>
        <w:tc>
          <w:tcPr>
            <w:tcW w:w="3005" w:type="dxa"/>
          </w:tcPr>
          <w:p w14:paraId="342554B6" w14:textId="77777777" w:rsidR="00167DFC" w:rsidRDefault="00167DFC">
            <w:pPr>
              <w:jc w:val="center"/>
              <w:rPr>
                <w:rFonts w:ascii="Arial" w:eastAsia="Arial" w:hAnsi="Arial" w:cs="Arial"/>
                <w:b/>
                <w:bCs/>
                <w:sz w:val="24"/>
                <w:szCs w:val="24"/>
              </w:rPr>
            </w:pPr>
          </w:p>
          <w:p w14:paraId="172F901A" w14:textId="77777777" w:rsidR="00167DFC" w:rsidRDefault="00167DFC">
            <w:pPr>
              <w:jc w:val="center"/>
              <w:rPr>
                <w:rFonts w:ascii="Arial" w:eastAsia="Arial" w:hAnsi="Arial" w:cs="Arial"/>
                <w:b/>
                <w:bCs/>
                <w:sz w:val="24"/>
                <w:szCs w:val="24"/>
              </w:rPr>
            </w:pPr>
          </w:p>
          <w:p w14:paraId="16B801F3" w14:textId="77777777" w:rsidR="00167DFC" w:rsidRDefault="00167DFC">
            <w:pPr>
              <w:jc w:val="center"/>
              <w:rPr>
                <w:rFonts w:ascii="Arial" w:eastAsia="Arial" w:hAnsi="Arial" w:cs="Arial"/>
                <w:b/>
                <w:bCs/>
                <w:sz w:val="24"/>
                <w:szCs w:val="24"/>
              </w:rPr>
            </w:pPr>
          </w:p>
          <w:p w14:paraId="2C2F8C37" w14:textId="77777777" w:rsidR="00167DFC" w:rsidRDefault="00167DFC">
            <w:pPr>
              <w:jc w:val="center"/>
              <w:rPr>
                <w:rFonts w:ascii="Arial" w:eastAsia="Arial" w:hAnsi="Arial" w:cs="Arial"/>
                <w:b/>
                <w:bCs/>
                <w:sz w:val="24"/>
                <w:szCs w:val="24"/>
              </w:rPr>
            </w:pPr>
          </w:p>
        </w:tc>
        <w:tc>
          <w:tcPr>
            <w:tcW w:w="3005" w:type="dxa"/>
          </w:tcPr>
          <w:p w14:paraId="3722D1A7" w14:textId="77777777" w:rsidR="00167DFC" w:rsidRDefault="00167DFC">
            <w:pPr>
              <w:jc w:val="both"/>
              <w:rPr>
                <w:rFonts w:ascii="Arial" w:eastAsia="Arial" w:hAnsi="Arial" w:cs="Arial"/>
                <w:b/>
                <w:bCs/>
                <w:sz w:val="24"/>
                <w:szCs w:val="24"/>
              </w:rPr>
            </w:pPr>
          </w:p>
        </w:tc>
        <w:tc>
          <w:tcPr>
            <w:tcW w:w="3006" w:type="dxa"/>
          </w:tcPr>
          <w:p w14:paraId="4DD1CBEF" w14:textId="77777777" w:rsidR="00167DFC" w:rsidRDefault="00167DFC">
            <w:pPr>
              <w:jc w:val="both"/>
              <w:rPr>
                <w:rFonts w:ascii="Arial" w:eastAsia="Arial" w:hAnsi="Arial" w:cs="Arial"/>
                <w:b/>
                <w:bCs/>
                <w:sz w:val="24"/>
                <w:szCs w:val="24"/>
              </w:rPr>
            </w:pPr>
          </w:p>
        </w:tc>
      </w:tr>
      <w:tr w:rsidR="00167DFC" w14:paraId="3B7B3179" w14:textId="77777777">
        <w:trPr>
          <w:trHeight w:val="585"/>
        </w:trPr>
        <w:tc>
          <w:tcPr>
            <w:tcW w:w="3005" w:type="dxa"/>
          </w:tcPr>
          <w:p w14:paraId="267F323E" w14:textId="77777777" w:rsidR="00167DFC"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78B73AE1" w14:textId="77777777" w:rsidR="00167DFC" w:rsidRDefault="00167DFC">
            <w:pPr>
              <w:jc w:val="center"/>
              <w:rPr>
                <w:rFonts w:ascii="Arial" w:eastAsia="Arial" w:hAnsi="Arial" w:cs="Arial"/>
                <w:b/>
                <w:bCs/>
                <w:sz w:val="24"/>
                <w:szCs w:val="24"/>
              </w:rPr>
            </w:pPr>
          </w:p>
        </w:tc>
        <w:tc>
          <w:tcPr>
            <w:tcW w:w="3006" w:type="dxa"/>
          </w:tcPr>
          <w:p w14:paraId="285AB915" w14:textId="77777777" w:rsidR="00167DFC"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0025B671" w14:textId="77777777" w:rsidR="00167DFC" w:rsidRDefault="00167DFC">
      <w:pPr>
        <w:rPr>
          <w:rFonts w:ascii="Arial" w:eastAsia="Arial" w:hAnsi="Arial" w:cs="Arial"/>
          <w:sz w:val="24"/>
          <w:szCs w:val="24"/>
        </w:rPr>
      </w:pPr>
    </w:p>
    <w:sectPr w:rsidR="00167DFC">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E433" w14:textId="77777777" w:rsidR="007C223E" w:rsidRDefault="007C223E">
      <w:r>
        <w:separator/>
      </w:r>
    </w:p>
  </w:endnote>
  <w:endnote w:type="continuationSeparator" w:id="0">
    <w:p w14:paraId="0C3DADA1" w14:textId="77777777" w:rsidR="007C223E" w:rsidRDefault="007C2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6FB9BAB-9FC0-49E3-B683-0F2B2B31FE14}"/>
  </w:font>
  <w:font w:name="Segoe UI">
    <w:panose1 w:val="020B0502040204020203"/>
    <w:charset w:val="00"/>
    <w:family w:val="swiss"/>
    <w:pitch w:val="variable"/>
    <w:sig w:usb0="E4002EFF" w:usb1="C000E47F" w:usb2="00000009" w:usb3="00000000" w:csb0="000001FF" w:csb1="00000000"/>
    <w:embedRegular r:id="rId2" w:fontKey="{B4A4DAA3-D35A-4A61-A35B-56B572A67CF9}"/>
  </w:font>
  <w:font w:name="Calibri">
    <w:panose1 w:val="020F0502020204030204"/>
    <w:charset w:val="00"/>
    <w:family w:val="swiss"/>
    <w:pitch w:val="variable"/>
    <w:sig w:usb0="E4002EFF" w:usb1="C200247B" w:usb2="00000009" w:usb3="00000000" w:csb0="000001FF" w:csb1="00000000"/>
    <w:embedRegular r:id="rId3" w:fontKey="{D6CF2EBD-E82C-4ED3-AE29-E2FA48B25D7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4D8" w14:textId="77777777" w:rsidR="00167DFC"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7C778439" wp14:editId="10187878">
          <wp:simplePos x="0" y="0"/>
          <wp:positionH relativeFrom="column">
            <wp:posOffset>-895348</wp:posOffset>
          </wp:positionH>
          <wp:positionV relativeFrom="paragraph">
            <wp:posOffset>-469263</wp:posOffset>
          </wp:positionV>
          <wp:extent cx="6943725" cy="1060868"/>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00EEB003" w14:textId="77777777" w:rsidR="00167DFC" w:rsidRDefault="00167DFC">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6EBBE" w14:textId="77777777" w:rsidR="007C223E" w:rsidRDefault="007C223E">
      <w:r>
        <w:separator/>
      </w:r>
    </w:p>
  </w:footnote>
  <w:footnote w:type="continuationSeparator" w:id="0">
    <w:p w14:paraId="2AEEA285" w14:textId="77777777" w:rsidR="007C223E" w:rsidRDefault="007C2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3722" w14:textId="77777777" w:rsidR="00167DFC"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27070269" wp14:editId="52F42D37">
          <wp:simplePos x="0" y="0"/>
          <wp:positionH relativeFrom="column">
            <wp:posOffset>904875</wp:posOffset>
          </wp:positionH>
          <wp:positionV relativeFrom="paragraph">
            <wp:posOffset>0</wp:posOffset>
          </wp:positionV>
          <wp:extent cx="5731510" cy="91376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450FD37D" w14:textId="77777777" w:rsidR="00167DFC" w:rsidRDefault="00167DFC">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9810FD"/>
    <w:multiLevelType w:val="multilevel"/>
    <w:tmpl w:val="CAFEEDA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48C8"/>
    <w:multiLevelType w:val="multilevel"/>
    <w:tmpl w:val="C4F8DB9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961A55"/>
    <w:multiLevelType w:val="multilevel"/>
    <w:tmpl w:val="ED42A8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9882760"/>
    <w:multiLevelType w:val="multilevel"/>
    <w:tmpl w:val="87BE0DCE"/>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4B6450"/>
    <w:multiLevelType w:val="multilevel"/>
    <w:tmpl w:val="534018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67407B"/>
    <w:multiLevelType w:val="multilevel"/>
    <w:tmpl w:val="FADECAC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0A0D81"/>
    <w:multiLevelType w:val="multilevel"/>
    <w:tmpl w:val="6980B8A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1F035B00"/>
    <w:multiLevelType w:val="multilevel"/>
    <w:tmpl w:val="CFE2AA4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934F1D"/>
    <w:multiLevelType w:val="hybridMultilevel"/>
    <w:tmpl w:val="C6E0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C6134"/>
    <w:multiLevelType w:val="multilevel"/>
    <w:tmpl w:val="8A729C94"/>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F75959"/>
    <w:multiLevelType w:val="multilevel"/>
    <w:tmpl w:val="D8D605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8F136A"/>
    <w:multiLevelType w:val="multilevel"/>
    <w:tmpl w:val="F586A5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D92D00"/>
    <w:multiLevelType w:val="multilevel"/>
    <w:tmpl w:val="42FC485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FDB7436"/>
    <w:multiLevelType w:val="multilevel"/>
    <w:tmpl w:val="3E98A18C"/>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3B4B82"/>
    <w:multiLevelType w:val="multilevel"/>
    <w:tmpl w:val="F9109FD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774549"/>
    <w:multiLevelType w:val="multilevel"/>
    <w:tmpl w:val="9A6CC10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71B78A9"/>
    <w:multiLevelType w:val="multilevel"/>
    <w:tmpl w:val="6474281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8C13594"/>
    <w:multiLevelType w:val="multilevel"/>
    <w:tmpl w:val="68F607D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61E7334B"/>
    <w:multiLevelType w:val="multilevel"/>
    <w:tmpl w:val="06C8A6A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1D2B70"/>
    <w:multiLevelType w:val="multilevel"/>
    <w:tmpl w:val="431CEF60"/>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EC468D"/>
    <w:multiLevelType w:val="multilevel"/>
    <w:tmpl w:val="AE5697D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B62D7C"/>
    <w:multiLevelType w:val="multilevel"/>
    <w:tmpl w:val="55D88FE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6E74ADC"/>
    <w:multiLevelType w:val="multilevel"/>
    <w:tmpl w:val="32B227FC"/>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786E5934"/>
    <w:multiLevelType w:val="multilevel"/>
    <w:tmpl w:val="DCCC366A"/>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7" w15:restartNumberingAfterBreak="0">
    <w:nsid w:val="7A7A6340"/>
    <w:multiLevelType w:val="multilevel"/>
    <w:tmpl w:val="B8DA190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CCF6870"/>
    <w:multiLevelType w:val="multilevel"/>
    <w:tmpl w:val="D71A95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EA97702"/>
    <w:multiLevelType w:val="hybridMultilevel"/>
    <w:tmpl w:val="36969D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2306980">
    <w:abstractNumId w:val="22"/>
  </w:num>
  <w:num w:numId="2" w16cid:durableId="716584156">
    <w:abstractNumId w:val="11"/>
  </w:num>
  <w:num w:numId="3" w16cid:durableId="244219260">
    <w:abstractNumId w:val="4"/>
  </w:num>
  <w:num w:numId="4" w16cid:durableId="100103089">
    <w:abstractNumId w:val="21"/>
  </w:num>
  <w:num w:numId="5" w16cid:durableId="2130471989">
    <w:abstractNumId w:val="26"/>
  </w:num>
  <w:num w:numId="6" w16cid:durableId="1706831613">
    <w:abstractNumId w:val="8"/>
  </w:num>
  <w:num w:numId="7" w16cid:durableId="1341203167">
    <w:abstractNumId w:val="6"/>
  </w:num>
  <w:num w:numId="8" w16cid:durableId="158348222">
    <w:abstractNumId w:val="15"/>
  </w:num>
  <w:num w:numId="9" w16cid:durableId="64911473">
    <w:abstractNumId w:val="5"/>
  </w:num>
  <w:num w:numId="10" w16cid:durableId="829444802">
    <w:abstractNumId w:val="16"/>
  </w:num>
  <w:num w:numId="11" w16cid:durableId="54281989">
    <w:abstractNumId w:val="28"/>
  </w:num>
  <w:num w:numId="12" w16cid:durableId="1323581420">
    <w:abstractNumId w:val="3"/>
  </w:num>
  <w:num w:numId="13" w16cid:durableId="1491143276">
    <w:abstractNumId w:val="7"/>
  </w:num>
  <w:num w:numId="14" w16cid:durableId="122042152">
    <w:abstractNumId w:val="25"/>
  </w:num>
  <w:num w:numId="15" w16cid:durableId="457837870">
    <w:abstractNumId w:val="18"/>
  </w:num>
  <w:num w:numId="16" w16cid:durableId="464934321">
    <w:abstractNumId w:val="19"/>
  </w:num>
  <w:num w:numId="17" w16cid:durableId="848636736">
    <w:abstractNumId w:val="24"/>
  </w:num>
  <w:num w:numId="18" w16cid:durableId="482621669">
    <w:abstractNumId w:val="13"/>
  </w:num>
  <w:num w:numId="19" w16cid:durableId="964045948">
    <w:abstractNumId w:val="27"/>
  </w:num>
  <w:num w:numId="20" w16cid:durableId="655718717">
    <w:abstractNumId w:val="20"/>
  </w:num>
  <w:num w:numId="21" w16cid:durableId="917400889">
    <w:abstractNumId w:val="10"/>
  </w:num>
  <w:num w:numId="22" w16cid:durableId="1236163745">
    <w:abstractNumId w:val="1"/>
  </w:num>
  <w:num w:numId="23" w16cid:durableId="669213286">
    <w:abstractNumId w:val="17"/>
  </w:num>
  <w:num w:numId="24" w16cid:durableId="1364404337">
    <w:abstractNumId w:val="2"/>
  </w:num>
  <w:num w:numId="25" w16cid:durableId="1326082838">
    <w:abstractNumId w:val="14"/>
  </w:num>
  <w:num w:numId="26" w16cid:durableId="741147560">
    <w:abstractNumId w:val="12"/>
  </w:num>
  <w:num w:numId="27" w16cid:durableId="1713918025">
    <w:abstractNumId w:val="0"/>
  </w:num>
  <w:num w:numId="28" w16cid:durableId="2020279502">
    <w:abstractNumId w:val="23"/>
  </w:num>
  <w:num w:numId="29" w16cid:durableId="1686325269">
    <w:abstractNumId w:val="29"/>
  </w:num>
  <w:num w:numId="30" w16cid:durableId="169028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FC"/>
    <w:rsid w:val="00146F25"/>
    <w:rsid w:val="00147890"/>
    <w:rsid w:val="00167DFC"/>
    <w:rsid w:val="00395B55"/>
    <w:rsid w:val="003F0383"/>
    <w:rsid w:val="004143B2"/>
    <w:rsid w:val="005932BB"/>
    <w:rsid w:val="005D5237"/>
    <w:rsid w:val="006F2087"/>
    <w:rsid w:val="0074179D"/>
    <w:rsid w:val="007C223E"/>
    <w:rsid w:val="00862880"/>
    <w:rsid w:val="00920BBA"/>
    <w:rsid w:val="00B017BE"/>
    <w:rsid w:val="00E94C74"/>
    <w:rsid w:val="00ED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A065"/>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ovI/g7qPJDDUJe3yAEE6dJsFA==">CgMxLjA4AHIhMVVCbXpXQ3RCeEprSWdLZTNleFFiZWotLUJEWl9PdHdv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3457</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7</cp:revision>
  <dcterms:created xsi:type="dcterms:W3CDTF">2026-08-10T14:22:00Z</dcterms:created>
  <dcterms:modified xsi:type="dcterms:W3CDTF">2026-09-14T16:19:00Z</dcterms:modified>
</cp:coreProperties>
</file>