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22B3" w14:textId="77777777" w:rsidR="005B4372"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04780E97" w14:textId="77777777" w:rsidR="005B4372"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0CD45701" w14:textId="77777777" w:rsidR="005B4372" w:rsidRDefault="00000000">
      <w:pPr>
        <w:jc w:val="center"/>
        <w:rPr>
          <w:rFonts w:ascii="Arial" w:eastAsia="Arial" w:hAnsi="Arial" w:cs="Arial"/>
          <w:b/>
          <w:bCs/>
          <w:sz w:val="26"/>
          <w:szCs w:val="26"/>
        </w:rPr>
      </w:pPr>
      <w:r>
        <w:rPr>
          <w:rFonts w:ascii="Arial" w:eastAsia="Arial" w:hAnsi="Arial" w:cs="Arial"/>
          <w:b/>
          <w:bCs/>
          <w:sz w:val="24"/>
          <w:szCs w:val="24"/>
        </w:rPr>
        <w:t>KSI/SKK/ADM/.../../2.</w:t>
      </w:r>
    </w:p>
    <w:p w14:paraId="491A71EB" w14:textId="77777777" w:rsidR="005B4372" w:rsidRDefault="005B4372">
      <w:pPr>
        <w:rPr>
          <w:rFonts w:ascii="Arial" w:eastAsia="Arial" w:hAnsi="Arial" w:cs="Arial"/>
          <w:sz w:val="24"/>
          <w:szCs w:val="24"/>
        </w:rPr>
      </w:pPr>
    </w:p>
    <w:p w14:paraId="169112D3" w14:textId="77777777" w:rsidR="005B4372" w:rsidRDefault="005B4372">
      <w:pPr>
        <w:jc w:val="both"/>
        <w:rPr>
          <w:rFonts w:ascii="Arial" w:eastAsia="Arial" w:hAnsi="Arial" w:cs="Arial"/>
          <w:sz w:val="24"/>
          <w:szCs w:val="24"/>
        </w:rPr>
      </w:pPr>
    </w:p>
    <w:p w14:paraId="568BE2F2" w14:textId="1AFE3539" w:rsidR="005B4372" w:rsidRDefault="006C5E71">
      <w:pPr>
        <w:jc w:val="both"/>
        <w:rPr>
          <w:rFonts w:ascii="Arial" w:eastAsia="Arial" w:hAnsi="Arial" w:cs="Arial"/>
          <w:sz w:val="24"/>
          <w:szCs w:val="24"/>
        </w:rPr>
      </w:pPr>
      <w:r w:rsidRPr="006C5E71">
        <w:rPr>
          <w:rFonts w:ascii="Arial" w:eastAsia="Arial" w:hAnsi="Arial" w:cs="Arial"/>
          <w:sz w:val="24"/>
          <w:szCs w:val="24"/>
        </w:rPr>
        <w:t xml:space="preserve">Pada hari ……, tanggal ……, bulan ……, tahun Dua Ribu Dua Puluh …… (…/…/……). Bertempat di kantor </w:t>
      </w:r>
      <w:r w:rsidRPr="006C5E71">
        <w:rPr>
          <w:rFonts w:ascii="Arial" w:eastAsia="Arial" w:hAnsi="Arial" w:cs="Arial"/>
          <w:b/>
          <w:bCs/>
          <w:sz w:val="24"/>
          <w:szCs w:val="24"/>
        </w:rPr>
        <w:t>PT. Kaja Sarana Inovasi</w:t>
      </w:r>
      <w:r w:rsidRPr="006C5E71">
        <w:rPr>
          <w:rFonts w:ascii="Arial" w:eastAsia="Arial" w:hAnsi="Arial" w:cs="Arial"/>
          <w:sz w:val="24"/>
          <w:szCs w:val="24"/>
        </w:rPr>
        <w:t>, Oleh dan antara:</w:t>
      </w:r>
    </w:p>
    <w:p w14:paraId="4F8E43E4" w14:textId="77777777" w:rsidR="005B4372" w:rsidRDefault="005B4372">
      <w:pPr>
        <w:rPr>
          <w:rFonts w:ascii="Arial" w:eastAsia="Arial" w:hAnsi="Arial" w:cs="Arial"/>
          <w:sz w:val="24"/>
          <w:szCs w:val="24"/>
        </w:rPr>
      </w:pPr>
    </w:p>
    <w:tbl>
      <w:tblPr>
        <w:tblStyle w:val="a8"/>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5B4372" w14:paraId="6E46C430" w14:textId="77777777">
        <w:tc>
          <w:tcPr>
            <w:tcW w:w="2854" w:type="dxa"/>
          </w:tcPr>
          <w:p w14:paraId="1FCF63D6" w14:textId="77777777" w:rsidR="005B4372"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7235D2B2"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5E0DB39" w14:textId="77777777" w:rsidR="005B4372" w:rsidRDefault="005B4372">
            <w:pPr>
              <w:jc w:val="both"/>
              <w:rPr>
                <w:rFonts w:ascii="Arial" w:eastAsia="Arial" w:hAnsi="Arial" w:cs="Arial"/>
                <w:b/>
                <w:bCs/>
                <w:sz w:val="24"/>
                <w:szCs w:val="24"/>
              </w:rPr>
            </w:pPr>
          </w:p>
        </w:tc>
      </w:tr>
      <w:tr w:rsidR="005B4372" w14:paraId="0B379A93" w14:textId="77777777">
        <w:tc>
          <w:tcPr>
            <w:tcW w:w="2854" w:type="dxa"/>
          </w:tcPr>
          <w:p w14:paraId="2BE16544" w14:textId="77777777" w:rsidR="005B4372"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00F6B70D"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3D91CEE" w14:textId="77777777" w:rsidR="005B4372" w:rsidRDefault="005B4372">
            <w:pPr>
              <w:jc w:val="both"/>
              <w:rPr>
                <w:rFonts w:ascii="Arial" w:eastAsia="Arial" w:hAnsi="Arial" w:cs="Arial"/>
                <w:sz w:val="24"/>
                <w:szCs w:val="24"/>
              </w:rPr>
            </w:pPr>
          </w:p>
        </w:tc>
      </w:tr>
      <w:tr w:rsidR="005B4372" w14:paraId="50ECA67B" w14:textId="77777777">
        <w:tc>
          <w:tcPr>
            <w:tcW w:w="2854" w:type="dxa"/>
          </w:tcPr>
          <w:p w14:paraId="6F31BCA6" w14:textId="77777777" w:rsidR="005B4372"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21F1A2F"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E3C78A1" w14:textId="77777777" w:rsidR="005B4372"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5B4372" w14:paraId="2BD9DF8A" w14:textId="77777777">
        <w:tc>
          <w:tcPr>
            <w:tcW w:w="2854" w:type="dxa"/>
          </w:tcPr>
          <w:p w14:paraId="21BBAF67" w14:textId="77777777" w:rsidR="005B4372"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3844B96B"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3F89FDC9" w14:textId="77777777" w:rsidR="005B4372"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60616A9A" w14:textId="77777777" w:rsidR="005B4372" w:rsidRDefault="00000000">
      <w:pPr>
        <w:rPr>
          <w:rFonts w:ascii="Arial" w:eastAsia="Arial" w:hAnsi="Arial" w:cs="Arial"/>
          <w:sz w:val="24"/>
          <w:szCs w:val="24"/>
        </w:rPr>
      </w:pPr>
      <w:r>
        <w:rPr>
          <w:rFonts w:ascii="Arial" w:eastAsia="Arial" w:hAnsi="Arial" w:cs="Arial"/>
          <w:sz w:val="24"/>
          <w:szCs w:val="24"/>
        </w:rPr>
        <w:tab/>
        <w:t xml:space="preserve">                                                                                                     </w:t>
      </w:r>
    </w:p>
    <w:p w14:paraId="14437C00"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7BF8CE9C" w14:textId="77777777" w:rsidR="005B4372" w:rsidRDefault="005B4372">
      <w:pPr>
        <w:jc w:val="both"/>
        <w:rPr>
          <w:rFonts w:ascii="Arial" w:eastAsia="Arial" w:hAnsi="Arial" w:cs="Arial"/>
          <w:sz w:val="24"/>
          <w:szCs w:val="24"/>
        </w:rPr>
      </w:pPr>
    </w:p>
    <w:tbl>
      <w:tblPr>
        <w:tblStyle w:val="a9"/>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5B4372" w14:paraId="429CA7D6" w14:textId="77777777">
        <w:tc>
          <w:tcPr>
            <w:tcW w:w="2874" w:type="dxa"/>
          </w:tcPr>
          <w:p w14:paraId="131B22DF" w14:textId="77777777" w:rsidR="005B4372"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3158394"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3B6591F1" w14:textId="77777777" w:rsidR="005B4372" w:rsidRDefault="005B4372">
            <w:pPr>
              <w:jc w:val="both"/>
              <w:rPr>
                <w:rFonts w:ascii="Arial" w:eastAsia="Arial" w:hAnsi="Arial" w:cs="Arial"/>
                <w:b/>
                <w:bCs/>
                <w:sz w:val="24"/>
                <w:szCs w:val="24"/>
              </w:rPr>
            </w:pPr>
          </w:p>
        </w:tc>
      </w:tr>
      <w:tr w:rsidR="005B4372" w14:paraId="57C17350" w14:textId="77777777">
        <w:tc>
          <w:tcPr>
            <w:tcW w:w="2874" w:type="dxa"/>
          </w:tcPr>
          <w:p w14:paraId="0EDF9C0E" w14:textId="77777777" w:rsidR="005B4372"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33727A5C"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9CCFAE1" w14:textId="77777777" w:rsidR="005B4372" w:rsidRDefault="005B4372">
            <w:pPr>
              <w:jc w:val="both"/>
              <w:rPr>
                <w:rFonts w:ascii="Arial" w:eastAsia="Arial" w:hAnsi="Arial" w:cs="Arial"/>
                <w:sz w:val="24"/>
                <w:szCs w:val="24"/>
              </w:rPr>
            </w:pPr>
          </w:p>
        </w:tc>
      </w:tr>
      <w:tr w:rsidR="005B4372" w14:paraId="20B7D204" w14:textId="77777777">
        <w:tc>
          <w:tcPr>
            <w:tcW w:w="2874" w:type="dxa"/>
          </w:tcPr>
          <w:p w14:paraId="33719B48" w14:textId="77777777" w:rsidR="005B4372"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285EDD1E"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5A559812" w14:textId="77777777" w:rsidR="005B4372" w:rsidRDefault="005B4372">
            <w:pPr>
              <w:jc w:val="both"/>
              <w:rPr>
                <w:rFonts w:ascii="Arial" w:eastAsia="Arial" w:hAnsi="Arial" w:cs="Arial"/>
                <w:sz w:val="24"/>
                <w:szCs w:val="24"/>
              </w:rPr>
            </w:pPr>
          </w:p>
        </w:tc>
      </w:tr>
      <w:tr w:rsidR="005B4372" w14:paraId="5157C60C" w14:textId="77777777">
        <w:tc>
          <w:tcPr>
            <w:tcW w:w="2874" w:type="dxa"/>
          </w:tcPr>
          <w:p w14:paraId="4700B75F" w14:textId="77777777" w:rsidR="005B4372"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0187A224" w14:textId="77777777" w:rsidR="005B4372"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B63DE66" w14:textId="77777777" w:rsidR="005B4372" w:rsidRDefault="005B4372">
            <w:pPr>
              <w:jc w:val="both"/>
              <w:rPr>
                <w:rFonts w:ascii="Arial" w:eastAsia="Arial" w:hAnsi="Arial" w:cs="Arial"/>
                <w:sz w:val="24"/>
                <w:szCs w:val="24"/>
              </w:rPr>
            </w:pPr>
          </w:p>
        </w:tc>
      </w:tr>
    </w:tbl>
    <w:p w14:paraId="2F559B3E" w14:textId="77777777" w:rsidR="005B4372" w:rsidRDefault="005B4372">
      <w:pPr>
        <w:jc w:val="both"/>
        <w:rPr>
          <w:rFonts w:ascii="Arial" w:eastAsia="Arial" w:hAnsi="Arial" w:cs="Arial"/>
          <w:sz w:val="24"/>
          <w:szCs w:val="24"/>
        </w:rPr>
      </w:pPr>
    </w:p>
    <w:p w14:paraId="02316E0C" w14:textId="77777777" w:rsidR="005B4372"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3D5771A4" w14:textId="77777777" w:rsidR="005B4372" w:rsidRDefault="005B4372">
      <w:pPr>
        <w:jc w:val="both"/>
        <w:rPr>
          <w:rFonts w:ascii="Arial" w:eastAsia="Arial" w:hAnsi="Arial" w:cs="Arial"/>
          <w:sz w:val="24"/>
          <w:szCs w:val="24"/>
        </w:rPr>
      </w:pPr>
    </w:p>
    <w:p w14:paraId="5EAF6BA8"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0AC1FD07" w14:textId="77777777" w:rsidR="005B4372" w:rsidRDefault="005B4372">
      <w:pPr>
        <w:jc w:val="both"/>
        <w:rPr>
          <w:rFonts w:ascii="Arial" w:eastAsia="Arial" w:hAnsi="Arial" w:cs="Arial"/>
          <w:sz w:val="24"/>
          <w:szCs w:val="24"/>
        </w:rPr>
      </w:pPr>
    </w:p>
    <w:p w14:paraId="4F14A5B9" w14:textId="77777777" w:rsidR="005B4372"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3364CEE8" w14:textId="6C645BDD"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028F77A6" w14:textId="50574609"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dalam menjalankan kegiatan usahanya, PIHAK PERTAMA membutuhkan tenaga kerja yang memiliki kemampuan dan kompetensi sesuai kebutuhan pekerjaan.</w:t>
      </w:r>
    </w:p>
    <w:p w14:paraId="41312B32" w14:textId="4DBD37E2"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berdasarkan hasil evaluasi dan seleksi PIHAK PERTAMA, PIHAK KEDUA dinilai memenuhi persyaratan untuk menjalankan pekerjaan tertentu dalam jangka waktu tertentu.</w:t>
      </w:r>
    </w:p>
    <w:p w14:paraId="059EACC6" w14:textId="3386EC4B" w:rsidR="00DA0D75" w:rsidRPr="00DA0D75"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pekerjaan yang diberikan kepada PIHAK KEDUA merupakan pekerjaan berdasarkan kebutuhan proyek tertentu yang diperoleh PIHAK PERTAMA dari perusahaan klien, dimana pelaksanaan pekerjaan tersebut mengikuti ruang lingkup, durasi, dan kebutuhan proyek.</w:t>
      </w:r>
    </w:p>
    <w:p w14:paraId="746E9AD2" w14:textId="2F63497A" w:rsidR="005B4372" w:rsidRDefault="00DA0D75" w:rsidP="00DA0D75">
      <w:pPr>
        <w:numPr>
          <w:ilvl w:val="0"/>
          <w:numId w:val="5"/>
        </w:numPr>
        <w:pBdr>
          <w:top w:val="nil"/>
          <w:left w:val="nil"/>
          <w:bottom w:val="nil"/>
          <w:right w:val="nil"/>
          <w:between w:val="nil"/>
        </w:pBdr>
        <w:ind w:left="450" w:hanging="450"/>
        <w:jc w:val="both"/>
        <w:rPr>
          <w:rFonts w:ascii="Arial" w:eastAsia="Arial" w:hAnsi="Arial" w:cs="Arial"/>
          <w:sz w:val="24"/>
          <w:szCs w:val="24"/>
        </w:rPr>
      </w:pPr>
      <w:r w:rsidRPr="00DA0D75">
        <w:rPr>
          <w:rFonts w:ascii="Arial" w:eastAsia="Arial" w:hAnsi="Arial" w:cs="Arial"/>
          <w:sz w:val="24"/>
          <w:szCs w:val="24"/>
        </w:rPr>
        <w:t>Bahwa PIHAK KEDUA menyatakan bersedia untuk bekerja dalam hubungan kerja waktu tertentu dengan PIHAK PERTAMA sesuai syarat dan ketentuan dalam Perjanjian ini.</w:t>
      </w:r>
    </w:p>
    <w:p w14:paraId="523672E2" w14:textId="77777777" w:rsidR="005B4372" w:rsidRDefault="005B4372">
      <w:pPr>
        <w:jc w:val="both"/>
        <w:rPr>
          <w:rFonts w:ascii="Arial" w:eastAsia="Arial" w:hAnsi="Arial" w:cs="Arial"/>
          <w:sz w:val="24"/>
          <w:szCs w:val="24"/>
        </w:rPr>
      </w:pPr>
    </w:p>
    <w:p w14:paraId="0DE2270A" w14:textId="77777777" w:rsidR="005B4372"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3800636E" w14:textId="77777777" w:rsidR="005B4372" w:rsidRDefault="005B4372">
      <w:pPr>
        <w:jc w:val="both"/>
        <w:rPr>
          <w:rFonts w:ascii="Arial" w:eastAsia="Arial" w:hAnsi="Arial" w:cs="Arial"/>
          <w:sz w:val="24"/>
          <w:szCs w:val="24"/>
        </w:rPr>
      </w:pPr>
    </w:p>
    <w:p w14:paraId="01F340A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6C047B1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02F3308D" w14:textId="77777777" w:rsidR="005B4372" w:rsidRDefault="005B4372">
      <w:pPr>
        <w:spacing w:line="276" w:lineRule="auto"/>
        <w:jc w:val="center"/>
        <w:rPr>
          <w:rFonts w:ascii="Arial" w:eastAsia="Arial" w:hAnsi="Arial" w:cs="Arial"/>
          <w:b/>
          <w:bCs/>
          <w:sz w:val="24"/>
          <w:szCs w:val="24"/>
        </w:rPr>
      </w:pPr>
    </w:p>
    <w:p w14:paraId="78CBF44D"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1063F337"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KEDUA ditempatkan pada PT Schneider Electric Indonesia sebagai perusahaan klien PIHAK PERTAMA.</w:t>
      </w:r>
    </w:p>
    <w:p w14:paraId="062C71FA"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Pelaksanaan pekerjaan PIHAK KEDUA berdasarkan Perjanjian ini dilaksanakan berbasis Work Order (WO) yang diterbitkan oleh perusahaan klien melalui PIHAK PERTAMA, yang memuat durasi, ruang lingkup, dan lokasi penugasan tertentu.</w:t>
      </w:r>
    </w:p>
    <w:p w14:paraId="6740C05F"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Selama durasi WO berlangsung, PIHAK KEDUA bekerja secara berturut-turut sesuai jumlah hari yang ditetapkan dalam WO yang bersangkutan, tanpa hari libur/off di tengah durasi WO, kecuali ditentukan lain secara tertulis oleh PIHAK PERTAMA dan/atau perusahaan klien.</w:t>
      </w:r>
    </w:p>
    <w:p w14:paraId="1D4418E6"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 dan akan dituangkan dalam amandemen Perjanjian Kerja Waktu Tertentu apabila diperlukan.</w:t>
      </w:r>
    </w:p>
    <w:p w14:paraId="251A6C10" w14:textId="77777777" w:rsidR="00DA0D75" w:rsidRPr="00DA0D75"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 pun dengan perusahaan klien.</w:t>
      </w:r>
    </w:p>
    <w:p w14:paraId="04809266" w14:textId="65548316" w:rsidR="005B4372" w:rsidRPr="006C5E71" w:rsidRDefault="00DA0D75" w:rsidP="00DA0D75">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r w:rsidR="006C5E71" w:rsidRPr="006C5E71">
        <w:rPr>
          <w:rFonts w:ascii="Arial" w:eastAsia="Arial" w:hAnsi="Arial" w:cs="Arial"/>
          <w:sz w:val="24"/>
          <w:szCs w:val="24"/>
        </w:rPr>
        <w:t xml:space="preserve"> </w:t>
      </w:r>
    </w:p>
    <w:p w14:paraId="537D08A1" w14:textId="77777777" w:rsidR="005B4372" w:rsidRDefault="005B4372">
      <w:pPr>
        <w:spacing w:line="276" w:lineRule="auto"/>
        <w:jc w:val="center"/>
        <w:rPr>
          <w:rFonts w:ascii="Arial" w:eastAsia="Arial" w:hAnsi="Arial" w:cs="Arial"/>
          <w:b/>
          <w:bCs/>
          <w:sz w:val="24"/>
          <w:szCs w:val="24"/>
        </w:rPr>
      </w:pPr>
    </w:p>
    <w:p w14:paraId="7EC0DD74"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47FCAA9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43296202" w14:textId="77777777" w:rsidR="005B4372" w:rsidRDefault="005B4372">
      <w:pPr>
        <w:spacing w:line="276" w:lineRule="auto"/>
        <w:jc w:val="center"/>
        <w:rPr>
          <w:rFonts w:ascii="Arial" w:eastAsia="Arial" w:hAnsi="Arial" w:cs="Arial"/>
          <w:b/>
          <w:bCs/>
          <w:sz w:val="24"/>
          <w:szCs w:val="24"/>
        </w:rPr>
      </w:pPr>
    </w:p>
    <w:p w14:paraId="25A1C9EF" w14:textId="662FB180" w:rsidR="005B4372" w:rsidRDefault="006C5E71">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sidRPr="006C5E71">
        <w:rPr>
          <w:rFonts w:ascii="Arial" w:eastAsia="Arial" w:hAnsi="Arial" w:cs="Arial"/>
          <w:sz w:val="24"/>
          <w:szCs w:val="24"/>
        </w:rPr>
        <w:t xml:space="preserve">Perjanjian Kerja Waktu Tertentu ini berlaku untuk </w:t>
      </w:r>
      <w:r w:rsidRPr="006C5E71">
        <w:rPr>
          <w:rFonts w:ascii="Arial" w:eastAsia="Arial" w:hAnsi="Arial" w:cs="Arial"/>
          <w:b/>
          <w:bCs/>
          <w:sz w:val="24"/>
          <w:szCs w:val="24"/>
        </w:rPr>
        <w:t>12 (dua belas) Bulan</w:t>
      </w:r>
      <w:r w:rsidRPr="006C5E71">
        <w:rPr>
          <w:rFonts w:ascii="Arial" w:eastAsia="Arial" w:hAnsi="Arial" w:cs="Arial"/>
          <w:sz w:val="24"/>
          <w:szCs w:val="24"/>
        </w:rPr>
        <w:t xml:space="preserve"> terhitung mulai tanggal ………………… dan akan berakhir pada tanggal ……………</w:t>
      </w:r>
      <w:r>
        <w:rPr>
          <w:rFonts w:ascii="Arial" w:eastAsia="Arial" w:hAnsi="Arial" w:cs="Arial"/>
          <w:sz w:val="24"/>
          <w:szCs w:val="24"/>
        </w:rPr>
        <w:t xml:space="preserve"> </w:t>
      </w:r>
    </w:p>
    <w:p w14:paraId="4ACC9C2E" w14:textId="77777777" w:rsidR="005B4372" w:rsidRDefault="00000000">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apabila pekerjaan dan/atau proyek masih berjalan, Pihak Pertama masih membutuhkan Pihak Kedua, dan Pihak Kedua menyatakan kesediaannya.</w:t>
      </w:r>
    </w:p>
    <w:p w14:paraId="75D55037" w14:textId="091C2FE5" w:rsidR="006C5E71" w:rsidRDefault="006C5E71">
      <w:pPr>
        <w:numPr>
          <w:ilvl w:val="0"/>
          <w:numId w:val="21"/>
        </w:numPr>
        <w:pBdr>
          <w:top w:val="nil"/>
          <w:left w:val="nil"/>
          <w:bottom w:val="nil"/>
          <w:right w:val="nil"/>
          <w:between w:val="nil"/>
        </w:pBdr>
        <w:spacing w:line="276" w:lineRule="auto"/>
        <w:ind w:left="426" w:hanging="426"/>
        <w:jc w:val="both"/>
        <w:rPr>
          <w:rFonts w:ascii="Arial" w:eastAsia="Arial" w:hAnsi="Arial" w:cs="Arial"/>
          <w:sz w:val="24"/>
          <w:szCs w:val="24"/>
        </w:rPr>
      </w:pPr>
      <w:r w:rsidRPr="006C5E71">
        <w:rPr>
          <w:rFonts w:ascii="Arial" w:eastAsia="Arial" w:hAnsi="Arial" w:cs="Arial"/>
          <w:sz w:val="24"/>
          <w:szCs w:val="24"/>
        </w:rPr>
        <w:lastRenderedPageBreak/>
        <w:t>Jangka waktu Perjanjian sebagaimana dimaksud pada ayat (1) Pasal ini berlaku tetap selama 12 (dua belas) bulan tanpa terpengaruh oleh ada atau tidaknya WO yang sedang berjalan pada suatu waktu, kecuali Perjanjian diakhiri lebih awal sesuai ketentuan Pasal 10 Perjanjian ini.</w:t>
      </w:r>
    </w:p>
    <w:p w14:paraId="2690800E" w14:textId="77777777" w:rsidR="005B4372" w:rsidRDefault="005B4372">
      <w:pPr>
        <w:spacing w:line="276" w:lineRule="auto"/>
        <w:jc w:val="both"/>
        <w:rPr>
          <w:rFonts w:ascii="Arial" w:eastAsia="Arial" w:hAnsi="Arial" w:cs="Arial"/>
          <w:sz w:val="24"/>
          <w:szCs w:val="24"/>
        </w:rPr>
      </w:pPr>
    </w:p>
    <w:p w14:paraId="108D6FC8"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1D060534"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0B02628D" w14:textId="77777777" w:rsidR="005B4372" w:rsidRDefault="005B4372">
      <w:pPr>
        <w:spacing w:line="276" w:lineRule="auto"/>
        <w:jc w:val="center"/>
        <w:rPr>
          <w:rFonts w:ascii="Arial" w:eastAsia="Arial" w:hAnsi="Arial" w:cs="Arial"/>
          <w:b/>
          <w:bCs/>
          <w:sz w:val="24"/>
          <w:szCs w:val="24"/>
        </w:rPr>
      </w:pPr>
    </w:p>
    <w:p w14:paraId="758B79B6" w14:textId="77777777" w:rsidR="005B4372" w:rsidRDefault="00000000">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 sesuai dengan kebutuhan pekerjaan dan/atau proyek yang ditetapkan oleh Pihak Pertama. </w:t>
      </w:r>
    </w:p>
    <w:p w14:paraId="02C927B1" w14:textId="7E48DC88" w:rsidR="005B4372" w:rsidRDefault="00DA0D75">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sidRPr="00DA0D75">
        <w:rPr>
          <w:rFonts w:ascii="Arial" w:eastAsia="Arial" w:hAnsi="Arial" w:cs="Arial"/>
          <w:sz w:val="24"/>
          <w:szCs w:val="24"/>
        </w:rPr>
        <w:t>PIHAK KEDUA wajib melaksanakan pekerjaan sesuai dengan tugas dan tanggung jawab jabatan (job description) yang ditetapkan oleh PIHAK PERTAMA dan/atau perusahaan klien.</w:t>
      </w:r>
    </w:p>
    <w:p w14:paraId="7A046C6A" w14:textId="77777777" w:rsidR="005B4372" w:rsidRDefault="00000000">
      <w:pPr>
        <w:numPr>
          <w:ilvl w:val="0"/>
          <w:numId w:val="3"/>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memahami bahwa sifat pekerjaan dalam Perjanjian Kerja Waktu Tertentu ini bersifat project based, sehingga ruang lingkup pekerjaan dapat disesuaikan berdasarkan kebutuhan proyek dan/atau perusahaan klien.</w:t>
      </w:r>
    </w:p>
    <w:p w14:paraId="16C02AC7" w14:textId="77777777" w:rsidR="005B4372" w:rsidRDefault="005B4372">
      <w:pPr>
        <w:spacing w:line="276" w:lineRule="auto"/>
        <w:jc w:val="center"/>
        <w:rPr>
          <w:rFonts w:ascii="Arial" w:eastAsia="Arial" w:hAnsi="Arial" w:cs="Arial"/>
          <w:b/>
          <w:bCs/>
          <w:sz w:val="24"/>
          <w:szCs w:val="24"/>
        </w:rPr>
      </w:pPr>
    </w:p>
    <w:p w14:paraId="6535E00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4</w:t>
      </w:r>
    </w:p>
    <w:p w14:paraId="5EE0F856"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77A3DC1F" w14:textId="77777777" w:rsidR="005B4372" w:rsidRDefault="005B4372">
      <w:pPr>
        <w:spacing w:line="276" w:lineRule="auto"/>
        <w:jc w:val="center"/>
        <w:rPr>
          <w:rFonts w:ascii="Arial" w:eastAsia="Arial" w:hAnsi="Arial" w:cs="Arial"/>
          <w:b/>
          <w:bCs/>
          <w:sz w:val="24"/>
          <w:szCs w:val="24"/>
        </w:rPr>
      </w:pPr>
    </w:p>
    <w:p w14:paraId="64408C24"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1B4D3D16"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7D2D4011"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BFFCC87"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nama baik Pihak Pertama dan perusahaan klien selama menjalankan tugas pekerjaan.</w:t>
      </w:r>
    </w:p>
    <w:p w14:paraId="2F5636BA"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197E55B0" w14:textId="3DA1954E" w:rsidR="005B4372" w:rsidRDefault="006C5E71">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Pihak Kedua wajib menjaga kerahasiaan besaran gaji, tunjangan, dan komponen penghasilan lainnya yang diterimanya berdasarkan Perjanjian ini sebagaimana diatur lebih lanjut dalam Pasal 14 Perjanjian ini.</w:t>
      </w:r>
    </w:p>
    <w:p w14:paraId="1EAA0BCB" w14:textId="77777777" w:rsidR="005B4372"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Pelanggaran terhadap peraturan-peraturan tersebut di atas dapat mengakibatkan Pihak Kedua dikenakan tindakan berupa:</w:t>
      </w:r>
    </w:p>
    <w:p w14:paraId="7C932FD4"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359EC3FD"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26D19103" w14:textId="77777777" w:rsidR="005B4372" w:rsidRDefault="00000000">
      <w:pPr>
        <w:numPr>
          <w:ilvl w:val="0"/>
          <w:numId w:val="1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0109877C" w14:textId="77777777" w:rsidR="005B4372" w:rsidRDefault="005B4372">
      <w:pPr>
        <w:spacing w:line="276" w:lineRule="auto"/>
        <w:jc w:val="center"/>
        <w:rPr>
          <w:rFonts w:ascii="Arial" w:eastAsia="Arial" w:hAnsi="Arial" w:cs="Arial"/>
          <w:b/>
          <w:bCs/>
          <w:sz w:val="24"/>
          <w:szCs w:val="24"/>
        </w:rPr>
      </w:pPr>
    </w:p>
    <w:p w14:paraId="659F3EE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293D90E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39ED5A9E" w14:textId="77777777" w:rsidR="005B4372" w:rsidRDefault="005B4372">
      <w:pPr>
        <w:spacing w:line="276" w:lineRule="auto"/>
        <w:jc w:val="center"/>
        <w:rPr>
          <w:rFonts w:ascii="Arial" w:eastAsia="Arial" w:hAnsi="Arial" w:cs="Arial"/>
          <w:b/>
          <w:bCs/>
          <w:sz w:val="24"/>
          <w:szCs w:val="24"/>
        </w:rPr>
      </w:pPr>
    </w:p>
    <w:p w14:paraId="61BA31AB" w14:textId="40A12E0D"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Selama WO berlangsung, Pihak Kedua wajib mengikuti hari kerja, jam kerja, sistem kerja, pola kerja, serta ketentuan operasional lainnya yang berlaku pada perusahaan klien tempat Pihak Kedua ditempatkan, sebagaimana ditetapkan dalam WO yang bersangkutan</w:t>
      </w:r>
      <w:r>
        <w:rPr>
          <w:rFonts w:ascii="Arial" w:eastAsia="Arial" w:hAnsi="Arial" w:cs="Arial"/>
          <w:sz w:val="24"/>
          <w:szCs w:val="24"/>
        </w:rPr>
        <w:t>.</w:t>
      </w:r>
    </w:p>
    <w:p w14:paraId="3F1057E5" w14:textId="2BE832FB"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Dalam hal tidak terdapat WO yang sedang berjalan, Pihak Kedua tetap terikat pada Perjanjian ini dan wajib bersedia untuk ditugaskan kembali sewaktu-waktu apabila terdapat WO baru dari Pihak Pertama dan/atau perusahaan klien, dengan tetap menerima gaji bulanan tetap sebagaimana diatur dalam Pasal 7 Perjanjian ini</w:t>
      </w:r>
    </w:p>
    <w:p w14:paraId="7108BFCF" w14:textId="5F393DE1" w:rsidR="005B4372" w:rsidRDefault="006C5E71">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C5E71">
        <w:rPr>
          <w:rFonts w:ascii="Arial" w:eastAsia="Arial" w:hAnsi="Arial" w:cs="Arial"/>
          <w:sz w:val="24"/>
          <w:szCs w:val="24"/>
        </w:rPr>
        <w:t>Perubahan terhadap hari kerja, jam kerja, maupun sistem kerja yang ditetapkan oleh perusahaan klien dapat diberlakukan kepada Pihak Kedua sepanjang sesuai dengan ketentuan yang berlaku dan tercantum dalam WO yang bersangkutan.</w:t>
      </w:r>
    </w:p>
    <w:p w14:paraId="77B35D4F" w14:textId="77777777" w:rsidR="005B4372" w:rsidRDefault="005B4372">
      <w:pPr>
        <w:spacing w:line="276" w:lineRule="auto"/>
        <w:jc w:val="both"/>
        <w:rPr>
          <w:rFonts w:ascii="Arial" w:eastAsia="Arial" w:hAnsi="Arial" w:cs="Arial"/>
          <w:sz w:val="24"/>
          <w:szCs w:val="24"/>
        </w:rPr>
      </w:pPr>
    </w:p>
    <w:p w14:paraId="370F9C4E"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6CEC38DF"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3D4EA95D" w14:textId="77777777" w:rsidR="005B4372" w:rsidRDefault="005B4372">
      <w:pPr>
        <w:spacing w:line="276" w:lineRule="auto"/>
        <w:jc w:val="both"/>
        <w:rPr>
          <w:rFonts w:ascii="Arial" w:eastAsia="Arial" w:hAnsi="Arial" w:cs="Arial"/>
          <w:b/>
          <w:bCs/>
          <w:sz w:val="24"/>
          <w:szCs w:val="24"/>
        </w:rPr>
      </w:pPr>
    </w:p>
    <w:p w14:paraId="0DC4336C"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PERTAMA</w:t>
      </w:r>
      <w:r>
        <w:rPr>
          <w:rFonts w:ascii="Arial" w:eastAsia="Arial" w:hAnsi="Arial" w:cs="Arial"/>
          <w:sz w:val="24"/>
          <w:szCs w:val="24"/>
        </w:rPr>
        <w:t xml:space="preserve"> berhak meminta </w:t>
      </w:r>
      <w:r>
        <w:rPr>
          <w:rFonts w:ascii="Arial" w:eastAsia="Arial" w:hAnsi="Arial" w:cs="Arial"/>
          <w:b/>
          <w:bCs/>
          <w:sz w:val="24"/>
          <w:szCs w:val="24"/>
        </w:rPr>
        <w:t>PIHAK KEDUA</w:t>
      </w:r>
      <w:r>
        <w:rPr>
          <w:rFonts w:ascii="Arial" w:eastAsia="Arial" w:hAnsi="Arial" w:cs="Arial"/>
          <w:sz w:val="24"/>
          <w:szCs w:val="24"/>
        </w:rPr>
        <w:t xml:space="preserve"> untuk melaksanakan pekerjaan di luar waktu kerja normal apabila diperlukan berdasarkan kebutuhan pekerjaan, instruksi dari klien, maupun kepentingan operasional lainnya, dengan tetap memperhatikan ketentuan dan peraturan ketenagakerjaan yang berlaku.</w:t>
      </w:r>
    </w:p>
    <w:p w14:paraId="3AF57985"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Pelaksanaan pekerjaan di luar waktu kerja normal sebagaimana dimaksud pada ayat (1) hanya dapat dilakukan berdasarkan persetujuan dan/atau instruksi resmi dari </w:t>
      </w:r>
      <w:r>
        <w:rPr>
          <w:rFonts w:ascii="Arial" w:eastAsia="Arial" w:hAnsi="Arial" w:cs="Arial"/>
          <w:b/>
          <w:bCs/>
          <w:sz w:val="24"/>
          <w:szCs w:val="24"/>
        </w:rPr>
        <w:t>PIHAK PERTAMA</w:t>
      </w:r>
      <w:r>
        <w:rPr>
          <w:rFonts w:ascii="Arial" w:eastAsia="Arial" w:hAnsi="Arial" w:cs="Arial"/>
          <w:sz w:val="24"/>
          <w:szCs w:val="24"/>
        </w:rPr>
        <w:t xml:space="preserve"> dan/atau klien </w:t>
      </w:r>
      <w:r>
        <w:rPr>
          <w:rFonts w:ascii="Arial" w:eastAsia="Arial" w:hAnsi="Arial" w:cs="Arial"/>
          <w:b/>
          <w:bCs/>
          <w:sz w:val="24"/>
          <w:szCs w:val="24"/>
        </w:rPr>
        <w:t>PIHAK PERTAMA</w:t>
      </w:r>
      <w:r>
        <w:rPr>
          <w:rFonts w:ascii="Arial" w:eastAsia="Arial" w:hAnsi="Arial" w:cs="Arial"/>
          <w:sz w:val="24"/>
          <w:szCs w:val="24"/>
        </w:rPr>
        <w:t xml:space="preserve">, termasuk berdasarkan </w:t>
      </w:r>
      <w:r>
        <w:rPr>
          <w:rFonts w:ascii="Arial" w:eastAsia="Arial" w:hAnsi="Arial" w:cs="Arial"/>
          <w:i/>
          <w:iCs/>
          <w:sz w:val="24"/>
          <w:szCs w:val="24"/>
        </w:rPr>
        <w:t>work order</w:t>
      </w:r>
      <w:r>
        <w:rPr>
          <w:rFonts w:ascii="Arial" w:eastAsia="Arial" w:hAnsi="Arial" w:cs="Arial"/>
          <w:sz w:val="24"/>
          <w:szCs w:val="24"/>
        </w:rPr>
        <w:t xml:space="preserve"> atau dokumen penugasan lain yang sah.</w:t>
      </w:r>
    </w:p>
    <w:p w14:paraId="7643C180"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KEDUA</w:t>
      </w:r>
      <w:r>
        <w:rPr>
          <w:rFonts w:ascii="Arial" w:eastAsia="Arial" w:hAnsi="Arial" w:cs="Arial"/>
          <w:sz w:val="24"/>
          <w:szCs w:val="24"/>
        </w:rPr>
        <w:t xml:space="preserve"> memahami bahwa tidak seluruh pekerjaan yang dilakukan di luar waktu kerja normal secara otomatis dikategorikan sebagai pekerjaan lembur. Suatu pekerjaan dapat dikategorikan sebagai lembur apabila memenuhi ketentuan yang berlaku di perusahaan dan/atau ketentuan peraturan perundang-undangan ketenagakerjaan.</w:t>
      </w:r>
    </w:p>
    <w:p w14:paraId="206331B4"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b/>
          <w:bCs/>
          <w:sz w:val="24"/>
          <w:szCs w:val="24"/>
        </w:rPr>
        <w:t>PIHAK KEDUA</w:t>
      </w:r>
      <w:r>
        <w:rPr>
          <w:rFonts w:ascii="Arial" w:eastAsia="Arial" w:hAnsi="Arial" w:cs="Arial"/>
          <w:sz w:val="24"/>
          <w:szCs w:val="24"/>
        </w:rPr>
        <w:t xml:space="preserve"> berhak menerima pembayaran kompensasi lembur apabila melaksanakan pekerjaan lembur sesuai dengan ketentuan yang berlaku seperti dibawah ini:</w:t>
      </w:r>
    </w:p>
    <w:p w14:paraId="187696F1" w14:textId="77777777" w:rsidR="005B4372" w:rsidRDefault="00000000">
      <w:pPr>
        <w:numPr>
          <w:ilvl w:val="0"/>
          <w:numId w:val="20"/>
        </w:numPr>
        <w:spacing w:line="276" w:lineRule="auto"/>
        <w:ind w:left="850" w:hanging="425"/>
        <w:jc w:val="both"/>
        <w:rPr>
          <w:rFonts w:ascii="Arial" w:eastAsia="Arial" w:hAnsi="Arial" w:cs="Arial"/>
          <w:sz w:val="24"/>
          <w:szCs w:val="24"/>
        </w:rPr>
      </w:pPr>
      <w:r>
        <w:rPr>
          <w:rFonts w:ascii="Arial" w:eastAsia="Arial" w:hAnsi="Arial" w:cs="Arial"/>
          <w:sz w:val="24"/>
          <w:szCs w:val="24"/>
        </w:rPr>
        <w:lastRenderedPageBreak/>
        <w:t xml:space="preserve">pekerjaan yang dilakukan pada hari kerja ke-6 setelah </w:t>
      </w:r>
      <w:r>
        <w:rPr>
          <w:rFonts w:ascii="Arial" w:eastAsia="Arial" w:hAnsi="Arial" w:cs="Arial"/>
          <w:b/>
          <w:bCs/>
          <w:sz w:val="24"/>
          <w:szCs w:val="24"/>
        </w:rPr>
        <w:t>PIHAK KEDUA</w:t>
      </w:r>
      <w:r>
        <w:rPr>
          <w:rFonts w:ascii="Arial" w:eastAsia="Arial" w:hAnsi="Arial" w:cs="Arial"/>
          <w:sz w:val="24"/>
          <w:szCs w:val="24"/>
        </w:rPr>
        <w:t xml:space="preserve"> bekerja selama 5 (lima) hari kerja berturut-turut berdasarkan </w:t>
      </w:r>
      <w:r>
        <w:rPr>
          <w:rFonts w:ascii="Arial" w:eastAsia="Arial" w:hAnsi="Arial" w:cs="Arial"/>
          <w:i/>
          <w:iCs/>
          <w:sz w:val="24"/>
          <w:szCs w:val="24"/>
        </w:rPr>
        <w:t>work order</w:t>
      </w:r>
      <w:r>
        <w:rPr>
          <w:rFonts w:ascii="Arial" w:eastAsia="Arial" w:hAnsi="Arial" w:cs="Arial"/>
          <w:sz w:val="24"/>
          <w:szCs w:val="24"/>
        </w:rPr>
        <w:t xml:space="preserve"> yang sah; dan/atau</w:t>
      </w:r>
    </w:p>
    <w:p w14:paraId="18895925" w14:textId="77777777" w:rsidR="005B4372" w:rsidRDefault="00000000">
      <w:pPr>
        <w:numPr>
          <w:ilvl w:val="0"/>
          <w:numId w:val="20"/>
        </w:numPr>
        <w:spacing w:line="276" w:lineRule="auto"/>
        <w:ind w:left="850" w:hanging="425"/>
        <w:jc w:val="both"/>
        <w:rPr>
          <w:rFonts w:ascii="Arial" w:eastAsia="Arial" w:hAnsi="Arial" w:cs="Arial"/>
          <w:sz w:val="24"/>
          <w:szCs w:val="24"/>
        </w:rPr>
      </w:pPr>
      <w:r>
        <w:rPr>
          <w:rFonts w:ascii="Arial" w:eastAsia="Arial" w:hAnsi="Arial" w:cs="Arial"/>
          <w:sz w:val="24"/>
          <w:szCs w:val="24"/>
        </w:rPr>
        <w:t>pekerjaan yang dilakukan pada hari libur nasional atau hari libur resmi yang ditetapkan oleh Pemerintah.</w:t>
      </w:r>
    </w:p>
    <w:p w14:paraId="682D9FC1" w14:textId="77777777" w:rsidR="005B4372" w:rsidRDefault="00000000">
      <w:pPr>
        <w:numPr>
          <w:ilvl w:val="0"/>
          <w:numId w:val="1"/>
        </w:numP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Ketentuan mengenai waktu pelaksanaan lembur, perhitungan jam lembur, serta besaran pembayaran lembur akan mengikuti ketentuan dan kebijakan </w:t>
      </w:r>
      <w:r>
        <w:rPr>
          <w:rFonts w:ascii="Arial" w:eastAsia="Arial" w:hAnsi="Arial" w:cs="Arial"/>
          <w:b/>
          <w:bCs/>
          <w:sz w:val="24"/>
          <w:szCs w:val="24"/>
        </w:rPr>
        <w:t>PIHAK PERTAMA</w:t>
      </w:r>
      <w:r>
        <w:rPr>
          <w:rFonts w:ascii="Arial" w:eastAsia="Arial" w:hAnsi="Arial" w:cs="Arial"/>
          <w:sz w:val="24"/>
          <w:szCs w:val="24"/>
        </w:rPr>
        <w:t xml:space="preserve"> dan/atau klien </w:t>
      </w:r>
      <w:r>
        <w:rPr>
          <w:rFonts w:ascii="Arial" w:eastAsia="Arial" w:hAnsi="Arial" w:cs="Arial"/>
          <w:b/>
          <w:bCs/>
          <w:sz w:val="24"/>
          <w:szCs w:val="24"/>
        </w:rPr>
        <w:t>PIHAK PERTAMA</w:t>
      </w:r>
    </w:p>
    <w:p w14:paraId="39569B9C" w14:textId="731B9F71" w:rsidR="005B4372" w:rsidRDefault="00DA0D75">
      <w:pPr>
        <w:numPr>
          <w:ilvl w:val="0"/>
          <w:numId w:val="1"/>
        </w:numP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Pemberian kompensasi lembur sebagaimana dimaksud pada Pasal ini tidak mengubah ketentuan mengenai hari kerja, jam kerja, dan pola kerja berdasarkan Work Order sebagaimana diatur dalam Pasal 5 Perjanjian ini.</w:t>
      </w:r>
    </w:p>
    <w:p w14:paraId="4A9C8A1C" w14:textId="77777777" w:rsidR="005B4372" w:rsidRDefault="005B4372">
      <w:pPr>
        <w:spacing w:line="276" w:lineRule="auto"/>
        <w:jc w:val="both"/>
        <w:rPr>
          <w:rFonts w:ascii="Arial" w:eastAsia="Arial" w:hAnsi="Arial" w:cs="Arial"/>
          <w:sz w:val="24"/>
          <w:szCs w:val="24"/>
        </w:rPr>
      </w:pPr>
    </w:p>
    <w:p w14:paraId="726B3739"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16328ADC"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2C05C4DB" w14:textId="77777777" w:rsidR="005B4372" w:rsidRDefault="005B4372">
      <w:pPr>
        <w:spacing w:line="276" w:lineRule="auto"/>
        <w:jc w:val="center"/>
        <w:rPr>
          <w:rFonts w:ascii="Arial" w:eastAsia="Arial" w:hAnsi="Arial" w:cs="Arial"/>
          <w:b/>
          <w:bCs/>
          <w:sz w:val="24"/>
          <w:szCs w:val="24"/>
        </w:rPr>
      </w:pPr>
    </w:p>
    <w:p w14:paraId="745DE278"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50C5F86C"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tbl>
      <w:tblPr>
        <w:tblStyle w:val="aa"/>
        <w:tblW w:w="8790"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2415"/>
        <w:gridCol w:w="285"/>
        <w:gridCol w:w="6090"/>
      </w:tblGrid>
      <w:tr w:rsidR="005B4372" w14:paraId="6153B5CD" w14:textId="77777777">
        <w:tc>
          <w:tcPr>
            <w:tcW w:w="2415" w:type="dxa"/>
          </w:tcPr>
          <w:p w14:paraId="55D8378D"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Gaji Pokok</w:t>
            </w:r>
          </w:p>
        </w:tc>
        <w:tc>
          <w:tcPr>
            <w:tcW w:w="285" w:type="dxa"/>
          </w:tcPr>
          <w:p w14:paraId="62D800C6"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13A2A2FE"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r>
      <w:tr w:rsidR="005B4372" w14:paraId="21BE65E6" w14:textId="77777777">
        <w:trPr>
          <w:trHeight w:val="302"/>
        </w:trPr>
        <w:tc>
          <w:tcPr>
            <w:tcW w:w="2415" w:type="dxa"/>
          </w:tcPr>
          <w:p w14:paraId="637256E8"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Meals</w:t>
            </w:r>
          </w:p>
        </w:tc>
        <w:tc>
          <w:tcPr>
            <w:tcW w:w="285" w:type="dxa"/>
          </w:tcPr>
          <w:p w14:paraId="347CEF87"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37FDE170" w14:textId="77777777" w:rsidR="005B4372" w:rsidRDefault="00000000">
            <w:pPr>
              <w:spacing w:line="276" w:lineRule="auto"/>
              <w:jc w:val="both"/>
              <w:rPr>
                <w:rFonts w:ascii="Arial" w:eastAsia="Arial" w:hAnsi="Arial" w:cs="Arial"/>
                <w:b/>
                <w:bCs/>
                <w:color w:val="00000A"/>
                <w:sz w:val="24"/>
                <w:szCs w:val="24"/>
              </w:rPr>
            </w:pPr>
            <w:r>
              <w:rPr>
                <w:rFonts w:ascii="Arial" w:eastAsia="Arial" w:hAnsi="Arial" w:cs="Arial"/>
                <w:b/>
                <w:bCs/>
                <w:sz w:val="24"/>
                <w:szCs w:val="24"/>
              </w:rPr>
              <w:t xml:space="preserve">Rp. 95.238 / </w:t>
            </w:r>
            <w:r>
              <w:rPr>
                <w:rFonts w:ascii="Arial" w:eastAsia="Arial" w:hAnsi="Arial" w:cs="Arial"/>
                <w:sz w:val="24"/>
                <w:szCs w:val="24"/>
              </w:rPr>
              <w:t>Hari</w:t>
            </w:r>
            <w:r>
              <w:rPr>
                <w:rFonts w:ascii="Arial" w:eastAsia="Arial" w:hAnsi="Arial" w:cs="Arial"/>
                <w:b/>
                <w:bCs/>
                <w:sz w:val="24"/>
                <w:szCs w:val="24"/>
              </w:rPr>
              <w:t xml:space="preserve"> </w:t>
            </w:r>
            <w:r>
              <w:rPr>
                <w:rFonts w:ascii="Arial" w:eastAsia="Arial" w:hAnsi="Arial" w:cs="Arial"/>
                <w:sz w:val="24"/>
                <w:szCs w:val="24"/>
              </w:rPr>
              <w:t>(21 hari kerja dalam satu bulan)</w:t>
            </w:r>
          </w:p>
        </w:tc>
      </w:tr>
      <w:tr w:rsidR="005B4372" w14:paraId="54F71F47" w14:textId="77777777">
        <w:tc>
          <w:tcPr>
            <w:tcW w:w="2415" w:type="dxa"/>
          </w:tcPr>
          <w:p w14:paraId="2057E4B9"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Transport</w:t>
            </w:r>
          </w:p>
        </w:tc>
        <w:tc>
          <w:tcPr>
            <w:tcW w:w="285" w:type="dxa"/>
          </w:tcPr>
          <w:p w14:paraId="66EE6193"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62223278" w14:textId="77777777" w:rsidR="005B4372" w:rsidRDefault="00000000">
            <w:pPr>
              <w:spacing w:line="276" w:lineRule="auto"/>
              <w:jc w:val="both"/>
              <w:rPr>
                <w:rFonts w:ascii="Arial" w:eastAsia="Arial" w:hAnsi="Arial" w:cs="Arial"/>
                <w:color w:val="00000A"/>
                <w:sz w:val="24"/>
                <w:szCs w:val="24"/>
              </w:rPr>
            </w:pPr>
            <w:r>
              <w:rPr>
                <w:rFonts w:ascii="Arial" w:eastAsia="Arial" w:hAnsi="Arial" w:cs="Arial"/>
                <w:b/>
                <w:bCs/>
                <w:sz w:val="24"/>
                <w:szCs w:val="24"/>
              </w:rPr>
              <w:t xml:space="preserve">Rp. 47.619 / </w:t>
            </w:r>
            <w:r>
              <w:rPr>
                <w:rFonts w:ascii="Arial" w:eastAsia="Arial" w:hAnsi="Arial" w:cs="Arial"/>
                <w:sz w:val="24"/>
                <w:szCs w:val="24"/>
              </w:rPr>
              <w:t>Hari</w:t>
            </w:r>
            <w:r>
              <w:rPr>
                <w:rFonts w:ascii="Arial" w:eastAsia="Arial" w:hAnsi="Arial" w:cs="Arial"/>
                <w:b/>
                <w:bCs/>
                <w:sz w:val="24"/>
                <w:szCs w:val="24"/>
              </w:rPr>
              <w:t xml:space="preserve"> </w:t>
            </w:r>
            <w:r>
              <w:rPr>
                <w:rFonts w:ascii="Arial" w:eastAsia="Arial" w:hAnsi="Arial" w:cs="Arial"/>
                <w:sz w:val="24"/>
                <w:szCs w:val="24"/>
              </w:rPr>
              <w:t>(21 hari kerja dalam satu bulan)</w:t>
            </w:r>
          </w:p>
        </w:tc>
      </w:tr>
      <w:tr w:rsidR="005B4372" w14:paraId="6D260D24" w14:textId="77777777">
        <w:tc>
          <w:tcPr>
            <w:tcW w:w="2415" w:type="dxa"/>
          </w:tcPr>
          <w:p w14:paraId="2777C009"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Asuransi</w:t>
            </w:r>
          </w:p>
        </w:tc>
        <w:tc>
          <w:tcPr>
            <w:tcW w:w="285" w:type="dxa"/>
          </w:tcPr>
          <w:p w14:paraId="380ED98F"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090" w:type="dxa"/>
          </w:tcPr>
          <w:p w14:paraId="2CBD16F2" w14:textId="77777777" w:rsidR="005B4372"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r>
      <w:tr w:rsidR="005B4372" w14:paraId="63FDFB33" w14:textId="77777777">
        <w:tc>
          <w:tcPr>
            <w:tcW w:w="2415" w:type="dxa"/>
          </w:tcPr>
          <w:p w14:paraId="67D30600" w14:textId="77777777" w:rsidR="005B4372"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color w:val="00000A"/>
                <w:sz w:val="24"/>
                <w:szCs w:val="24"/>
              </w:rPr>
              <w:t>Tunjangan BPJS Tenaga Kerja</w:t>
            </w:r>
          </w:p>
        </w:tc>
        <w:tc>
          <w:tcPr>
            <w:tcW w:w="285" w:type="dxa"/>
          </w:tcPr>
          <w:p w14:paraId="259A2BCE" w14:textId="77777777" w:rsidR="005B4372" w:rsidRDefault="005B4372">
            <w:pPr>
              <w:pBdr>
                <w:top w:val="nil"/>
                <w:left w:val="nil"/>
                <w:bottom w:val="nil"/>
                <w:right w:val="nil"/>
                <w:between w:val="nil"/>
              </w:pBdr>
              <w:spacing w:line="276" w:lineRule="auto"/>
              <w:jc w:val="both"/>
              <w:rPr>
                <w:rFonts w:ascii="Arial" w:eastAsia="Arial" w:hAnsi="Arial" w:cs="Arial"/>
                <w:sz w:val="24"/>
                <w:szCs w:val="24"/>
              </w:rPr>
            </w:pPr>
          </w:p>
        </w:tc>
        <w:tc>
          <w:tcPr>
            <w:tcW w:w="6090" w:type="dxa"/>
          </w:tcPr>
          <w:p w14:paraId="268F56B4"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w:t>
            </w:r>
          </w:p>
        </w:tc>
      </w:tr>
      <w:tr w:rsidR="005B4372" w14:paraId="0FE26636" w14:textId="77777777">
        <w:tc>
          <w:tcPr>
            <w:tcW w:w="2415" w:type="dxa"/>
          </w:tcPr>
          <w:p w14:paraId="219ABC21" w14:textId="77777777" w:rsidR="005B4372"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color w:val="00000A"/>
                <w:sz w:val="24"/>
                <w:szCs w:val="24"/>
              </w:rPr>
              <w:t>Tunjangan BPJS Kesehatan</w:t>
            </w:r>
          </w:p>
        </w:tc>
        <w:tc>
          <w:tcPr>
            <w:tcW w:w="285" w:type="dxa"/>
          </w:tcPr>
          <w:p w14:paraId="48300758" w14:textId="77777777" w:rsidR="005B4372" w:rsidRDefault="005B4372">
            <w:pPr>
              <w:pBdr>
                <w:top w:val="nil"/>
                <w:left w:val="nil"/>
                <w:bottom w:val="nil"/>
                <w:right w:val="nil"/>
                <w:between w:val="nil"/>
              </w:pBdr>
              <w:spacing w:line="276" w:lineRule="auto"/>
              <w:jc w:val="both"/>
              <w:rPr>
                <w:rFonts w:ascii="Arial" w:eastAsia="Arial" w:hAnsi="Arial" w:cs="Arial"/>
                <w:sz w:val="24"/>
                <w:szCs w:val="24"/>
              </w:rPr>
            </w:pPr>
          </w:p>
        </w:tc>
        <w:tc>
          <w:tcPr>
            <w:tcW w:w="6090" w:type="dxa"/>
          </w:tcPr>
          <w:p w14:paraId="75968E23"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Seluruh iuran BPJS Kesehatan menjadi tanggungan</w:t>
            </w:r>
          </w:p>
          <w:p w14:paraId="2BD7C662" w14:textId="77777777" w:rsidR="005B4372"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Perusahaan sesuai ketentuan yang berlaku.</w:t>
            </w:r>
          </w:p>
        </w:tc>
      </w:tr>
    </w:tbl>
    <w:p w14:paraId="7B77D977"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3FDE9EBF" w14:textId="559C38E7" w:rsidR="005B4372" w:rsidRDefault="00DA0D75">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sidRPr="00DA0D75">
        <w:rPr>
          <w:rFonts w:ascii="Arial" w:eastAsia="Arial" w:hAnsi="Arial" w:cs="Arial"/>
          <w:sz w:val="24"/>
          <w:szCs w:val="24"/>
        </w:rPr>
        <w:t>Gaji Pokok, Tunjangan Meals, dan Tunjangan Transport sebagaimana dimaksud pada ayat (1) Pasal ini dibayarkan secara tetap dan penuh setiap bulan berdasarkan asumsi 21 (dua puluh satu) hari kerja. Pencantuman nilai per hari pada Tunjangan Meals dan Tunjangan Transport hanya merupakan dasar perhitungan komponen tunjangan dan tidak mengubah sifat pembayaran bulanan tetap tersebut, sepanjang Perjanjian ini masih berlaku sesuai Pasal 2 Perjanjian ini.</w:t>
      </w:r>
    </w:p>
    <w:p w14:paraId="5A7CCA3F"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0067A9F5" w14:textId="77777777" w:rsidR="005B4372"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23EFD207" w14:textId="77777777" w:rsidR="005B4372" w:rsidRDefault="005B4372" w:rsidP="001B7FAE">
      <w:pPr>
        <w:pBdr>
          <w:top w:val="nil"/>
          <w:left w:val="nil"/>
          <w:bottom w:val="nil"/>
          <w:right w:val="nil"/>
          <w:between w:val="nil"/>
        </w:pBdr>
        <w:spacing w:line="276" w:lineRule="auto"/>
        <w:jc w:val="both"/>
        <w:rPr>
          <w:rFonts w:ascii="Arial" w:eastAsia="Arial" w:hAnsi="Arial" w:cs="Arial"/>
          <w:sz w:val="24"/>
          <w:szCs w:val="24"/>
        </w:rPr>
      </w:pPr>
    </w:p>
    <w:p w14:paraId="4322E87B" w14:textId="77777777" w:rsidR="001B7FAE" w:rsidRPr="001A154D" w:rsidRDefault="001B7FAE" w:rsidP="001A154D">
      <w:pPr>
        <w:pBdr>
          <w:top w:val="nil"/>
          <w:left w:val="nil"/>
          <w:bottom w:val="nil"/>
          <w:right w:val="nil"/>
          <w:between w:val="nil"/>
        </w:pBdr>
        <w:spacing w:line="276" w:lineRule="auto"/>
        <w:jc w:val="center"/>
        <w:rPr>
          <w:rFonts w:ascii="Arial" w:eastAsia="Arial" w:hAnsi="Arial" w:cs="Arial"/>
          <w:b/>
          <w:bCs/>
          <w:sz w:val="24"/>
          <w:szCs w:val="24"/>
        </w:rPr>
      </w:pPr>
      <w:r w:rsidRPr="001A154D">
        <w:rPr>
          <w:rFonts w:ascii="Arial" w:eastAsia="Arial" w:hAnsi="Arial" w:cs="Arial"/>
          <w:b/>
          <w:bCs/>
          <w:sz w:val="24"/>
          <w:szCs w:val="24"/>
        </w:rPr>
        <w:t>Pasal 8</w:t>
      </w:r>
    </w:p>
    <w:p w14:paraId="2D3D8463" w14:textId="77777777" w:rsidR="001B7FAE" w:rsidRPr="001A154D" w:rsidRDefault="001B7FAE" w:rsidP="001A154D">
      <w:pPr>
        <w:pBdr>
          <w:top w:val="nil"/>
          <w:left w:val="nil"/>
          <w:bottom w:val="nil"/>
          <w:right w:val="nil"/>
          <w:between w:val="nil"/>
        </w:pBdr>
        <w:spacing w:line="276" w:lineRule="auto"/>
        <w:jc w:val="center"/>
        <w:rPr>
          <w:rFonts w:ascii="Arial" w:eastAsia="Arial" w:hAnsi="Arial" w:cs="Arial"/>
          <w:b/>
          <w:bCs/>
          <w:sz w:val="24"/>
          <w:szCs w:val="24"/>
        </w:rPr>
      </w:pPr>
      <w:r w:rsidRPr="001A154D">
        <w:rPr>
          <w:rFonts w:ascii="Arial" w:eastAsia="Arial" w:hAnsi="Arial" w:cs="Arial"/>
          <w:b/>
          <w:bCs/>
          <w:sz w:val="24"/>
          <w:szCs w:val="24"/>
        </w:rPr>
        <w:t>BONUS WORK ORDER</w:t>
      </w:r>
    </w:p>
    <w:p w14:paraId="2C0C8B4E" w14:textId="77777777" w:rsidR="001B7FAE" w:rsidRPr="001B7FAE" w:rsidRDefault="001B7FAE" w:rsidP="001B7FAE">
      <w:pPr>
        <w:pBdr>
          <w:top w:val="nil"/>
          <w:left w:val="nil"/>
          <w:bottom w:val="nil"/>
          <w:right w:val="nil"/>
          <w:between w:val="nil"/>
        </w:pBdr>
        <w:spacing w:line="276" w:lineRule="auto"/>
        <w:jc w:val="both"/>
        <w:rPr>
          <w:rFonts w:ascii="Arial" w:eastAsia="Arial" w:hAnsi="Arial" w:cs="Arial"/>
          <w:sz w:val="24"/>
          <w:szCs w:val="24"/>
        </w:rPr>
      </w:pPr>
    </w:p>
    <w:p w14:paraId="0CFE9E60"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r w:rsidRPr="00F90AF2">
        <w:rPr>
          <w:rFonts w:ascii="Arial" w:eastAsia="Arial" w:hAnsi="Arial" w:cs="Arial"/>
          <w:sz w:val="24"/>
          <w:szCs w:val="24"/>
          <w:lang w:val="en-US"/>
        </w:rPr>
        <w:t xml:space="preserve">PIHAK KEDUA </w:t>
      </w:r>
      <w:proofErr w:type="spellStart"/>
      <w:r w:rsidRPr="00F90AF2">
        <w:rPr>
          <w:rFonts w:ascii="Arial" w:eastAsia="Arial" w:hAnsi="Arial" w:cs="Arial"/>
          <w:sz w:val="24"/>
          <w:szCs w:val="24"/>
          <w:lang w:val="en-US"/>
        </w:rPr>
        <w:t>berhak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memperoleh</w:t>
      </w:r>
      <w:proofErr w:type="spellEnd"/>
      <w:r w:rsidRPr="00F90AF2">
        <w:rPr>
          <w:rFonts w:ascii="Arial" w:eastAsia="Arial" w:hAnsi="Arial" w:cs="Arial"/>
          <w:sz w:val="24"/>
          <w:szCs w:val="24"/>
          <w:lang w:val="en-US"/>
        </w:rPr>
        <w:t xml:space="preserve"> Bonus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sebesar</w:t>
      </w:r>
      <w:proofErr w:type="spellEnd"/>
      <w:r w:rsidRPr="00F90AF2">
        <w:rPr>
          <w:rFonts w:ascii="Arial" w:eastAsia="Arial" w:hAnsi="Arial" w:cs="Arial"/>
          <w:sz w:val="24"/>
          <w:szCs w:val="24"/>
          <w:lang w:val="en-US"/>
        </w:rPr>
        <w:t xml:space="preserve"> Rp500.000 (lima ratus </w:t>
      </w:r>
      <w:proofErr w:type="spellStart"/>
      <w:r w:rsidRPr="00F90AF2">
        <w:rPr>
          <w:rFonts w:ascii="Arial" w:eastAsia="Arial" w:hAnsi="Arial" w:cs="Arial"/>
          <w:sz w:val="24"/>
          <w:szCs w:val="24"/>
          <w:lang w:val="en-US"/>
        </w:rPr>
        <w:t>ribu</w:t>
      </w:r>
      <w:proofErr w:type="spellEnd"/>
      <w:r w:rsidRPr="00F90AF2">
        <w:rPr>
          <w:rFonts w:ascii="Arial" w:eastAsia="Arial" w:hAnsi="Arial" w:cs="Arial"/>
          <w:sz w:val="24"/>
          <w:szCs w:val="24"/>
          <w:lang w:val="en-US"/>
        </w:rPr>
        <w:t xml:space="preserve"> Rupiah) </w:t>
      </w:r>
      <w:proofErr w:type="spellStart"/>
      <w:r w:rsidRPr="00F90AF2">
        <w:rPr>
          <w:rFonts w:ascii="Arial" w:eastAsia="Arial" w:hAnsi="Arial" w:cs="Arial"/>
          <w:sz w:val="24"/>
          <w:szCs w:val="24"/>
          <w:lang w:val="en-US"/>
        </w:rPr>
        <w:t>untuk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setiap</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yang </w:t>
      </w:r>
      <w:proofErr w:type="spellStart"/>
      <w:r w:rsidRPr="00F90AF2">
        <w:rPr>
          <w:rFonts w:ascii="Arial" w:eastAsia="Arial" w:hAnsi="Arial" w:cs="Arial"/>
          <w:sz w:val="24"/>
          <w:szCs w:val="24"/>
          <w:lang w:val="en-US"/>
        </w:rPr>
        <w:t>dilaksanakan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setelah</w:t>
      </w:r>
      <w:proofErr w:type="spellEnd"/>
      <w:r w:rsidRPr="00F90AF2">
        <w:rPr>
          <w:rFonts w:ascii="Arial" w:eastAsia="Arial" w:hAnsi="Arial" w:cs="Arial"/>
          <w:sz w:val="24"/>
          <w:szCs w:val="24"/>
          <w:lang w:val="en-US"/>
        </w:rPr>
        <w:t xml:space="preserve"> PIHAK KEDUA </w:t>
      </w:r>
      <w:proofErr w:type="spellStart"/>
      <w:r w:rsidRPr="00F90AF2">
        <w:rPr>
          <w:rFonts w:ascii="Arial" w:eastAsia="Arial" w:hAnsi="Arial" w:cs="Arial"/>
          <w:sz w:val="24"/>
          <w:szCs w:val="24"/>
          <w:lang w:val="en-US"/>
        </w:rPr>
        <w:lastRenderedPageBreak/>
        <w:t>menyelesaikan</w:t>
      </w:r>
      <w:proofErr w:type="spellEnd"/>
      <w:r w:rsidRPr="00F90AF2">
        <w:rPr>
          <w:rFonts w:ascii="Arial" w:eastAsia="Arial" w:hAnsi="Arial" w:cs="Arial"/>
          <w:sz w:val="24"/>
          <w:szCs w:val="24"/>
          <w:lang w:val="en-US"/>
        </w:rPr>
        <w:t xml:space="preserve"> 13 (</w:t>
      </w:r>
      <w:proofErr w:type="spellStart"/>
      <w:r w:rsidRPr="00F90AF2">
        <w:rPr>
          <w:rFonts w:ascii="Arial" w:eastAsia="Arial" w:hAnsi="Arial" w:cs="Arial"/>
          <w:sz w:val="24"/>
          <w:szCs w:val="24"/>
          <w:lang w:val="en-US"/>
        </w:rPr>
        <w:t>tiga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belas</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berturut-turut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1 (</w:t>
      </w:r>
      <w:proofErr w:type="spellStart"/>
      <w:r w:rsidRPr="00F90AF2">
        <w:rPr>
          <w:rFonts w:ascii="Arial" w:eastAsia="Arial" w:hAnsi="Arial" w:cs="Arial"/>
          <w:sz w:val="24"/>
          <w:szCs w:val="24"/>
          <w:lang w:val="en-US"/>
        </w:rPr>
        <w:t>satu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bulan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kalender</w:t>
      </w:r>
      <w:proofErr w:type="spellEnd"/>
      <w:r w:rsidRPr="00F90AF2">
        <w:rPr>
          <w:rFonts w:ascii="Arial" w:eastAsia="Arial" w:hAnsi="Arial" w:cs="Arial"/>
          <w:sz w:val="24"/>
          <w:szCs w:val="24"/>
          <w:lang w:val="en-US"/>
        </w:rPr>
        <w:t>.</w:t>
      </w:r>
    </w:p>
    <w:p w14:paraId="1F0E85B8"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r w:rsidRPr="00F90AF2">
        <w:rPr>
          <w:rFonts w:ascii="Arial" w:eastAsia="Arial" w:hAnsi="Arial" w:cs="Arial"/>
          <w:sz w:val="24"/>
          <w:szCs w:val="24"/>
          <w:lang w:val="en-US"/>
        </w:rPr>
        <w:t xml:space="preserve">Bonus Kerja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dimaksud</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ayat</w:t>
      </w:r>
      <w:proofErr w:type="spellEnd"/>
      <w:r w:rsidRPr="00F90AF2">
        <w:rPr>
          <w:rFonts w:ascii="Arial" w:eastAsia="Arial" w:hAnsi="Arial" w:cs="Arial"/>
          <w:sz w:val="24"/>
          <w:szCs w:val="24"/>
          <w:lang w:val="en-US"/>
        </w:rPr>
        <w:t xml:space="preserve"> (1) Pasal </w:t>
      </w:r>
      <w:proofErr w:type="spellStart"/>
      <w:r w:rsidRPr="00F90AF2">
        <w:rPr>
          <w:rFonts w:ascii="Arial" w:eastAsia="Arial" w:hAnsi="Arial" w:cs="Arial"/>
          <w:sz w:val="24"/>
          <w:szCs w:val="24"/>
          <w:lang w:val="en-US"/>
        </w:rPr>
        <w:t>ini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mulai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dihitung</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ke-14 (</w:t>
      </w:r>
      <w:proofErr w:type="spellStart"/>
      <w:r w:rsidRPr="00F90AF2">
        <w:rPr>
          <w:rFonts w:ascii="Arial" w:eastAsia="Arial" w:hAnsi="Arial" w:cs="Arial"/>
          <w:sz w:val="24"/>
          <w:szCs w:val="24"/>
          <w:lang w:val="en-US"/>
        </w:rPr>
        <w:t>empat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belas</w:t>
      </w:r>
      <w:proofErr w:type="spellEnd"/>
      <w:r w:rsidRPr="00F90AF2">
        <w:rPr>
          <w:rFonts w:ascii="Arial" w:eastAsia="Arial" w:hAnsi="Arial" w:cs="Arial"/>
          <w:sz w:val="24"/>
          <w:szCs w:val="24"/>
          <w:lang w:val="en-US"/>
        </w:rPr>
        <w:t xml:space="preserve">) dan </w:t>
      </w:r>
      <w:proofErr w:type="spellStart"/>
      <w:r w:rsidRPr="00F90AF2">
        <w:rPr>
          <w:rFonts w:ascii="Arial" w:eastAsia="Arial" w:hAnsi="Arial" w:cs="Arial"/>
          <w:sz w:val="24"/>
          <w:szCs w:val="24"/>
          <w:lang w:val="en-US"/>
        </w:rPr>
        <w:t>seterusnya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bulan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kalender</w:t>
      </w:r>
      <w:proofErr w:type="spellEnd"/>
      <w:r w:rsidRPr="00F90AF2">
        <w:rPr>
          <w:rFonts w:ascii="Arial" w:eastAsia="Arial" w:hAnsi="Arial" w:cs="Arial"/>
          <w:sz w:val="24"/>
          <w:szCs w:val="24"/>
          <w:lang w:val="en-US"/>
        </w:rPr>
        <w:t xml:space="preserve"> yang </w:t>
      </w:r>
      <w:proofErr w:type="spellStart"/>
      <w:r w:rsidRPr="00F90AF2">
        <w:rPr>
          <w:rFonts w:ascii="Arial" w:eastAsia="Arial" w:hAnsi="Arial" w:cs="Arial"/>
          <w:sz w:val="24"/>
          <w:szCs w:val="24"/>
          <w:lang w:val="en-US"/>
        </w:rPr>
        <w:t>sama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sepanjang</w:t>
      </w:r>
      <w:proofErr w:type="spellEnd"/>
      <w:r w:rsidRPr="00F90AF2">
        <w:rPr>
          <w:rFonts w:ascii="Arial" w:eastAsia="Arial" w:hAnsi="Arial" w:cs="Arial"/>
          <w:sz w:val="24"/>
          <w:szCs w:val="24"/>
          <w:lang w:val="en-US"/>
        </w:rPr>
        <w:t xml:space="preserve"> PIHAK KEDUA </w:t>
      </w:r>
      <w:proofErr w:type="spellStart"/>
      <w:r w:rsidRPr="00F90AF2">
        <w:rPr>
          <w:rFonts w:ascii="Arial" w:eastAsia="Arial" w:hAnsi="Arial" w:cs="Arial"/>
          <w:sz w:val="24"/>
          <w:szCs w:val="24"/>
          <w:lang w:val="en-US"/>
        </w:rPr>
        <w:t>tetap</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melaksanakan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pekerjaan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secara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berturut-turut</w:t>
      </w:r>
      <w:proofErr w:type="spellEnd"/>
      <w:r w:rsidRPr="00F90AF2">
        <w:rPr>
          <w:rFonts w:ascii="Arial" w:eastAsia="Arial" w:hAnsi="Arial" w:cs="Arial"/>
          <w:sz w:val="24"/>
          <w:szCs w:val="24"/>
          <w:lang w:val="en-US"/>
        </w:rPr>
        <w:t>.</w:t>
      </w:r>
    </w:p>
    <w:p w14:paraId="0B2CAA34"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proofErr w:type="spellStart"/>
      <w:r w:rsidRPr="00F90AF2">
        <w:rPr>
          <w:rFonts w:ascii="Arial" w:eastAsia="Arial" w:hAnsi="Arial" w:cs="Arial"/>
          <w:sz w:val="24"/>
          <w:szCs w:val="24"/>
          <w:lang w:val="en-US"/>
        </w:rPr>
        <w:t>Perhitungan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berturut-turut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dimaksud</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ayat</w:t>
      </w:r>
      <w:proofErr w:type="spellEnd"/>
      <w:r w:rsidRPr="00F90AF2">
        <w:rPr>
          <w:rFonts w:ascii="Arial" w:eastAsia="Arial" w:hAnsi="Arial" w:cs="Arial"/>
          <w:sz w:val="24"/>
          <w:szCs w:val="24"/>
          <w:lang w:val="en-US"/>
        </w:rPr>
        <w:t xml:space="preserve"> (1) dan </w:t>
      </w:r>
      <w:proofErr w:type="spellStart"/>
      <w:r w:rsidRPr="00F90AF2">
        <w:rPr>
          <w:rFonts w:ascii="Arial" w:eastAsia="Arial" w:hAnsi="Arial" w:cs="Arial"/>
          <w:sz w:val="24"/>
          <w:szCs w:val="24"/>
          <w:lang w:val="en-US"/>
        </w:rPr>
        <w:t>ayat</w:t>
      </w:r>
      <w:proofErr w:type="spellEnd"/>
      <w:r w:rsidRPr="00F90AF2">
        <w:rPr>
          <w:rFonts w:ascii="Arial" w:eastAsia="Arial" w:hAnsi="Arial" w:cs="Arial"/>
          <w:sz w:val="24"/>
          <w:szCs w:val="24"/>
          <w:lang w:val="en-US"/>
        </w:rPr>
        <w:t xml:space="preserve"> (2) Pasal </w:t>
      </w:r>
      <w:proofErr w:type="spellStart"/>
      <w:r w:rsidRPr="00F90AF2">
        <w:rPr>
          <w:rFonts w:ascii="Arial" w:eastAsia="Arial" w:hAnsi="Arial" w:cs="Arial"/>
          <w:sz w:val="24"/>
          <w:szCs w:val="24"/>
          <w:lang w:val="en-US"/>
        </w:rPr>
        <w:t>ini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didasarkan</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aktual</w:t>
      </w:r>
      <w:proofErr w:type="spellEnd"/>
      <w:r w:rsidRPr="00F90AF2">
        <w:rPr>
          <w:rFonts w:ascii="Arial" w:eastAsia="Arial" w:hAnsi="Arial" w:cs="Arial"/>
          <w:sz w:val="24"/>
          <w:szCs w:val="24"/>
          <w:lang w:val="en-US"/>
        </w:rPr>
        <w:t xml:space="preserve"> PIHAK KEDUA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1 (</w:t>
      </w:r>
      <w:proofErr w:type="spellStart"/>
      <w:r w:rsidRPr="00F90AF2">
        <w:rPr>
          <w:rFonts w:ascii="Arial" w:eastAsia="Arial" w:hAnsi="Arial" w:cs="Arial"/>
          <w:sz w:val="24"/>
          <w:szCs w:val="24"/>
          <w:lang w:val="en-US"/>
        </w:rPr>
        <w:t>satu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bulan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kalender</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dibuktikan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dengan</w:t>
      </w:r>
      <w:proofErr w:type="spellEnd"/>
      <w:r w:rsidRPr="00F90AF2">
        <w:rPr>
          <w:rFonts w:ascii="Arial" w:eastAsia="Arial" w:hAnsi="Arial" w:cs="Arial"/>
          <w:sz w:val="24"/>
          <w:szCs w:val="24"/>
          <w:lang w:val="en-US"/>
        </w:rPr>
        <w:t xml:space="preserve"> </w:t>
      </w:r>
      <w:r w:rsidRPr="00F90AF2">
        <w:rPr>
          <w:rFonts w:ascii="Arial" w:eastAsia="Arial" w:hAnsi="Arial" w:cs="Arial"/>
          <w:i/>
          <w:iCs/>
          <w:sz w:val="24"/>
          <w:szCs w:val="24"/>
          <w:lang w:val="en-US"/>
        </w:rPr>
        <w:t>timesheet</w:t>
      </w:r>
      <w:r w:rsidRPr="00F90AF2">
        <w:rPr>
          <w:rFonts w:ascii="Arial" w:eastAsia="Arial" w:hAnsi="Arial" w:cs="Arial"/>
          <w:sz w:val="24"/>
          <w:szCs w:val="24"/>
          <w:lang w:val="en-US"/>
        </w:rPr>
        <w:t>, Work Order, dan/</w:t>
      </w:r>
      <w:proofErr w:type="spellStart"/>
      <w:r w:rsidRPr="00F90AF2">
        <w:rPr>
          <w:rFonts w:ascii="Arial" w:eastAsia="Arial" w:hAnsi="Arial" w:cs="Arial"/>
          <w:sz w:val="24"/>
          <w:szCs w:val="24"/>
          <w:lang w:val="en-US"/>
        </w:rPr>
        <w:t>atau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dokumen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penugasan</w:t>
      </w:r>
      <w:proofErr w:type="spellEnd"/>
      <w:r w:rsidRPr="00F90AF2">
        <w:rPr>
          <w:rFonts w:ascii="Arial" w:eastAsia="Arial" w:hAnsi="Arial" w:cs="Arial"/>
          <w:sz w:val="24"/>
          <w:szCs w:val="24"/>
          <w:lang w:val="en-US"/>
        </w:rPr>
        <w:t xml:space="preserve"> yang </w:t>
      </w:r>
      <w:proofErr w:type="spellStart"/>
      <w:r w:rsidRPr="00F90AF2">
        <w:rPr>
          <w:rFonts w:ascii="Arial" w:eastAsia="Arial" w:hAnsi="Arial" w:cs="Arial"/>
          <w:sz w:val="24"/>
          <w:szCs w:val="24"/>
          <w:lang w:val="en-US"/>
        </w:rPr>
        <w:t>disetujui</w:t>
      </w:r>
      <w:proofErr w:type="spellEnd"/>
      <w:r w:rsidRPr="00F90AF2">
        <w:rPr>
          <w:rFonts w:ascii="Arial" w:eastAsia="Arial" w:hAnsi="Arial" w:cs="Arial"/>
          <w:sz w:val="24"/>
          <w:szCs w:val="24"/>
          <w:lang w:val="en-US"/>
        </w:rPr>
        <w:t xml:space="preserve"> oleh PIHAK PERTAMA dan/</w:t>
      </w:r>
      <w:proofErr w:type="spellStart"/>
      <w:r w:rsidRPr="00F90AF2">
        <w:rPr>
          <w:rFonts w:ascii="Arial" w:eastAsia="Arial" w:hAnsi="Arial" w:cs="Arial"/>
          <w:sz w:val="24"/>
          <w:szCs w:val="24"/>
          <w:lang w:val="en-US"/>
        </w:rPr>
        <w:t>atau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perusahaan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klien</w:t>
      </w:r>
      <w:proofErr w:type="spellEnd"/>
      <w:r w:rsidRPr="00F90AF2">
        <w:rPr>
          <w:rFonts w:ascii="Arial" w:eastAsia="Arial" w:hAnsi="Arial" w:cs="Arial"/>
          <w:sz w:val="24"/>
          <w:szCs w:val="24"/>
          <w:lang w:val="en-US"/>
        </w:rPr>
        <w:t>.</w:t>
      </w:r>
    </w:p>
    <w:p w14:paraId="4B8A55DF"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hal</w:t>
      </w:r>
      <w:proofErr w:type="spellEnd"/>
      <w:r w:rsidRPr="00F90AF2">
        <w:rPr>
          <w:rFonts w:ascii="Arial" w:eastAsia="Arial" w:hAnsi="Arial" w:cs="Arial"/>
          <w:sz w:val="24"/>
          <w:szCs w:val="24"/>
          <w:lang w:val="en-US"/>
        </w:rPr>
        <w:t xml:space="preserve"> PIHAK KEDUA </w:t>
      </w:r>
      <w:proofErr w:type="spellStart"/>
      <w:r w:rsidRPr="00F90AF2">
        <w:rPr>
          <w:rFonts w:ascii="Arial" w:eastAsia="Arial" w:hAnsi="Arial" w:cs="Arial"/>
          <w:sz w:val="24"/>
          <w:szCs w:val="24"/>
          <w:lang w:val="en-US"/>
        </w:rPr>
        <w:t>melaksanakan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lebih</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dari</w:t>
      </w:r>
      <w:proofErr w:type="spellEnd"/>
      <w:r w:rsidRPr="00F90AF2">
        <w:rPr>
          <w:rFonts w:ascii="Arial" w:eastAsia="Arial" w:hAnsi="Arial" w:cs="Arial"/>
          <w:sz w:val="24"/>
          <w:szCs w:val="24"/>
          <w:lang w:val="en-US"/>
        </w:rPr>
        <w:t xml:space="preserve"> 1 (</w:t>
      </w:r>
      <w:proofErr w:type="spellStart"/>
      <w:r w:rsidRPr="00F90AF2">
        <w:rPr>
          <w:rFonts w:ascii="Arial" w:eastAsia="Arial" w:hAnsi="Arial" w:cs="Arial"/>
          <w:sz w:val="24"/>
          <w:szCs w:val="24"/>
          <w:lang w:val="en-US"/>
        </w:rPr>
        <w:t>satu</w:t>
      </w:r>
      <w:proofErr w:type="spellEnd"/>
      <w:r w:rsidRPr="00F90AF2">
        <w:rPr>
          <w:rFonts w:ascii="Arial" w:eastAsia="Arial" w:hAnsi="Arial" w:cs="Arial"/>
          <w:sz w:val="24"/>
          <w:szCs w:val="24"/>
          <w:lang w:val="en-US"/>
        </w:rPr>
        <w:t xml:space="preserve">) Work Order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bulan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kalender</w:t>
      </w:r>
      <w:proofErr w:type="spellEnd"/>
      <w:r w:rsidRPr="00F90AF2">
        <w:rPr>
          <w:rFonts w:ascii="Arial" w:eastAsia="Arial" w:hAnsi="Arial" w:cs="Arial"/>
          <w:sz w:val="24"/>
          <w:szCs w:val="24"/>
          <w:lang w:val="en-US"/>
        </w:rPr>
        <w:t xml:space="preserve"> yang </w:t>
      </w:r>
      <w:proofErr w:type="spellStart"/>
      <w:r w:rsidRPr="00F90AF2">
        <w:rPr>
          <w:rFonts w:ascii="Arial" w:eastAsia="Arial" w:hAnsi="Arial" w:cs="Arial"/>
          <w:sz w:val="24"/>
          <w:szCs w:val="24"/>
          <w:lang w:val="en-US"/>
        </w:rPr>
        <w:t>sama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seluruh</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aktual</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tetap</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diperhitungkan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secara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berkelanjutan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untuk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tujuan</w:t>
      </w:r>
      <w:proofErr w:type="spellEnd"/>
      <w:r w:rsidRPr="00F90AF2">
        <w:rPr>
          <w:rFonts w:ascii="Arial" w:eastAsia="Arial" w:hAnsi="Arial" w:cs="Arial"/>
          <w:sz w:val="24"/>
          <w:szCs w:val="24"/>
          <w:lang w:val="en-US"/>
        </w:rPr>
        <w:t xml:space="preserve"> Bonus Kerja, </w:t>
      </w:r>
      <w:proofErr w:type="spellStart"/>
      <w:r w:rsidRPr="00F90AF2">
        <w:rPr>
          <w:rFonts w:ascii="Arial" w:eastAsia="Arial" w:hAnsi="Arial" w:cs="Arial"/>
          <w:sz w:val="24"/>
          <w:szCs w:val="24"/>
          <w:lang w:val="en-US"/>
        </w:rPr>
        <w:t>sepanjang</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tidak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terdapat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jeda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di </w:t>
      </w:r>
      <w:proofErr w:type="spellStart"/>
      <w:r w:rsidRPr="00F90AF2">
        <w:rPr>
          <w:rFonts w:ascii="Arial" w:eastAsia="Arial" w:hAnsi="Arial" w:cs="Arial"/>
          <w:sz w:val="24"/>
          <w:szCs w:val="24"/>
          <w:lang w:val="en-US"/>
        </w:rPr>
        <w:t>antara</w:t>
      </w:r>
      <w:proofErr w:type="spellEnd"/>
      <w:r w:rsidRPr="00F90AF2">
        <w:rPr>
          <w:rFonts w:ascii="Arial" w:eastAsia="Arial" w:hAnsi="Arial" w:cs="Arial"/>
          <w:sz w:val="24"/>
          <w:szCs w:val="24"/>
          <w:lang w:val="en-US"/>
        </w:rPr>
        <w:t xml:space="preserve"> Work Order </w:t>
      </w:r>
      <w:proofErr w:type="spellStart"/>
      <w:r w:rsidRPr="00F90AF2">
        <w:rPr>
          <w:rFonts w:ascii="Arial" w:eastAsia="Arial" w:hAnsi="Arial" w:cs="Arial"/>
          <w:sz w:val="24"/>
          <w:szCs w:val="24"/>
          <w:lang w:val="en-US"/>
        </w:rPr>
        <w:t>tersebut</w:t>
      </w:r>
      <w:proofErr w:type="spellEnd"/>
      <w:r w:rsidRPr="00F90AF2">
        <w:rPr>
          <w:rFonts w:ascii="Arial" w:eastAsia="Arial" w:hAnsi="Arial" w:cs="Arial"/>
          <w:sz w:val="24"/>
          <w:szCs w:val="24"/>
          <w:lang w:val="en-US"/>
        </w:rPr>
        <w:t>.</w:t>
      </w:r>
    </w:p>
    <w:p w14:paraId="150D22B5"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hal</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terdapat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jeda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penugasan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ketidakhadiran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atau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tidak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dilaksanakannya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pekerjaan</w:t>
      </w:r>
      <w:proofErr w:type="spellEnd"/>
      <w:r w:rsidRPr="00F90AF2">
        <w:rPr>
          <w:rFonts w:ascii="Arial" w:eastAsia="Arial" w:hAnsi="Arial" w:cs="Arial"/>
          <w:sz w:val="24"/>
          <w:szCs w:val="24"/>
          <w:lang w:val="en-US"/>
        </w:rPr>
        <w:t xml:space="preserve"> oleh PIHAK KEDUA, </w:t>
      </w:r>
      <w:proofErr w:type="spellStart"/>
      <w:r w:rsidRPr="00F90AF2">
        <w:rPr>
          <w:rFonts w:ascii="Arial" w:eastAsia="Arial" w:hAnsi="Arial" w:cs="Arial"/>
          <w:sz w:val="24"/>
          <w:szCs w:val="24"/>
          <w:lang w:val="en-US"/>
        </w:rPr>
        <w:t>dengan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alasan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apa</w:t>
      </w:r>
      <w:proofErr w:type="spellEnd"/>
      <w:r w:rsidRPr="00F90AF2">
        <w:rPr>
          <w:rFonts w:ascii="Arial" w:eastAsia="Arial" w:hAnsi="Arial" w:cs="Arial"/>
          <w:sz w:val="24"/>
          <w:szCs w:val="24"/>
          <w:lang w:val="en-US"/>
        </w:rPr>
        <w:t xml:space="preserve"> pun, </w:t>
      </w:r>
      <w:proofErr w:type="spellStart"/>
      <w:r w:rsidRPr="00F90AF2">
        <w:rPr>
          <w:rFonts w:ascii="Arial" w:eastAsia="Arial" w:hAnsi="Arial" w:cs="Arial"/>
          <w:sz w:val="24"/>
          <w:szCs w:val="24"/>
          <w:lang w:val="en-US"/>
        </w:rPr>
        <w:t>sebelum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tercapainya</w:t>
      </w:r>
      <w:proofErr w:type="spellEnd"/>
      <w:r w:rsidRPr="00F90AF2">
        <w:rPr>
          <w:rFonts w:ascii="Arial" w:eastAsia="Arial" w:hAnsi="Arial" w:cs="Arial"/>
          <w:sz w:val="24"/>
          <w:szCs w:val="24"/>
          <w:lang w:val="en-US"/>
        </w:rPr>
        <w:t xml:space="preserve"> 13 (</w:t>
      </w:r>
      <w:proofErr w:type="spellStart"/>
      <w:r w:rsidRPr="00F90AF2">
        <w:rPr>
          <w:rFonts w:ascii="Arial" w:eastAsia="Arial" w:hAnsi="Arial" w:cs="Arial"/>
          <w:sz w:val="24"/>
          <w:szCs w:val="24"/>
          <w:lang w:val="en-US"/>
        </w:rPr>
        <w:t>tiga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belas</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berturut-turut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perhitungan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berturut-turut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dimulai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kembali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hari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pertama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setelah</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jeda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atau</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ketidakhadiran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tersebut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berakhir</w:t>
      </w:r>
      <w:proofErr w:type="spellEnd"/>
      <w:r w:rsidRPr="00F90AF2">
        <w:rPr>
          <w:rFonts w:ascii="Arial" w:eastAsia="Arial" w:hAnsi="Arial" w:cs="Arial"/>
          <w:sz w:val="24"/>
          <w:szCs w:val="24"/>
          <w:lang w:val="en-US"/>
        </w:rPr>
        <w:t>.</w:t>
      </w:r>
    </w:p>
    <w:p w14:paraId="33F9334D"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r w:rsidRPr="00F90AF2">
        <w:rPr>
          <w:rFonts w:ascii="Arial" w:eastAsia="Arial" w:hAnsi="Arial" w:cs="Arial"/>
          <w:sz w:val="24"/>
          <w:szCs w:val="24"/>
          <w:lang w:val="en-US"/>
        </w:rPr>
        <w:t xml:space="preserve">Bonus Kerja </w:t>
      </w:r>
      <w:proofErr w:type="spellStart"/>
      <w:r w:rsidRPr="00F90AF2">
        <w:rPr>
          <w:rFonts w:ascii="Arial" w:eastAsia="Arial" w:hAnsi="Arial" w:cs="Arial"/>
          <w:sz w:val="24"/>
          <w:szCs w:val="24"/>
          <w:lang w:val="en-US"/>
        </w:rPr>
        <w:t>tidak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berlaku</w:t>
      </w:r>
      <w:proofErr w:type="spellEnd"/>
      <w:r w:rsidRPr="00F90AF2">
        <w:rPr>
          <w:rFonts w:ascii="Arial" w:eastAsia="Arial" w:hAnsi="Arial" w:cs="Arial"/>
          <w:sz w:val="24"/>
          <w:szCs w:val="24"/>
          <w:lang w:val="en-US"/>
        </w:rPr>
        <w:t xml:space="preserve"> dan </w:t>
      </w:r>
      <w:proofErr w:type="spellStart"/>
      <w:r w:rsidRPr="00F90AF2">
        <w:rPr>
          <w:rFonts w:ascii="Arial" w:eastAsia="Arial" w:hAnsi="Arial" w:cs="Arial"/>
          <w:sz w:val="24"/>
          <w:szCs w:val="24"/>
          <w:lang w:val="en-US"/>
        </w:rPr>
        <w:t>tidak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dapat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diakumulasikan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periode</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ketika</w:t>
      </w:r>
      <w:proofErr w:type="spellEnd"/>
      <w:r w:rsidRPr="00F90AF2">
        <w:rPr>
          <w:rFonts w:ascii="Arial" w:eastAsia="Arial" w:hAnsi="Arial" w:cs="Arial"/>
          <w:sz w:val="24"/>
          <w:szCs w:val="24"/>
          <w:lang w:val="en-US"/>
        </w:rPr>
        <w:t xml:space="preserve"> PIHAK KEDUA </w:t>
      </w:r>
      <w:proofErr w:type="spellStart"/>
      <w:r w:rsidRPr="00F90AF2">
        <w:rPr>
          <w:rFonts w:ascii="Arial" w:eastAsia="Arial" w:hAnsi="Arial" w:cs="Arial"/>
          <w:sz w:val="24"/>
          <w:szCs w:val="24"/>
          <w:lang w:val="en-US"/>
        </w:rPr>
        <w:t>tidak</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melaksanakan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pekerjaan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termasuk</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periode</w:t>
      </w:r>
      <w:proofErr w:type="spellEnd"/>
      <w:r w:rsidRPr="00F90AF2">
        <w:rPr>
          <w:rFonts w:ascii="Arial" w:eastAsia="Arial" w:hAnsi="Arial" w:cs="Arial"/>
          <w:sz w:val="24"/>
          <w:szCs w:val="24"/>
          <w:lang w:val="en-US"/>
        </w:rPr>
        <w:t xml:space="preserve"> </w:t>
      </w:r>
      <w:r w:rsidRPr="00F90AF2">
        <w:rPr>
          <w:rFonts w:ascii="Arial" w:eastAsia="Arial" w:hAnsi="Arial" w:cs="Arial"/>
          <w:i/>
          <w:iCs/>
          <w:sz w:val="24"/>
          <w:szCs w:val="24"/>
          <w:lang w:val="en-US"/>
        </w:rPr>
        <w:t>idle</w:t>
      </w:r>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antar</w:t>
      </w:r>
      <w:proofErr w:type="spellEnd"/>
      <w:r w:rsidRPr="00F90AF2">
        <w:rPr>
          <w:rFonts w:ascii="Arial" w:eastAsia="Arial" w:hAnsi="Arial" w:cs="Arial"/>
          <w:sz w:val="24"/>
          <w:szCs w:val="24"/>
          <w:lang w:val="en-US"/>
        </w:rPr>
        <w:t>-Work Order.</w:t>
      </w:r>
    </w:p>
    <w:p w14:paraId="7A31D7A0"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r w:rsidRPr="00F90AF2">
        <w:rPr>
          <w:rFonts w:ascii="Arial" w:eastAsia="Arial" w:hAnsi="Arial" w:cs="Arial"/>
          <w:sz w:val="24"/>
          <w:szCs w:val="24"/>
          <w:lang w:val="en-US"/>
        </w:rPr>
        <w:t xml:space="preserve">Bonus Kerja </w:t>
      </w:r>
      <w:proofErr w:type="spellStart"/>
      <w:r w:rsidRPr="00F90AF2">
        <w:rPr>
          <w:rFonts w:ascii="Arial" w:eastAsia="Arial" w:hAnsi="Arial" w:cs="Arial"/>
          <w:sz w:val="24"/>
          <w:szCs w:val="24"/>
          <w:lang w:val="en-US"/>
        </w:rPr>
        <w:t>dibayarkan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bersamaan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dengan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pembayaran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gaji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bulanan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diatur</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Pasal 7 </w:t>
      </w:r>
      <w:proofErr w:type="spellStart"/>
      <w:r w:rsidRPr="00F90AF2">
        <w:rPr>
          <w:rFonts w:ascii="Arial" w:eastAsia="Arial" w:hAnsi="Arial" w:cs="Arial"/>
          <w:sz w:val="24"/>
          <w:szCs w:val="24"/>
          <w:lang w:val="en-US"/>
        </w:rPr>
        <w:t>ayat</w:t>
      </w:r>
      <w:proofErr w:type="spellEnd"/>
      <w:r w:rsidRPr="00F90AF2">
        <w:rPr>
          <w:rFonts w:ascii="Arial" w:eastAsia="Arial" w:hAnsi="Arial" w:cs="Arial"/>
          <w:sz w:val="24"/>
          <w:szCs w:val="24"/>
          <w:lang w:val="en-US"/>
        </w:rPr>
        <w:t xml:space="preserve"> (5) </w:t>
      </w:r>
      <w:proofErr w:type="spellStart"/>
      <w:r w:rsidRPr="00F90AF2">
        <w:rPr>
          <w:rFonts w:ascii="Arial" w:eastAsia="Arial" w:hAnsi="Arial" w:cs="Arial"/>
          <w:sz w:val="24"/>
          <w:szCs w:val="24"/>
          <w:lang w:val="en-US"/>
        </w:rPr>
        <w:t>Perjanjian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ini</w:t>
      </w:r>
      <w:proofErr w:type="spellEnd"/>
      <w:r w:rsidRPr="00F90AF2">
        <w:rPr>
          <w:rFonts w:ascii="Arial" w:eastAsia="Arial" w:hAnsi="Arial" w:cs="Arial"/>
          <w:sz w:val="24"/>
          <w:szCs w:val="24"/>
          <w:lang w:val="en-US"/>
        </w:rPr>
        <w:t xml:space="preserve">, pada </w:t>
      </w:r>
      <w:proofErr w:type="spellStart"/>
      <w:r w:rsidRPr="00F90AF2">
        <w:rPr>
          <w:rFonts w:ascii="Arial" w:eastAsia="Arial" w:hAnsi="Arial" w:cs="Arial"/>
          <w:sz w:val="24"/>
          <w:szCs w:val="24"/>
          <w:lang w:val="en-US"/>
        </w:rPr>
        <w:t>periode</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pembayaran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setelah</w:t>
      </w:r>
      <w:proofErr w:type="spellEnd"/>
      <w:r w:rsidRPr="00F90AF2">
        <w:rPr>
          <w:rFonts w:ascii="Arial" w:eastAsia="Arial" w:hAnsi="Arial" w:cs="Arial"/>
          <w:sz w:val="24"/>
          <w:szCs w:val="24"/>
          <w:lang w:val="en-US"/>
        </w:rPr>
        <w:t xml:space="preserve"> Bonus </w:t>
      </w:r>
      <w:proofErr w:type="spellStart"/>
      <w:r w:rsidRPr="00F90AF2">
        <w:rPr>
          <w:rFonts w:ascii="Arial" w:eastAsia="Arial" w:hAnsi="Arial" w:cs="Arial"/>
          <w:sz w:val="24"/>
          <w:szCs w:val="24"/>
          <w:lang w:val="en-US"/>
        </w:rPr>
        <w:t>Kerja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tersebut</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menjadi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hak</w:t>
      </w:r>
      <w:proofErr w:type="spellEnd"/>
      <w:r w:rsidRPr="00F90AF2">
        <w:rPr>
          <w:rFonts w:ascii="Arial" w:eastAsia="Arial" w:hAnsi="Arial" w:cs="Arial"/>
          <w:sz w:val="24"/>
          <w:szCs w:val="24"/>
          <w:lang w:val="en-US"/>
        </w:rPr>
        <w:t xml:space="preserve"> PIHAK KEDUA.</w:t>
      </w:r>
    </w:p>
    <w:p w14:paraId="652A2057" w14:textId="77777777" w:rsidR="00F90AF2" w:rsidRPr="00F90AF2" w:rsidRDefault="00F90AF2" w:rsidP="00F90AF2">
      <w:pPr>
        <w:pStyle w:val="ListParagraph"/>
        <w:numPr>
          <w:ilvl w:val="0"/>
          <w:numId w:val="31"/>
        </w:numPr>
        <w:pBdr>
          <w:top w:val="nil"/>
          <w:left w:val="nil"/>
          <w:bottom w:val="nil"/>
          <w:right w:val="nil"/>
          <w:between w:val="nil"/>
        </w:pBdr>
        <w:spacing w:line="276" w:lineRule="auto"/>
        <w:ind w:left="450" w:hanging="450"/>
        <w:jc w:val="both"/>
        <w:rPr>
          <w:rFonts w:ascii="Arial" w:eastAsia="Arial" w:hAnsi="Arial" w:cs="Arial"/>
          <w:sz w:val="24"/>
          <w:szCs w:val="24"/>
          <w:lang w:val="en-US"/>
        </w:rPr>
      </w:pPr>
      <w:r w:rsidRPr="00F90AF2">
        <w:rPr>
          <w:rFonts w:ascii="Arial" w:eastAsia="Arial" w:hAnsi="Arial" w:cs="Arial"/>
          <w:sz w:val="24"/>
          <w:szCs w:val="24"/>
          <w:lang w:val="en-US"/>
        </w:rPr>
        <w:t xml:space="preserve">Bonus Kerja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dimaksud</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Pasal </w:t>
      </w:r>
      <w:proofErr w:type="spellStart"/>
      <w:r w:rsidRPr="00F90AF2">
        <w:rPr>
          <w:rFonts w:ascii="Arial" w:eastAsia="Arial" w:hAnsi="Arial" w:cs="Arial"/>
          <w:sz w:val="24"/>
          <w:szCs w:val="24"/>
          <w:lang w:val="en-US"/>
        </w:rPr>
        <w:t>ini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merupakan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komponen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tambahan</w:t>
      </w:r>
      <w:proofErr w:type="spellEnd"/>
      <w:r w:rsidRPr="00F90AF2">
        <w:rPr>
          <w:rFonts w:ascii="Arial" w:eastAsia="Arial" w:hAnsi="Arial" w:cs="Arial"/>
          <w:sz w:val="24"/>
          <w:szCs w:val="24"/>
          <w:lang w:val="en-US"/>
        </w:rPr>
        <w:t xml:space="preserve"> di </w:t>
      </w:r>
      <w:proofErr w:type="spellStart"/>
      <w:r w:rsidRPr="00F90AF2">
        <w:rPr>
          <w:rFonts w:ascii="Arial" w:eastAsia="Arial" w:hAnsi="Arial" w:cs="Arial"/>
          <w:sz w:val="24"/>
          <w:szCs w:val="24"/>
          <w:lang w:val="en-US"/>
        </w:rPr>
        <w:t>luar</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Gaji</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Pokok</w:t>
      </w:r>
      <w:proofErr w:type="spellEnd"/>
      <w:r w:rsidRPr="00F90AF2">
        <w:rPr>
          <w:rFonts w:ascii="Arial" w:eastAsia="Arial" w:hAnsi="Arial" w:cs="Arial"/>
          <w:sz w:val="24"/>
          <w:szCs w:val="24"/>
          <w:lang w:val="en-US"/>
        </w:rPr>
        <w:t xml:space="preserve"> dan </w:t>
      </w:r>
      <w:proofErr w:type="spellStart"/>
      <w:r w:rsidRPr="00F90AF2">
        <w:rPr>
          <w:rFonts w:ascii="Arial" w:eastAsia="Arial" w:hAnsi="Arial" w:cs="Arial"/>
          <w:sz w:val="24"/>
          <w:szCs w:val="24"/>
          <w:lang w:val="en-US"/>
        </w:rPr>
        <w:t>tunjangan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sebagaimana</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diatur</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dalam</w:t>
      </w:r>
      <w:proofErr w:type="spellEnd"/>
      <w:r w:rsidRPr="00F90AF2">
        <w:rPr>
          <w:rFonts w:ascii="Arial" w:eastAsia="Arial" w:hAnsi="Arial" w:cs="Arial"/>
          <w:sz w:val="24"/>
          <w:szCs w:val="24"/>
          <w:lang w:val="en-US"/>
        </w:rPr>
        <w:t xml:space="preserve"> Pasal 7 </w:t>
      </w:r>
      <w:proofErr w:type="spellStart"/>
      <w:r w:rsidRPr="00F90AF2">
        <w:rPr>
          <w:rFonts w:ascii="Arial" w:eastAsia="Arial" w:hAnsi="Arial" w:cs="Arial"/>
          <w:sz w:val="24"/>
          <w:szCs w:val="24"/>
          <w:lang w:val="en-US"/>
        </w:rPr>
        <w:t>Perjanjian</w:t>
      </w:r>
      <w:proofErr w:type="spellEnd"/>
      <w:r w:rsidRPr="00F90AF2">
        <w:rPr>
          <w:rFonts w:ascii="Arial" w:eastAsia="Arial" w:hAnsi="Arial" w:cs="Arial"/>
          <w:sz w:val="24"/>
          <w:szCs w:val="24"/>
          <w:lang w:val="en-US"/>
        </w:rPr>
        <w:t xml:space="preserve"> </w:t>
      </w:r>
      <w:proofErr w:type="spellStart"/>
      <w:r w:rsidRPr="00F90AF2">
        <w:rPr>
          <w:rFonts w:ascii="Arial" w:eastAsia="Arial" w:hAnsi="Arial" w:cs="Arial"/>
          <w:sz w:val="24"/>
          <w:szCs w:val="24"/>
          <w:lang w:val="en-US"/>
        </w:rPr>
        <w:t>ini</w:t>
      </w:r>
      <w:proofErr w:type="spellEnd"/>
      <w:r w:rsidRPr="00F90AF2">
        <w:rPr>
          <w:rFonts w:ascii="Arial" w:eastAsia="Arial" w:hAnsi="Arial" w:cs="Arial"/>
          <w:sz w:val="24"/>
          <w:szCs w:val="24"/>
          <w:lang w:val="en-US"/>
        </w:rPr>
        <w:t>.</w:t>
      </w:r>
    </w:p>
    <w:p w14:paraId="4B438F34" w14:textId="77777777" w:rsidR="001A154D" w:rsidRDefault="001A154D" w:rsidP="001B7FAE">
      <w:pPr>
        <w:spacing w:line="276" w:lineRule="auto"/>
        <w:jc w:val="center"/>
        <w:rPr>
          <w:rFonts w:ascii="Arial" w:eastAsia="Arial" w:hAnsi="Arial" w:cs="Arial"/>
          <w:b/>
          <w:bCs/>
          <w:sz w:val="24"/>
          <w:szCs w:val="24"/>
        </w:rPr>
      </w:pPr>
    </w:p>
    <w:p w14:paraId="22B3F29E" w14:textId="153FCA60" w:rsidR="001B7FAE" w:rsidRDefault="00000000" w:rsidP="001B7FAE">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1B7FAE">
        <w:rPr>
          <w:rFonts w:ascii="Arial" w:eastAsia="Arial" w:hAnsi="Arial" w:cs="Arial"/>
          <w:b/>
          <w:bCs/>
          <w:sz w:val="24"/>
          <w:szCs w:val="24"/>
        </w:rPr>
        <w:t>9</w:t>
      </w:r>
    </w:p>
    <w:p w14:paraId="726B621D"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1C9FEF12" w14:textId="77777777" w:rsidR="005B4372" w:rsidRDefault="005B4372">
      <w:pPr>
        <w:spacing w:line="276" w:lineRule="auto"/>
        <w:jc w:val="center"/>
        <w:rPr>
          <w:rFonts w:ascii="Arial" w:eastAsia="Arial" w:hAnsi="Arial" w:cs="Arial"/>
          <w:b/>
          <w:bCs/>
          <w:sz w:val="24"/>
          <w:szCs w:val="24"/>
        </w:rPr>
      </w:pPr>
    </w:p>
    <w:p w14:paraId="3EA334D2"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162E275F"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03A91B24" w14:textId="77777777" w:rsidR="005B4372" w:rsidRDefault="00000000">
      <w:pPr>
        <w:numPr>
          <w:ilvl w:val="0"/>
          <w:numId w:val="7"/>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0982ED54"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7ED75A4C" w14:textId="47E03F5E"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1B7FAE">
        <w:rPr>
          <w:rFonts w:ascii="Arial" w:eastAsia="Arial" w:hAnsi="Arial" w:cs="Arial"/>
          <w:b/>
          <w:bCs/>
          <w:sz w:val="24"/>
          <w:szCs w:val="24"/>
        </w:rPr>
        <w:t>10</w:t>
      </w:r>
    </w:p>
    <w:p w14:paraId="26B00AF3"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4AA0D123" w14:textId="77777777" w:rsidR="005B4372" w:rsidRDefault="005B4372">
      <w:pPr>
        <w:spacing w:line="276" w:lineRule="auto"/>
        <w:jc w:val="center"/>
        <w:rPr>
          <w:rFonts w:ascii="Arial" w:eastAsia="Arial" w:hAnsi="Arial" w:cs="Arial"/>
          <w:b/>
          <w:bCs/>
          <w:sz w:val="24"/>
          <w:szCs w:val="24"/>
        </w:rPr>
      </w:pPr>
    </w:p>
    <w:p w14:paraId="168402C9"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atas cuti setelah memiliki masa kerja selama 1 (satu) tahun sesuai dengan ketentuan peraturan ketenagakerjaan yang berlaku.</w:t>
      </w:r>
    </w:p>
    <w:p w14:paraId="616B8F0B"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Pihak Kedua telah memiliki masa kerja sebagaimana dimaksud pada ayat (1), maka Pihak Kedua berhak mendapatkan cuti selama 12 (dua belas) hari kerja dalam 1 (satu) tahun.</w:t>
      </w:r>
    </w:p>
    <w:p w14:paraId="765B7169" w14:textId="77777777" w:rsidR="005B4372"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Pihak Kedua belum mencapai masa kerja 1 (satu) tahun, pengajuan cuti dapat diberikan berdasarkan pertimbangan dan kebijakan Pihak Pertama dengan memperhatikan kebutuhan operasional perusahaan klien.</w:t>
      </w:r>
    </w:p>
    <w:p w14:paraId="2D1AAFDF" w14:textId="4EA12DDB" w:rsidR="005B4372" w:rsidRDefault="00CE0BFF">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Pengajuan dan pelaksanaan cuti hanya dapat dilakukan pada periode tidak terdapat WO yang sedang berjalan, kecuali disepakati lain oleh Pihak Pertama dan/atau perusahaan klien.</w:t>
      </w:r>
    </w:p>
    <w:p w14:paraId="610B367A" w14:textId="6CBB2370" w:rsidR="00CE0BFF" w:rsidRDefault="00CE0BFF">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Sebelum melaksanakan cuti, Pihak Kedua wajib mengajukan permohonan cuti secara tertulis paling lambat 5 (lima) hari kerja sebelum pelaksanaan cuti dan mendapatkan persetujuan dari atasan langsung/PIC operasional pada perusahaan klien serta Pihak Pertama.</w:t>
      </w:r>
    </w:p>
    <w:p w14:paraId="73D9D90C" w14:textId="77777777" w:rsidR="005B4372" w:rsidRDefault="00000000"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mempertimbangkan kebutuhan operasional pekerjaan pada perusahaan klien.</w:t>
      </w:r>
    </w:p>
    <w:p w14:paraId="09004950" w14:textId="5ADD10D7"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Hak cuti sebagaimana dimaksud pada ayat (2) Pasal ini berlaku selama 12 (dua belas) bulan sejak hak cuti tersebut diperoleh oleh PIHAK KEDUA.</w:t>
      </w:r>
    </w:p>
    <w:p w14:paraId="6B09474B" w14:textId="6C5CECAB"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Apabila pelaksanaan cuti bertepatan dengan hari libur resmi yang ditetapkan oleh Pemerintah, hari libur resmi tersebut tidak dihitung sebagai cuti dan tidak mengurangi hak cuti PIHAK KEDUA.</w:t>
      </w:r>
    </w:p>
    <w:p w14:paraId="67BC8063" w14:textId="033F070A" w:rsidR="00DA0D75" w:rsidRP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Hak cuti tidak dapat diuangkan.</w:t>
      </w:r>
    </w:p>
    <w:p w14:paraId="16AAA7F3" w14:textId="1A55CF50" w:rsidR="00DA0D75" w:rsidRDefault="00DA0D75" w:rsidP="00DA0D75">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DA0D75">
        <w:rPr>
          <w:rFonts w:ascii="Arial" w:eastAsia="Arial" w:hAnsi="Arial" w:cs="Arial"/>
          <w:sz w:val="24"/>
          <w:szCs w:val="24"/>
        </w:rPr>
        <w:t>Apabila hingga akhir masa berlaku cuti masih terdapat sisa cuti yang tidak digunakan karena tidak diajukan permohonan, maka sisa cuti tersebut menjadi gugur.</w:t>
      </w:r>
    </w:p>
    <w:p w14:paraId="076895CD" w14:textId="77777777" w:rsidR="005B4372" w:rsidRDefault="005B4372">
      <w:pPr>
        <w:spacing w:line="276" w:lineRule="auto"/>
        <w:rPr>
          <w:rFonts w:ascii="Arial" w:eastAsia="Arial" w:hAnsi="Arial" w:cs="Arial"/>
          <w:b/>
          <w:bCs/>
          <w:sz w:val="24"/>
          <w:szCs w:val="24"/>
        </w:rPr>
      </w:pPr>
    </w:p>
    <w:p w14:paraId="52479770" w14:textId="4D570DAC"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1</w:t>
      </w:r>
    </w:p>
    <w:p w14:paraId="1F8985D9"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79E0875B" w14:textId="77777777" w:rsidR="005B4372" w:rsidRDefault="005B4372">
      <w:pPr>
        <w:spacing w:line="276" w:lineRule="auto"/>
        <w:jc w:val="center"/>
        <w:rPr>
          <w:rFonts w:ascii="Arial" w:eastAsia="Arial" w:hAnsi="Arial" w:cs="Arial"/>
          <w:b/>
          <w:bCs/>
          <w:sz w:val="24"/>
          <w:szCs w:val="24"/>
        </w:rPr>
      </w:pPr>
    </w:p>
    <w:p w14:paraId="35B5B0BC" w14:textId="77777777" w:rsidR="005B4372"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649EDBF"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2D327CDF"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04ED519B"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1F604B94" w14:textId="77777777" w:rsidR="005B4372" w:rsidRDefault="00000000">
      <w:pPr>
        <w:numPr>
          <w:ilvl w:val="0"/>
          <w:numId w:val="2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4C401CF2" w14:textId="77777777" w:rsidR="005B4372" w:rsidRDefault="00000000">
      <w:pPr>
        <w:numPr>
          <w:ilvl w:val="0"/>
          <w:numId w:val="27"/>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Pertama dapat melakukan PHK sebelum jangka waktu Perjanjian Kerja Waktu Tertentu ini berakhir tanpa kewajiban memberikan upah, tunjangan, </w:t>
      </w:r>
      <w:r>
        <w:rPr>
          <w:rFonts w:ascii="Arial" w:eastAsia="Arial" w:hAnsi="Arial" w:cs="Arial"/>
          <w:sz w:val="24"/>
          <w:szCs w:val="24"/>
        </w:rPr>
        <w:lastRenderedPageBreak/>
        <w:t>dan/atau ganti rugi dalam bentuk apapun kepada Pihak Kedua apabila terjadi keadaan atau kejadian tertentu sebagai berikut:</w:t>
      </w:r>
    </w:p>
    <w:p w14:paraId="52A341E3" w14:textId="77777777" w:rsidR="005B4372" w:rsidRDefault="00000000">
      <w:pPr>
        <w:numPr>
          <w:ilvl w:val="0"/>
          <w:numId w:val="28"/>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5C23705D" w14:textId="77777777" w:rsidR="005B4372" w:rsidRDefault="00000000">
      <w:pPr>
        <w:numPr>
          <w:ilvl w:val="0"/>
          <w:numId w:val="28"/>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569A83E3"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00C28F1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42F7D68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38ED8782"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0B744758"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06E1A887"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1A0B074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3424010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6447F3C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761219E"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245386F0"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336C652D"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0724DD5"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1C20C018" w14:textId="77777777" w:rsidR="005B4372" w:rsidRDefault="00000000">
      <w:pPr>
        <w:numPr>
          <w:ilvl w:val="0"/>
          <w:numId w:val="16"/>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2F7618C9" w14:textId="77777777" w:rsidR="005B4372" w:rsidRDefault="00000000">
      <w:pPr>
        <w:numPr>
          <w:ilvl w:val="0"/>
          <w:numId w:val="2"/>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lastRenderedPageBreak/>
        <w:t>Pihak Kedua dapat mengajukan pengunduran diri sebelum berakhirnya jangka waktu Perjanjian Kerja Waktu Tertentu (PKWT) ini dengan ketentuan sebagai berikut:</w:t>
      </w:r>
    </w:p>
    <w:p w14:paraId="60A1961C"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320887C4"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0C4D2AA5"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0769B783" w14:textId="77777777" w:rsidR="005B4372" w:rsidRDefault="00000000">
      <w:pPr>
        <w:numPr>
          <w:ilvl w:val="0"/>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7DB1DF93"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2BDAF314"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09AC16AB"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29EE4DC7" w14:textId="5F4DCABF" w:rsidR="005B4372" w:rsidRDefault="00CE0BFF">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sidRPr="00CE0BFF">
        <w:rPr>
          <w:rFonts w:ascii="Arial" w:eastAsia="Arial" w:hAnsi="Arial" w:cs="Arial"/>
          <w:sz w:val="24"/>
          <w:szCs w:val="24"/>
        </w:rPr>
        <w:t>Berakhirnya suatu WO tertentu tidak dengan sendirinya mengakhiri Perjanjian ini, sepanjang jangka waktu Perjanjian sebagaimana diatur dalam Pasal 2 belum berakhir dan Pihak Pertama masih membutuhkan Pihak Kedua untuk ditugaskan pada WO berikutnya.</w:t>
      </w:r>
    </w:p>
    <w:p w14:paraId="362A92DA" w14:textId="77777777" w:rsidR="005B4372"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1A507A95" w14:textId="77777777" w:rsidR="005B4372" w:rsidRDefault="005B4372">
      <w:pPr>
        <w:pBdr>
          <w:top w:val="nil"/>
          <w:left w:val="nil"/>
          <w:bottom w:val="nil"/>
          <w:right w:val="nil"/>
          <w:between w:val="nil"/>
        </w:pBdr>
        <w:spacing w:line="276" w:lineRule="auto"/>
        <w:ind w:left="426"/>
        <w:jc w:val="both"/>
        <w:rPr>
          <w:rFonts w:ascii="Arial" w:eastAsia="Arial" w:hAnsi="Arial" w:cs="Arial"/>
          <w:sz w:val="24"/>
          <w:szCs w:val="24"/>
        </w:rPr>
      </w:pPr>
    </w:p>
    <w:p w14:paraId="1C7B6140" w14:textId="565B9110"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2</w:t>
      </w:r>
    </w:p>
    <w:p w14:paraId="444E93C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PELATIHAN, PENGEMBANGAN KOMPETENSI, DAN IKATAN KERJA </w:t>
      </w:r>
    </w:p>
    <w:p w14:paraId="1588876C" w14:textId="77777777" w:rsidR="005B4372" w:rsidRDefault="005B4372">
      <w:pPr>
        <w:spacing w:line="276" w:lineRule="auto"/>
        <w:jc w:val="center"/>
        <w:rPr>
          <w:rFonts w:ascii="Arial" w:eastAsia="Arial" w:hAnsi="Arial" w:cs="Arial"/>
          <w:b/>
          <w:bCs/>
          <w:sz w:val="24"/>
          <w:szCs w:val="24"/>
        </w:rPr>
      </w:pPr>
    </w:p>
    <w:p w14:paraId="31C00850" w14:textId="77777777" w:rsidR="005B4372" w:rsidRPr="002811BE" w:rsidRDefault="00000000">
      <w:pPr>
        <w:numPr>
          <w:ilvl w:val="0"/>
          <w:numId w:val="12"/>
        </w:numP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Apab</w:t>
      </w:r>
      <w:r w:rsidRPr="002811BE">
        <w:rPr>
          <w:rFonts w:ascii="Arial" w:eastAsia="Arial" w:hAnsi="Arial" w:cs="Arial"/>
          <w:sz w:val="24"/>
          <w:szCs w:val="24"/>
        </w:rPr>
        <w:t>ila PIHAK PERTAMA memberikan pelatihan kerja, sertifikasi, pendidikan, atau bentuk pengembangan kompetensi lainnya kepada PIHAK KEDUA dalam rangka peningkatan kemampuan profesional dan pelaksanaan pekerjaan, yang seluruh biaya pelaksanaannya ditanggung oleh PIHAK PERTAMA, maka PIHAK KEDUA wajib mengikuti dan menyelesaikan program pelatihan tersebut sesuai dengan ketentuan yang ditetapkan oleh PIHAK PERTAMA.</w:t>
      </w:r>
    </w:p>
    <w:p w14:paraId="2F0BA2E1" w14:textId="77777777" w:rsidR="005B4372" w:rsidRPr="002811BE" w:rsidRDefault="00000000">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Sebagai bentuk komitmen atas investasi pengembangan kompetensi yang telah diberikan oleh PIHAK PERTAMA, PIHAK KEDUA sepakat untuk menjalani masa ikatan kerja selama 3 (tiga) tahun terhitung sejak tanggal penyelesaian pelatihan sebagaimana dimaksud pada ayat (1).</w:t>
      </w:r>
    </w:p>
    <w:p w14:paraId="6C7465F5" w14:textId="77777777" w:rsidR="005B4372" w:rsidRDefault="00000000">
      <w:pPr>
        <w:numPr>
          <w:ilvl w:val="0"/>
          <w:numId w:val="12"/>
        </w:numPr>
        <w:spacing w:line="276" w:lineRule="auto"/>
        <w:ind w:left="450" w:hanging="450"/>
        <w:jc w:val="both"/>
        <w:rPr>
          <w:rFonts w:ascii="Arial" w:eastAsia="Arial" w:hAnsi="Arial" w:cs="Arial"/>
          <w:sz w:val="24"/>
          <w:szCs w:val="24"/>
        </w:rPr>
      </w:pPr>
      <w:r>
        <w:rPr>
          <w:rFonts w:ascii="Arial" w:eastAsia="Arial" w:hAnsi="Arial" w:cs="Arial"/>
          <w:sz w:val="24"/>
          <w:szCs w:val="24"/>
        </w:rPr>
        <w:t>Kewajiban penggantian biaya pengembangan kompetensi dan investasi pelatihan sebagaimana diatur dalam ayat (4) Pasal ini timbul apabila hubungan kerja antara PIHAK PERTAMA dan PIHAK KEDUA berakhir sebelum berakhirnya Masa Ikatan Kerja karena salah satu sebab berikut:</w:t>
      </w:r>
    </w:p>
    <w:p w14:paraId="48784823" w14:textId="77777777" w:rsidR="005B4372" w:rsidRDefault="00000000">
      <w:pPr>
        <w:numPr>
          <w:ilvl w:val="0"/>
          <w:numId w:val="22"/>
        </w:numPr>
        <w:pBdr>
          <w:top w:val="nil"/>
          <w:left w:val="nil"/>
          <w:bottom w:val="nil"/>
          <w:right w:val="nil"/>
          <w:between w:val="nil"/>
        </w:pBdr>
        <w:spacing w:line="276" w:lineRule="auto"/>
        <w:ind w:left="900" w:hanging="450"/>
        <w:jc w:val="both"/>
        <w:rPr>
          <w:rFonts w:ascii="Arial" w:eastAsia="Arial" w:hAnsi="Arial" w:cs="Arial"/>
          <w:sz w:val="24"/>
          <w:szCs w:val="24"/>
        </w:rPr>
      </w:pPr>
      <w:r>
        <w:rPr>
          <w:rFonts w:ascii="Arial" w:eastAsia="Arial" w:hAnsi="Arial" w:cs="Arial"/>
          <w:sz w:val="24"/>
          <w:szCs w:val="24"/>
        </w:rPr>
        <w:t>PIHAK KEDUA mengundurkan diri secara sukarela sebelum berakhirnya jangka waktu Perjanjian Kerja Waktu Tertentu ini dan/atau sebelum berakhirnya Masa Ikatan Kerja; atau</w:t>
      </w:r>
    </w:p>
    <w:p w14:paraId="4974425A" w14:textId="77777777" w:rsidR="005B4372" w:rsidRDefault="00000000">
      <w:pPr>
        <w:numPr>
          <w:ilvl w:val="0"/>
          <w:numId w:val="22"/>
        </w:numPr>
        <w:pBdr>
          <w:top w:val="nil"/>
          <w:left w:val="nil"/>
          <w:bottom w:val="nil"/>
          <w:right w:val="nil"/>
          <w:between w:val="nil"/>
        </w:pBdr>
        <w:spacing w:line="276" w:lineRule="auto"/>
        <w:ind w:left="900" w:hanging="450"/>
        <w:jc w:val="both"/>
        <w:rPr>
          <w:rFonts w:ascii="Arial" w:eastAsia="Arial" w:hAnsi="Arial" w:cs="Arial"/>
          <w:sz w:val="24"/>
          <w:szCs w:val="24"/>
        </w:rPr>
      </w:pPr>
      <w:r>
        <w:rPr>
          <w:rFonts w:ascii="Arial" w:eastAsia="Arial" w:hAnsi="Arial" w:cs="Arial"/>
          <w:sz w:val="24"/>
          <w:szCs w:val="24"/>
        </w:rPr>
        <w:t>Perjanjian Kerja Waktu Tertentu ini berakhir karena habis jangka waktu sebagaimana diatur dalam Pasal 2 Perjanjian ini, namun PIHAK KEDUA menyatakan tidak bersedia untuk memperpanjang dan/atau melanjutkan hubungan kerja dengan PIHAK PERTAMA, meskipun PIHAK PERTAMA masih membutuhkan dan bersedia memperpanjang hubungan kerja dengan PIHAK KEDUA pada jabatan, penempatan, dan/atau proyek yang sama atau sejenis.</w:t>
      </w:r>
    </w:p>
    <w:p w14:paraId="1E2B9851" w14:textId="6E4EFDD4"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Dalam hal terjadi salah satu keadaan sebagaimana dimaksud pada ayat (3) huruf a atau huruf b Pasal ini, PIHAK KEDUA wajib mengganti biaya pengembangan kompetensi dan investasi pelatihan yang telah dikeluarkan oleh PIHAK PERTAMA dengan membayar kompensasi sebesar €3.500 (tiga ribu lima ratus euro).</w:t>
      </w:r>
    </w:p>
    <w:p w14:paraId="6E177B4C" w14:textId="33D16051"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Kompensasi sebagaimana dimaksud pada ayat (4) Pasal ini merupakan nominal tetap dan dibayarkan secara penuh, tanpa pengurangan, penyesuaian, atau perhitungan secara proporsional berdasarkan sisa Masa Ikatan Kerja maupun lamanya Masa Ikatan Kerja yang telah dijalani oleh PIHAK KEDUA.</w:t>
      </w:r>
    </w:p>
    <w:p w14:paraId="1C2C706B" w14:textId="06DA7670"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Pembayaran kompensasi sebagaimana dimaksud pada ayat (4) Pasal ini wajib diselesaikan oleh PIHAK KEDUA paling lambat 60 (enam puluh) hari kalender sejak tanggal efektif berakhirnya hubungan kerja PIHAK KEDUA dengan PIHAK PERTAMA, sepanjang timbul dari keadaan sebagaimana dimaksud pada ayat (3) Pasal ini.</w:t>
      </w:r>
    </w:p>
    <w:p w14:paraId="398FDB44" w14:textId="06D0FCEC"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kewajiban pembayaran kompensasi sebagaimana dimaksud dalam Pasal ini tetap berlaku dan mengikat PIHAK KEDUA meskipun Perjanjian Kerja Waktu Tertentu ini telah berakhir, baik karena berakhirnya jangka waktu, pengunduran diri, maupun sebab lain, sepanjang timbul dari keadaan sebagaimana dimaksud pada ayat (3) Pasal ini.</w:t>
      </w:r>
    </w:p>
    <w:p w14:paraId="2A7E7115" w14:textId="4A02A80D" w:rsidR="002811BE" w:rsidRPr="002811BE"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lastRenderedPageBreak/>
        <w:t>Ketentuan mengenai jenis pelatihan, waktu pelaksanaan pelatihan, tanggal mulai dan berakhirnya Masa Ikatan Kerja, serta dokumen pendukung lainnya dapat dituangkan lebih lanjut dalam dokumen tersendiri yang merupakan bagian yang tidak terpisahkan dari Perjanjian Kerja Waktu Tertentu ini.</w:t>
      </w:r>
    </w:p>
    <w:p w14:paraId="4EDD8148" w14:textId="4FC4FD7B" w:rsidR="005B4372" w:rsidRDefault="002811BE" w:rsidP="002811BE">
      <w:pPr>
        <w:numPr>
          <w:ilvl w:val="0"/>
          <w:numId w:val="12"/>
        </w:numP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kewajiban pembayaran kompensasi sebagaimana dimaksud dalam Pasal ini tidak berlaku apabila berakhirnya hubungan kerja disebabkan oleh pemutusan hubungan kerja yang dilakukan oleh PIHAK PERTAMA tanpa adanya kesalahan atau pelanggaran yang dilakukan oleh PIHAK KEDUA, dan/atau tanpa adanya ketidakbersediaan PIHAK KEDUA untuk melanjutkan hubungan kerja sebagaimana dimaksud pada ayat (3) huruf b.</w:t>
      </w:r>
    </w:p>
    <w:p w14:paraId="22B598C0" w14:textId="77777777" w:rsidR="005B4372" w:rsidRDefault="005B4372">
      <w:pPr>
        <w:spacing w:line="276" w:lineRule="auto"/>
        <w:rPr>
          <w:rFonts w:ascii="Arial" w:eastAsia="Arial" w:hAnsi="Arial" w:cs="Arial"/>
          <w:sz w:val="24"/>
          <w:szCs w:val="24"/>
        </w:rPr>
      </w:pPr>
    </w:p>
    <w:p w14:paraId="2BB1BF50" w14:textId="6EC63880"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3</w:t>
      </w:r>
    </w:p>
    <w:p w14:paraId="5D05376D"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2C2C48DC" w14:textId="77777777" w:rsidR="005B4372" w:rsidRDefault="005B4372">
      <w:pPr>
        <w:spacing w:line="276" w:lineRule="auto"/>
        <w:jc w:val="center"/>
        <w:rPr>
          <w:rFonts w:ascii="Arial" w:eastAsia="Arial" w:hAnsi="Arial" w:cs="Arial"/>
          <w:b/>
          <w:bCs/>
          <w:sz w:val="24"/>
          <w:szCs w:val="24"/>
        </w:rPr>
      </w:pPr>
    </w:p>
    <w:p w14:paraId="39F3E7DB"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5D127E6B"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2988C21D"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7E8B93F2"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4BB79AB5"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5DB6EBE4"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4D84775F"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6DE466C7"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6E47D661" w14:textId="77777777" w:rsidR="005B4372" w:rsidRDefault="00000000">
      <w:pPr>
        <w:numPr>
          <w:ilvl w:val="1"/>
          <w:numId w:val="10"/>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54F82B44" w14:textId="77777777" w:rsidR="005B4372" w:rsidRDefault="00000000">
      <w:pPr>
        <w:numPr>
          <w:ilvl w:val="0"/>
          <w:numId w:val="9"/>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4FA0BC6C" w14:textId="77777777" w:rsidR="005B4372" w:rsidRDefault="005B4372">
      <w:pPr>
        <w:spacing w:line="276" w:lineRule="auto"/>
        <w:jc w:val="center"/>
        <w:rPr>
          <w:rFonts w:ascii="Arial" w:eastAsia="Arial" w:hAnsi="Arial" w:cs="Arial"/>
          <w:b/>
          <w:bCs/>
          <w:sz w:val="24"/>
          <w:szCs w:val="24"/>
        </w:rPr>
      </w:pPr>
    </w:p>
    <w:p w14:paraId="64696A93" w14:textId="7898CB32"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4</w:t>
      </w:r>
    </w:p>
    <w:p w14:paraId="3B2A8675"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69751669" w14:textId="77777777" w:rsidR="005B4372" w:rsidRDefault="005B4372">
      <w:pPr>
        <w:spacing w:line="276" w:lineRule="auto"/>
        <w:jc w:val="center"/>
        <w:rPr>
          <w:rFonts w:ascii="Arial" w:eastAsia="Arial" w:hAnsi="Arial" w:cs="Arial"/>
          <w:b/>
          <w:bCs/>
          <w:sz w:val="24"/>
          <w:szCs w:val="24"/>
        </w:rPr>
      </w:pPr>
    </w:p>
    <w:p w14:paraId="4BE9A72A"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5DBEDB1C"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w:t>
      </w:r>
      <w:r>
        <w:rPr>
          <w:rFonts w:ascii="Arial" w:eastAsia="Arial" w:hAnsi="Arial" w:cs="Arial"/>
          <w:sz w:val="24"/>
          <w:szCs w:val="24"/>
        </w:rPr>
        <w:lastRenderedPageBreak/>
        <w:t>untuk menyelesaikannya melalui mekanisme penyelesaian perselisihan hubungan industrial sesuai dengan ketentuan peraturan perundang-undangan yang berlaku.</w:t>
      </w:r>
    </w:p>
    <w:p w14:paraId="7DE8ADBD"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625E336E" w14:textId="77777777" w:rsidR="005B4372" w:rsidRDefault="00000000">
      <w:pPr>
        <w:numPr>
          <w:ilvl w:val="0"/>
          <w:numId w:val="2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52E7E1E5" w14:textId="77777777" w:rsidR="005B4372" w:rsidRDefault="005B4372">
      <w:pPr>
        <w:spacing w:line="276" w:lineRule="auto"/>
        <w:jc w:val="center"/>
        <w:rPr>
          <w:rFonts w:ascii="Arial" w:eastAsia="Arial" w:hAnsi="Arial" w:cs="Arial"/>
          <w:sz w:val="24"/>
          <w:szCs w:val="24"/>
        </w:rPr>
      </w:pPr>
    </w:p>
    <w:p w14:paraId="24D1ED5A" w14:textId="005D0E3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5</w:t>
      </w:r>
    </w:p>
    <w:p w14:paraId="248B6366"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12710165" w14:textId="77777777" w:rsidR="005B4372" w:rsidRDefault="005B4372">
      <w:pPr>
        <w:spacing w:line="276" w:lineRule="auto"/>
        <w:rPr>
          <w:rFonts w:ascii="Arial" w:eastAsia="Arial" w:hAnsi="Arial" w:cs="Arial"/>
          <w:sz w:val="24"/>
          <w:szCs w:val="24"/>
        </w:rPr>
      </w:pPr>
    </w:p>
    <w:p w14:paraId="144F4228" w14:textId="2341FBE5" w:rsidR="005B4372" w:rsidRDefault="002811BE">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 termasuk besaran gaji, tunjangan, dan komponen penghasilan lainnya yang diterima PIHAK KEDUA berdasarkan Perjanjian ini.</w:t>
      </w:r>
    </w:p>
    <w:p w14:paraId="3FA9B06E" w14:textId="77777777" w:rsidR="005B4372"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6BE232C4" w14:textId="26DA4B09" w:rsidR="005B4372" w:rsidRDefault="00CE0BFF">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sidRPr="00CE0BFF">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5FC27BFE" w14:textId="77777777" w:rsidR="005B4372"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431BA39A" w14:textId="77777777" w:rsidR="005B4372" w:rsidRDefault="005B4372">
      <w:pPr>
        <w:spacing w:line="276" w:lineRule="auto"/>
        <w:jc w:val="both"/>
        <w:rPr>
          <w:rFonts w:ascii="Arial" w:eastAsia="Arial" w:hAnsi="Arial" w:cs="Arial"/>
          <w:sz w:val="24"/>
          <w:szCs w:val="24"/>
        </w:rPr>
      </w:pPr>
    </w:p>
    <w:p w14:paraId="16602D1B" w14:textId="306E9A73"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6</w:t>
      </w:r>
    </w:p>
    <w:p w14:paraId="02AF1657"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11F8BD8F" w14:textId="77777777" w:rsidR="005B4372" w:rsidRDefault="005B4372">
      <w:pPr>
        <w:spacing w:line="276" w:lineRule="auto"/>
        <w:jc w:val="center"/>
        <w:rPr>
          <w:rFonts w:ascii="Arial" w:eastAsia="Arial" w:hAnsi="Arial" w:cs="Arial"/>
          <w:sz w:val="24"/>
          <w:szCs w:val="24"/>
        </w:rPr>
      </w:pPr>
    </w:p>
    <w:p w14:paraId="0E8CC20A" w14:textId="77777777" w:rsidR="005B4372" w:rsidRDefault="00000000">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48FCAEC2" w14:textId="77777777" w:rsidR="005B4372" w:rsidRDefault="00000000">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20C91A00" w14:textId="77777777" w:rsidR="005B4372" w:rsidRDefault="005B4372">
      <w:pPr>
        <w:spacing w:line="276" w:lineRule="auto"/>
        <w:jc w:val="both"/>
        <w:rPr>
          <w:rFonts w:ascii="Arial" w:eastAsia="Arial" w:hAnsi="Arial" w:cs="Arial"/>
          <w:sz w:val="24"/>
          <w:szCs w:val="24"/>
        </w:rPr>
      </w:pPr>
    </w:p>
    <w:p w14:paraId="5DF73D74" w14:textId="3516E64A" w:rsidR="005B4372"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w:t>
      </w:r>
      <w:r w:rsidR="001B7FAE">
        <w:rPr>
          <w:rFonts w:ascii="Arial" w:eastAsia="Arial" w:hAnsi="Arial" w:cs="Arial"/>
          <w:b/>
          <w:bCs/>
          <w:sz w:val="24"/>
          <w:szCs w:val="24"/>
        </w:rPr>
        <w:t>7</w:t>
      </w:r>
    </w:p>
    <w:p w14:paraId="70FD619B"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KEKAYAAN INTELEKTUAL</w:t>
      </w:r>
    </w:p>
    <w:p w14:paraId="439668AD" w14:textId="77777777" w:rsidR="005B4372" w:rsidRDefault="005B4372">
      <w:pPr>
        <w:spacing w:line="276" w:lineRule="auto"/>
        <w:jc w:val="center"/>
        <w:rPr>
          <w:rFonts w:ascii="Arial" w:eastAsia="Arial" w:hAnsi="Arial" w:cs="Arial"/>
          <w:sz w:val="24"/>
          <w:szCs w:val="24"/>
        </w:rPr>
      </w:pPr>
    </w:p>
    <w:p w14:paraId="7C3A87F1"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6C7E133F"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3BB54AE7"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350752DD"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Ketentuan dalam Pasal ini tidak mengurangi kewajiban Pihak Kedua sebagaimana diatur dalam peraturan perundang-undangan yang berlaku.</w:t>
      </w:r>
    </w:p>
    <w:p w14:paraId="7502C50B" w14:textId="77777777" w:rsidR="005B4372"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Ketentuan dalam Pasal ini tetap berlaku secara penuh dan mengikat walaupun Perjanjian Kerja Waktu Tertentu ini dan/atau penempatan Pihak Kedua telah berakhir atau diakhiri dengan alasan apa pun.</w:t>
      </w:r>
    </w:p>
    <w:p w14:paraId="064E3242" w14:textId="77777777" w:rsidR="005B4372" w:rsidRDefault="005B4372">
      <w:pPr>
        <w:spacing w:line="276" w:lineRule="auto"/>
        <w:jc w:val="center"/>
        <w:rPr>
          <w:rFonts w:ascii="Arial" w:eastAsia="Arial" w:hAnsi="Arial" w:cs="Arial"/>
          <w:b/>
          <w:bCs/>
          <w:sz w:val="24"/>
          <w:szCs w:val="24"/>
        </w:rPr>
      </w:pPr>
    </w:p>
    <w:p w14:paraId="00EAB9D0" w14:textId="4AAA300D" w:rsidR="005B4372"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w:t>
      </w:r>
      <w:r w:rsidR="001B7FAE">
        <w:rPr>
          <w:rFonts w:ascii="Arial" w:eastAsia="Arial" w:hAnsi="Arial" w:cs="Arial"/>
          <w:b/>
          <w:bCs/>
          <w:sz w:val="24"/>
          <w:szCs w:val="24"/>
        </w:rPr>
        <w:t>8</w:t>
      </w:r>
    </w:p>
    <w:p w14:paraId="47E71E01"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KEBERLAKUAN PASCA BERAKHIRNYA HUBUNGAN KERJA</w:t>
      </w:r>
    </w:p>
    <w:p w14:paraId="0876E41C" w14:textId="77777777" w:rsidR="005B4372" w:rsidRDefault="005B4372">
      <w:pPr>
        <w:spacing w:line="276" w:lineRule="auto"/>
        <w:jc w:val="center"/>
        <w:rPr>
          <w:rFonts w:ascii="Arial" w:eastAsia="Arial" w:hAnsi="Arial" w:cs="Arial"/>
          <w:sz w:val="24"/>
          <w:szCs w:val="24"/>
        </w:rPr>
      </w:pPr>
    </w:p>
    <w:p w14:paraId="5419B9A6"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79F3E6F9" w14:textId="11108E11" w:rsidR="005B4372" w:rsidRDefault="002811BE">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2811BE">
        <w:rPr>
          <w:rFonts w:ascii="Arial" w:eastAsia="Arial" w:hAnsi="Arial" w:cs="Arial"/>
          <w:sz w:val="24"/>
          <w:szCs w:val="24"/>
        </w:rPr>
        <w:t>Ketentuan mengenai kerahasiaan sebagaimana diatur dalam Pasal 14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1CF0DE36"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Pihak Kedua tetap bertanggung jawab atas setiap tindakan yang dilakukan selama maupun setelah berakhirnya hubungan kerja apabila tindakan tersebut </w:t>
      </w:r>
      <w:r>
        <w:rPr>
          <w:rFonts w:ascii="Arial" w:eastAsia="Arial" w:hAnsi="Arial" w:cs="Arial"/>
          <w:sz w:val="24"/>
          <w:szCs w:val="24"/>
        </w:rPr>
        <w:lastRenderedPageBreak/>
        <w:t>berkaitan dengan pelanggaran terhadap kewajiban Pihak Kedua berdasarkan Perjanjian ini.</w:t>
      </w:r>
    </w:p>
    <w:p w14:paraId="5F898BEA" w14:textId="77777777" w:rsidR="005B4372"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Berakhirnya kerja sama antara Pihak Pertama dengan perusahaan klien tidak menghapuskan kewajiban Pihak Kedua sebagaimana dimaksud pada ayat (2) Pasal ini terhadap perusahaan klien maupun Pihak Pertama.</w:t>
      </w:r>
    </w:p>
    <w:p w14:paraId="3AC98918" w14:textId="77777777" w:rsidR="005B4372" w:rsidRDefault="005B4372">
      <w:pPr>
        <w:spacing w:line="276" w:lineRule="auto"/>
        <w:jc w:val="both"/>
        <w:rPr>
          <w:rFonts w:ascii="Arial" w:eastAsia="Arial" w:hAnsi="Arial" w:cs="Arial"/>
          <w:sz w:val="24"/>
          <w:szCs w:val="24"/>
        </w:rPr>
      </w:pPr>
    </w:p>
    <w:p w14:paraId="609D2593" w14:textId="08328159"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B7FAE">
        <w:rPr>
          <w:rFonts w:ascii="Arial" w:eastAsia="Arial" w:hAnsi="Arial" w:cs="Arial"/>
          <w:b/>
          <w:bCs/>
          <w:sz w:val="24"/>
          <w:szCs w:val="24"/>
        </w:rPr>
        <w:t>9</w:t>
      </w:r>
    </w:p>
    <w:p w14:paraId="07B759AA" w14:textId="77777777" w:rsidR="005B4372"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1FF77965" w14:textId="77777777" w:rsidR="005B4372" w:rsidRDefault="005B4372">
      <w:pPr>
        <w:spacing w:line="276" w:lineRule="auto"/>
        <w:jc w:val="center"/>
        <w:rPr>
          <w:rFonts w:ascii="Arial" w:eastAsia="Arial" w:hAnsi="Arial" w:cs="Arial"/>
          <w:sz w:val="24"/>
          <w:szCs w:val="24"/>
        </w:rPr>
      </w:pPr>
    </w:p>
    <w:p w14:paraId="73F8D8BA"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2C9F4AE3"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7608AEEB" w14:textId="77777777" w:rsidR="005B4372" w:rsidRDefault="00000000">
      <w:pPr>
        <w:numPr>
          <w:ilvl w:val="0"/>
          <w:numId w:val="3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462B6003" w14:textId="77777777" w:rsidR="005B4372" w:rsidRDefault="005B4372">
      <w:pPr>
        <w:spacing w:line="276" w:lineRule="auto"/>
        <w:jc w:val="both"/>
        <w:rPr>
          <w:rFonts w:ascii="Arial" w:eastAsia="Arial" w:hAnsi="Arial" w:cs="Arial"/>
          <w:b/>
          <w:bCs/>
          <w:sz w:val="24"/>
          <w:szCs w:val="24"/>
        </w:rPr>
      </w:pPr>
    </w:p>
    <w:p w14:paraId="090F29A3" w14:textId="77777777" w:rsidR="005B4372" w:rsidRDefault="005B4372">
      <w:pPr>
        <w:spacing w:line="276" w:lineRule="auto"/>
        <w:jc w:val="both"/>
        <w:rPr>
          <w:rFonts w:ascii="Arial" w:eastAsia="Arial" w:hAnsi="Arial" w:cs="Arial"/>
          <w:b/>
          <w:bCs/>
          <w:sz w:val="24"/>
          <w:szCs w:val="24"/>
        </w:rPr>
      </w:pPr>
    </w:p>
    <w:tbl>
      <w:tblPr>
        <w:tblStyle w:val="ab"/>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5B4372" w14:paraId="61E6BAC4" w14:textId="77777777">
        <w:trPr>
          <w:trHeight w:val="294"/>
        </w:trPr>
        <w:tc>
          <w:tcPr>
            <w:tcW w:w="3005" w:type="dxa"/>
          </w:tcPr>
          <w:p w14:paraId="25BCFDD3"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5E62568D" w14:textId="77777777" w:rsidR="005B4372" w:rsidRDefault="005B4372">
            <w:pPr>
              <w:jc w:val="both"/>
              <w:rPr>
                <w:rFonts w:ascii="Arial" w:eastAsia="Arial" w:hAnsi="Arial" w:cs="Arial"/>
                <w:b/>
                <w:bCs/>
                <w:sz w:val="24"/>
                <w:szCs w:val="24"/>
              </w:rPr>
            </w:pPr>
          </w:p>
        </w:tc>
        <w:tc>
          <w:tcPr>
            <w:tcW w:w="3006" w:type="dxa"/>
          </w:tcPr>
          <w:p w14:paraId="7D9F4353"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5B4372" w14:paraId="1FF090AF" w14:textId="77777777">
        <w:trPr>
          <w:trHeight w:val="1703"/>
        </w:trPr>
        <w:tc>
          <w:tcPr>
            <w:tcW w:w="3005" w:type="dxa"/>
          </w:tcPr>
          <w:p w14:paraId="6B97D588" w14:textId="77777777" w:rsidR="005B4372" w:rsidRDefault="005B4372">
            <w:pPr>
              <w:jc w:val="center"/>
              <w:rPr>
                <w:rFonts w:ascii="Arial" w:eastAsia="Arial" w:hAnsi="Arial" w:cs="Arial"/>
                <w:b/>
                <w:bCs/>
                <w:sz w:val="24"/>
                <w:szCs w:val="24"/>
              </w:rPr>
            </w:pPr>
          </w:p>
          <w:p w14:paraId="3AE7A490" w14:textId="77777777" w:rsidR="005B4372" w:rsidRDefault="005B4372">
            <w:pPr>
              <w:jc w:val="center"/>
              <w:rPr>
                <w:rFonts w:ascii="Arial" w:eastAsia="Arial" w:hAnsi="Arial" w:cs="Arial"/>
                <w:b/>
                <w:bCs/>
                <w:sz w:val="24"/>
                <w:szCs w:val="24"/>
              </w:rPr>
            </w:pPr>
          </w:p>
          <w:p w14:paraId="63A1005A" w14:textId="77777777" w:rsidR="005B4372" w:rsidRDefault="005B4372">
            <w:pPr>
              <w:jc w:val="center"/>
              <w:rPr>
                <w:rFonts w:ascii="Arial" w:eastAsia="Arial" w:hAnsi="Arial" w:cs="Arial"/>
                <w:b/>
                <w:bCs/>
                <w:sz w:val="24"/>
                <w:szCs w:val="24"/>
              </w:rPr>
            </w:pPr>
          </w:p>
          <w:p w14:paraId="329766F2" w14:textId="77777777" w:rsidR="005B4372" w:rsidRDefault="005B4372">
            <w:pPr>
              <w:jc w:val="center"/>
              <w:rPr>
                <w:rFonts w:ascii="Arial" w:eastAsia="Arial" w:hAnsi="Arial" w:cs="Arial"/>
                <w:b/>
                <w:bCs/>
                <w:sz w:val="24"/>
                <w:szCs w:val="24"/>
              </w:rPr>
            </w:pPr>
          </w:p>
        </w:tc>
        <w:tc>
          <w:tcPr>
            <w:tcW w:w="3005" w:type="dxa"/>
          </w:tcPr>
          <w:p w14:paraId="75551B1E" w14:textId="77777777" w:rsidR="005B4372" w:rsidRDefault="005B4372">
            <w:pPr>
              <w:jc w:val="both"/>
              <w:rPr>
                <w:rFonts w:ascii="Arial" w:eastAsia="Arial" w:hAnsi="Arial" w:cs="Arial"/>
                <w:b/>
                <w:bCs/>
                <w:sz w:val="24"/>
                <w:szCs w:val="24"/>
              </w:rPr>
            </w:pPr>
          </w:p>
        </w:tc>
        <w:tc>
          <w:tcPr>
            <w:tcW w:w="3006" w:type="dxa"/>
          </w:tcPr>
          <w:p w14:paraId="5CFE397E" w14:textId="77777777" w:rsidR="005B4372" w:rsidRDefault="005B4372">
            <w:pPr>
              <w:jc w:val="both"/>
              <w:rPr>
                <w:rFonts w:ascii="Arial" w:eastAsia="Arial" w:hAnsi="Arial" w:cs="Arial"/>
                <w:b/>
                <w:bCs/>
                <w:sz w:val="24"/>
                <w:szCs w:val="24"/>
              </w:rPr>
            </w:pPr>
          </w:p>
        </w:tc>
      </w:tr>
      <w:tr w:rsidR="005B4372" w14:paraId="1FFA5BAD" w14:textId="77777777">
        <w:trPr>
          <w:trHeight w:val="585"/>
        </w:trPr>
        <w:tc>
          <w:tcPr>
            <w:tcW w:w="3005" w:type="dxa"/>
          </w:tcPr>
          <w:p w14:paraId="6AEB515A"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609CEA58" w14:textId="77777777" w:rsidR="005B4372" w:rsidRDefault="005B4372">
            <w:pPr>
              <w:jc w:val="center"/>
              <w:rPr>
                <w:rFonts w:ascii="Arial" w:eastAsia="Arial" w:hAnsi="Arial" w:cs="Arial"/>
                <w:b/>
                <w:bCs/>
                <w:sz w:val="24"/>
                <w:szCs w:val="24"/>
              </w:rPr>
            </w:pPr>
          </w:p>
        </w:tc>
        <w:tc>
          <w:tcPr>
            <w:tcW w:w="3006" w:type="dxa"/>
          </w:tcPr>
          <w:p w14:paraId="7ED72D86" w14:textId="77777777" w:rsidR="005B4372"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629BC833" w14:textId="77777777" w:rsidR="005B4372" w:rsidRDefault="005B4372">
      <w:pPr>
        <w:rPr>
          <w:rFonts w:ascii="Arial" w:eastAsia="Arial" w:hAnsi="Arial" w:cs="Arial"/>
          <w:sz w:val="24"/>
          <w:szCs w:val="24"/>
        </w:rPr>
      </w:pPr>
    </w:p>
    <w:sectPr w:rsidR="005B4372">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7BCB" w14:textId="77777777" w:rsidR="00A21821" w:rsidRDefault="00A21821">
      <w:r>
        <w:separator/>
      </w:r>
    </w:p>
  </w:endnote>
  <w:endnote w:type="continuationSeparator" w:id="0">
    <w:p w14:paraId="68986FD5" w14:textId="77777777" w:rsidR="00A21821" w:rsidRDefault="00A2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4348379-F47C-4933-922A-BEA215D03B1A}"/>
  </w:font>
  <w:font w:name="Segoe UI">
    <w:panose1 w:val="020B0502040204020203"/>
    <w:charset w:val="00"/>
    <w:family w:val="swiss"/>
    <w:pitch w:val="variable"/>
    <w:sig w:usb0="E4002EFF" w:usb1="C000E47F" w:usb2="00000009" w:usb3="00000000" w:csb0="000001FF" w:csb1="00000000"/>
    <w:embedRegular r:id="rId2" w:fontKey="{01D729E5-5769-41CD-8123-C83F52D519B8}"/>
  </w:font>
  <w:font w:name="Calibri">
    <w:panose1 w:val="020F0502020204030204"/>
    <w:charset w:val="00"/>
    <w:family w:val="swiss"/>
    <w:pitch w:val="variable"/>
    <w:sig w:usb0="E4002EFF" w:usb1="C200247B" w:usb2="00000009" w:usb3="00000000" w:csb0="000001FF" w:csb1="00000000"/>
    <w:embedRegular r:id="rId3" w:fontKey="{D564B940-A31A-4FE6-B6B9-7835031C3F5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325F" w14:textId="77777777" w:rsidR="005B4372"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1A67FF5" wp14:editId="6B877BA5">
          <wp:simplePos x="0" y="0"/>
          <wp:positionH relativeFrom="column">
            <wp:posOffset>-895346</wp:posOffset>
          </wp:positionH>
          <wp:positionV relativeFrom="paragraph">
            <wp:posOffset>-469261</wp:posOffset>
          </wp:positionV>
          <wp:extent cx="6943725" cy="106086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7BED0A53" w14:textId="77777777" w:rsidR="005B4372" w:rsidRDefault="005B4372">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32666" w14:textId="77777777" w:rsidR="00A21821" w:rsidRDefault="00A21821">
      <w:r>
        <w:separator/>
      </w:r>
    </w:p>
  </w:footnote>
  <w:footnote w:type="continuationSeparator" w:id="0">
    <w:p w14:paraId="0D0A67AC" w14:textId="77777777" w:rsidR="00A21821" w:rsidRDefault="00A21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6AEB" w14:textId="77777777" w:rsidR="005B4372"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1613771F" wp14:editId="03CD9A56">
          <wp:simplePos x="0" y="0"/>
          <wp:positionH relativeFrom="column">
            <wp:posOffset>904875</wp:posOffset>
          </wp:positionH>
          <wp:positionV relativeFrom="paragraph">
            <wp:posOffset>0</wp:posOffset>
          </wp:positionV>
          <wp:extent cx="5731510" cy="9137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7C1798AD" w14:textId="77777777" w:rsidR="005B4372" w:rsidRDefault="005B4372">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4D8E"/>
    <w:multiLevelType w:val="multilevel"/>
    <w:tmpl w:val="F886C9D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F15F83"/>
    <w:multiLevelType w:val="multilevel"/>
    <w:tmpl w:val="CE08A6E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6A90CF6"/>
    <w:multiLevelType w:val="multilevel"/>
    <w:tmpl w:val="C242D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12F95"/>
    <w:multiLevelType w:val="multilevel"/>
    <w:tmpl w:val="33EC685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FD438A"/>
    <w:multiLevelType w:val="hybridMultilevel"/>
    <w:tmpl w:val="95EE7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56D23"/>
    <w:multiLevelType w:val="multilevel"/>
    <w:tmpl w:val="5CA477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66339"/>
    <w:multiLevelType w:val="multilevel"/>
    <w:tmpl w:val="A822BC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4B03A4"/>
    <w:multiLevelType w:val="multilevel"/>
    <w:tmpl w:val="D5C8F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31395"/>
    <w:multiLevelType w:val="multilevel"/>
    <w:tmpl w:val="C2C0EB00"/>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124805"/>
    <w:multiLevelType w:val="multilevel"/>
    <w:tmpl w:val="34BC7F9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 w15:restartNumberingAfterBreak="0">
    <w:nsid w:val="2E60617E"/>
    <w:multiLevelType w:val="multilevel"/>
    <w:tmpl w:val="B71E68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752541"/>
    <w:multiLevelType w:val="multilevel"/>
    <w:tmpl w:val="E80E24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745E17"/>
    <w:multiLevelType w:val="multilevel"/>
    <w:tmpl w:val="A65EFAB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2157FA8"/>
    <w:multiLevelType w:val="multilevel"/>
    <w:tmpl w:val="54B89D30"/>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E526D3"/>
    <w:multiLevelType w:val="multilevel"/>
    <w:tmpl w:val="629441B0"/>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965483"/>
    <w:multiLevelType w:val="multilevel"/>
    <w:tmpl w:val="F03830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F4F0B"/>
    <w:multiLevelType w:val="multilevel"/>
    <w:tmpl w:val="3B3027A2"/>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E06CCA"/>
    <w:multiLevelType w:val="multilevel"/>
    <w:tmpl w:val="8D14A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EF1A8F"/>
    <w:multiLevelType w:val="multilevel"/>
    <w:tmpl w:val="244E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CD05DD"/>
    <w:multiLevelType w:val="multilevel"/>
    <w:tmpl w:val="3ACE38C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7E3B64"/>
    <w:multiLevelType w:val="multilevel"/>
    <w:tmpl w:val="557625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3D16630"/>
    <w:multiLevelType w:val="multilevel"/>
    <w:tmpl w:val="1D0258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49144B2E"/>
    <w:multiLevelType w:val="multilevel"/>
    <w:tmpl w:val="B9CC57C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B860998"/>
    <w:multiLevelType w:val="multilevel"/>
    <w:tmpl w:val="86C48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53444"/>
    <w:multiLevelType w:val="multilevel"/>
    <w:tmpl w:val="A48626C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8D116F7"/>
    <w:multiLevelType w:val="multilevel"/>
    <w:tmpl w:val="4B2AF29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0D1FCA"/>
    <w:multiLevelType w:val="multilevel"/>
    <w:tmpl w:val="67FEDD28"/>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7" w15:restartNumberingAfterBreak="0">
    <w:nsid w:val="5A8E37D2"/>
    <w:multiLevelType w:val="multilevel"/>
    <w:tmpl w:val="82D0F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FA0613"/>
    <w:multiLevelType w:val="multilevel"/>
    <w:tmpl w:val="66DA53DC"/>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951513"/>
    <w:multiLevelType w:val="multilevel"/>
    <w:tmpl w:val="64A22E6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5524B1A"/>
    <w:multiLevelType w:val="multilevel"/>
    <w:tmpl w:val="BAB8A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5623801"/>
    <w:multiLevelType w:val="multilevel"/>
    <w:tmpl w:val="D7AA2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7142BC4"/>
    <w:multiLevelType w:val="multilevel"/>
    <w:tmpl w:val="51080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4069A4"/>
    <w:multiLevelType w:val="multilevel"/>
    <w:tmpl w:val="26B2D96C"/>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C13F6A"/>
    <w:multiLevelType w:val="multilevel"/>
    <w:tmpl w:val="0A0CB7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41B7B"/>
    <w:multiLevelType w:val="multilevel"/>
    <w:tmpl w:val="C6683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0F744A"/>
    <w:multiLevelType w:val="multilevel"/>
    <w:tmpl w:val="FA06595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420370"/>
    <w:multiLevelType w:val="multilevel"/>
    <w:tmpl w:val="140C6A0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8" w15:restartNumberingAfterBreak="0">
    <w:nsid w:val="7E210638"/>
    <w:multiLevelType w:val="multilevel"/>
    <w:tmpl w:val="8A58CF3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9295517">
    <w:abstractNumId w:val="31"/>
  </w:num>
  <w:num w:numId="2" w16cid:durableId="1837069463">
    <w:abstractNumId w:val="13"/>
  </w:num>
  <w:num w:numId="3" w16cid:durableId="586421734">
    <w:abstractNumId w:val="10"/>
  </w:num>
  <w:num w:numId="4" w16cid:durableId="1408964962">
    <w:abstractNumId w:val="16"/>
  </w:num>
  <w:num w:numId="5" w16cid:durableId="566304034">
    <w:abstractNumId w:val="11"/>
  </w:num>
  <w:num w:numId="6" w16cid:durableId="1391002617">
    <w:abstractNumId w:val="1"/>
  </w:num>
  <w:num w:numId="7" w16cid:durableId="1146822723">
    <w:abstractNumId w:val="9"/>
  </w:num>
  <w:num w:numId="8" w16cid:durableId="1022634683">
    <w:abstractNumId w:val="37"/>
  </w:num>
  <w:num w:numId="9" w16cid:durableId="1084456093">
    <w:abstractNumId w:val="3"/>
  </w:num>
  <w:num w:numId="10" w16cid:durableId="558982698">
    <w:abstractNumId w:val="22"/>
  </w:num>
  <w:num w:numId="11" w16cid:durableId="895966249">
    <w:abstractNumId w:val="38"/>
  </w:num>
  <w:num w:numId="12" w16cid:durableId="1155872415">
    <w:abstractNumId w:val="30"/>
  </w:num>
  <w:num w:numId="13" w16cid:durableId="701131886">
    <w:abstractNumId w:val="27"/>
  </w:num>
  <w:num w:numId="14" w16cid:durableId="1768424524">
    <w:abstractNumId w:val="25"/>
  </w:num>
  <w:num w:numId="15" w16cid:durableId="1853301390">
    <w:abstractNumId w:val="19"/>
  </w:num>
  <w:num w:numId="16" w16cid:durableId="1069424703">
    <w:abstractNumId w:val="29"/>
  </w:num>
  <w:num w:numId="17" w16cid:durableId="1859007975">
    <w:abstractNumId w:val="36"/>
  </w:num>
  <w:num w:numId="18" w16cid:durableId="1271351528">
    <w:abstractNumId w:val="0"/>
  </w:num>
  <w:num w:numId="19" w16cid:durableId="233786190">
    <w:abstractNumId w:val="20"/>
  </w:num>
  <w:num w:numId="20" w16cid:durableId="1670865191">
    <w:abstractNumId w:val="21"/>
  </w:num>
  <w:num w:numId="21" w16cid:durableId="1519007191">
    <w:abstractNumId w:val="12"/>
  </w:num>
  <w:num w:numId="22" w16cid:durableId="32073532">
    <w:abstractNumId w:val="6"/>
  </w:num>
  <w:num w:numId="23" w16cid:durableId="2065525296">
    <w:abstractNumId w:val="35"/>
  </w:num>
  <w:num w:numId="24" w16cid:durableId="1417631897">
    <w:abstractNumId w:val="17"/>
  </w:num>
  <w:num w:numId="25" w16cid:durableId="663898710">
    <w:abstractNumId w:val="24"/>
  </w:num>
  <w:num w:numId="26" w16cid:durableId="890076865">
    <w:abstractNumId w:val="14"/>
  </w:num>
  <w:num w:numId="27" w16cid:durableId="1528375610">
    <w:abstractNumId w:val="8"/>
  </w:num>
  <w:num w:numId="28" w16cid:durableId="1563564446">
    <w:abstractNumId w:val="26"/>
  </w:num>
  <w:num w:numId="29" w16cid:durableId="1916894477">
    <w:abstractNumId w:val="33"/>
  </w:num>
  <w:num w:numId="30" w16cid:durableId="436606884">
    <w:abstractNumId w:val="28"/>
  </w:num>
  <w:num w:numId="31" w16cid:durableId="1081483533">
    <w:abstractNumId w:val="4"/>
  </w:num>
  <w:num w:numId="32" w16cid:durableId="1541629263">
    <w:abstractNumId w:val="18"/>
  </w:num>
  <w:num w:numId="33" w16cid:durableId="347411888">
    <w:abstractNumId w:val="32"/>
  </w:num>
  <w:num w:numId="34" w16cid:durableId="844977824">
    <w:abstractNumId w:val="7"/>
  </w:num>
  <w:num w:numId="35" w16cid:durableId="997876903">
    <w:abstractNumId w:val="34"/>
  </w:num>
  <w:num w:numId="36" w16cid:durableId="96947166">
    <w:abstractNumId w:val="2"/>
  </w:num>
  <w:num w:numId="37" w16cid:durableId="203057566">
    <w:abstractNumId w:val="23"/>
  </w:num>
  <w:num w:numId="38" w16cid:durableId="2064015884">
    <w:abstractNumId w:val="5"/>
  </w:num>
  <w:num w:numId="39" w16cid:durableId="5853822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72"/>
    <w:rsid w:val="001A154D"/>
    <w:rsid w:val="001B7FAE"/>
    <w:rsid w:val="002811BE"/>
    <w:rsid w:val="002A5E07"/>
    <w:rsid w:val="00450F66"/>
    <w:rsid w:val="005B4372"/>
    <w:rsid w:val="006C0BC8"/>
    <w:rsid w:val="006C5E71"/>
    <w:rsid w:val="00966750"/>
    <w:rsid w:val="00A21821"/>
    <w:rsid w:val="00A75B6E"/>
    <w:rsid w:val="00CE0BFF"/>
    <w:rsid w:val="00DA0D75"/>
    <w:rsid w:val="00E852E6"/>
    <w:rsid w:val="00E93338"/>
    <w:rsid w:val="00ED0CAC"/>
    <w:rsid w:val="00F90AF2"/>
    <w:rsid w:val="00FA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C676"/>
  <w15:docId w15:val="{F7A2275D-A5C6-479E-86AF-294D515E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8">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9">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a">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b">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F5/3+bsc/+6xyGdne32x3sitQ==">CgMxLjA4AHIhMVhPaktwU015N0dPTEhtSWtqR2FKb1BTY1A1S3QwMUli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4710</Words>
  <Characters>26851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5</cp:revision>
  <dcterms:created xsi:type="dcterms:W3CDTF">2026-09-17T07:00:00Z</dcterms:created>
  <dcterms:modified xsi:type="dcterms:W3CDTF">2026-09-17T13:28:00Z</dcterms:modified>
</cp:coreProperties>
</file>