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b/>
          <w:sz w:val="36"/>
        </w:rPr>
        <w:t>运营主管 · 操作手册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i/>
          <w:color w:val="555555"/>
          <w:sz w:val="22"/>
        </w:rPr>
        <w:t>版本</w:t>
      </w:r>
      <w:r>
        <w:rPr>
          <w:rFonts w:ascii="微软雅黑" w:hAnsi="微软雅黑" w:eastAsia="微软雅黑"/>
          <w:b w:val="0"/>
          <w:i/>
          <w:color w:val="555555"/>
          <w:sz w:val="22"/>
        </w:rPr>
        <w:t xml:space="preserve">：v2.0 | </w:t>
      </w:r>
      <w:r>
        <w:rPr>
          <w:rFonts w:ascii="微软雅黑" w:hAnsi="微软雅黑" w:eastAsia="微软雅黑"/>
          <w:b/>
          <w:i/>
          <w:color w:val="555555"/>
          <w:sz w:val="22"/>
        </w:rPr>
        <w:t>日期</w:t>
      </w:r>
      <w:r>
        <w:rPr>
          <w:rFonts w:ascii="微软雅黑" w:hAnsi="微软雅黑" w:eastAsia="微软雅黑"/>
          <w:b w:val="0"/>
          <w:i/>
          <w:color w:val="555555"/>
          <w:sz w:val="22"/>
        </w:rPr>
        <w:t>：2026-09-20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i/>
          <w:color w:val="555555"/>
          <w:sz w:val="22"/>
        </w:rPr>
        <w:t>读者</w:t>
      </w:r>
      <w:r>
        <w:rPr>
          <w:rFonts w:ascii="微软雅黑" w:hAnsi="微软雅黑" w:eastAsia="微软雅黑"/>
          <w:b w:val="0"/>
          <w:i/>
          <w:color w:val="555555"/>
          <w:sz w:val="22"/>
        </w:rPr>
        <w:t>：运营主管、运营经理、具备主管权限的 IP 组长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i/>
          <w:color w:val="555555"/>
          <w:sz w:val="22"/>
        </w:rPr>
        <w:t>线上环境</w:t>
      </w:r>
      <w:r>
        <w:rPr>
          <w:rFonts w:ascii="微软雅黑" w:hAnsi="微软雅黑" w:eastAsia="微软雅黑"/>
          <w:b w:val="0"/>
          <w:i/>
          <w:color w:val="555555"/>
          <w:sz w:val="22"/>
        </w:rPr>
        <w:t>：[</w:t>
      </w:r>
      <w:r>
        <w:rPr>
          <w:rFonts w:ascii="Consolas" w:hAnsi="Consolas" w:eastAsia="Consolas"/>
          <w:b w:val="0"/>
          <w:i/>
          <w:color w:val="555555"/>
          <w:sz w:val="20"/>
        </w:rPr>
        <w:t>https://saas.shenyu.com</w:t>
      </w:r>
      <w:r>
        <w:rPr>
          <w:rFonts w:ascii="微软雅黑" w:hAnsi="微软雅黑" w:eastAsia="微软雅黑"/>
          <w:b w:val="0"/>
          <w:i/>
          <w:color w:val="555555"/>
          <w:sz w:val="22"/>
        </w:rPr>
        <w:t>](https://saas.shenyu.com) · 完整 URL 见 [</w:t>
      </w:r>
      <w:r>
        <w:rPr>
          <w:rFonts w:ascii="Consolas" w:hAnsi="Consolas" w:eastAsia="Consolas"/>
          <w:b w:val="0"/>
          <w:i/>
          <w:color w:val="555555"/>
          <w:sz w:val="20"/>
        </w:rPr>
        <w:t>ROUTE-线上地址索引.md</w:t>
      </w:r>
      <w:r>
        <w:rPr>
          <w:rFonts w:ascii="微软雅黑" w:hAnsi="微软雅黑" w:eastAsia="微软雅黑"/>
          <w:b w:val="0"/>
          <w:i/>
          <w:color w:val="555555"/>
          <w:sz w:val="22"/>
        </w:rPr>
        <w:t>](./ROUTE-线上地址索引.md)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i/>
          <w:color w:val="555555"/>
          <w:sz w:val="22"/>
        </w:rPr>
        <w:t>本地联调</w:t>
      </w:r>
      <w:r>
        <w:rPr>
          <w:rFonts w:ascii="微软雅黑" w:hAnsi="微软雅黑" w:eastAsia="微软雅黑"/>
          <w:b w:val="0"/>
          <w:i/>
          <w:color w:val="555555"/>
          <w:sz w:val="22"/>
        </w:rPr>
        <w:t>：</w:t>
      </w:r>
      <w:r>
        <w:rPr>
          <w:rFonts w:ascii="Consolas" w:hAnsi="Consolas" w:eastAsia="Consolas"/>
          <w:b w:val="0"/>
          <w:i/>
          <w:color w:val="555555"/>
          <w:sz w:val="20"/>
        </w:rPr>
        <w:t>http://localhost:5777</w:t>
      </w:r>
      <w:r>
        <w:rPr>
          <w:rFonts w:ascii="微软雅黑" w:hAnsi="微软雅黑" w:eastAsia="微软雅黑"/>
          <w:b w:val="0"/>
          <w:i/>
          <w:color w:val="555555"/>
          <w:sz w:val="22"/>
        </w:rPr>
        <w:t xml:space="preserve">（history 路由，无 </w:t>
      </w:r>
      <w:r>
        <w:rPr>
          <w:rFonts w:ascii="Consolas" w:hAnsi="Consolas" w:eastAsia="Consolas"/>
          <w:b w:val="0"/>
          <w:i/>
          <w:color w:val="555555"/>
          <w:sz w:val="20"/>
        </w:rPr>
        <w:t>#</w:t>
      </w:r>
      <w:r>
        <w:rPr>
          <w:rFonts w:ascii="微软雅黑" w:hAnsi="微软雅黑" w:eastAsia="微软雅黑"/>
          <w:b w:val="0"/>
          <w:i/>
          <w:color w:val="555555"/>
          <w:sz w:val="22"/>
        </w:rPr>
        <w:t>）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i/>
          <w:color w:val="555555"/>
          <w:sz w:val="22"/>
        </w:rPr>
        <w:t>正文 SSOT 补充</w:t>
      </w:r>
      <w:r>
        <w:rPr>
          <w:rFonts w:ascii="微软雅黑" w:hAnsi="微软雅黑" w:eastAsia="微软雅黑"/>
          <w:b w:val="0"/>
          <w:i/>
          <w:color w:val="555555"/>
          <w:sz w:val="22"/>
        </w:rPr>
        <w:t>：[</w:t>
      </w:r>
      <w:r>
        <w:rPr>
          <w:rFonts w:ascii="Consolas" w:hAnsi="Consolas" w:eastAsia="Consolas"/>
          <w:b w:val="0"/>
          <w:i/>
          <w:color w:val="555555"/>
          <w:sz w:val="20"/>
        </w:rPr>
        <w:t>../产品使用操作手册.md</w:t>
      </w:r>
      <w:r>
        <w:rPr>
          <w:rFonts w:ascii="微软雅黑" w:hAnsi="微软雅黑" w:eastAsia="微软雅黑"/>
          <w:b w:val="0"/>
          <w:i/>
          <w:color w:val="555555"/>
          <w:sz w:val="22"/>
        </w:rPr>
        <w:t>](../产品使用操作手册.md) · [</w:t>
      </w:r>
      <w:r>
        <w:rPr>
          <w:rFonts w:ascii="Consolas" w:hAnsi="Consolas" w:eastAsia="Consolas"/>
          <w:b w:val="0"/>
          <w:i/>
          <w:color w:val="555555"/>
          <w:sz w:val="20"/>
        </w:rPr>
        <w:t>../OPS业务操作手册-IP组与工作任务.md</w:t>
      </w:r>
      <w:r>
        <w:rPr>
          <w:rFonts w:ascii="微软雅黑" w:hAnsi="微软雅黑" w:eastAsia="微软雅黑"/>
          <w:b w:val="0"/>
          <w:i/>
          <w:color w:val="555555"/>
          <w:sz w:val="22"/>
        </w:rPr>
        <w:t>](../OPS业务操作手册-IP组与工作任务.md)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i/>
          <w:color w:val="555555"/>
          <w:sz w:val="22"/>
        </w:rPr>
        <w:t>路由 SSOT</w:t>
      </w:r>
      <w:r>
        <w:rPr>
          <w:rFonts w:ascii="微软雅黑" w:hAnsi="微软雅黑" w:eastAsia="微软雅黑"/>
          <w:b w:val="0"/>
          <w:i/>
          <w:color w:val="555555"/>
          <w:sz w:val="22"/>
        </w:rPr>
        <w:t>：[</w:t>
      </w:r>
      <w:r>
        <w:rPr>
          <w:rFonts w:ascii="Consolas" w:hAnsi="Consolas" w:eastAsia="Consolas"/>
          <w:b w:val="0"/>
          <w:i/>
          <w:color w:val="555555"/>
          <w:sz w:val="20"/>
        </w:rPr>
        <w:t>../../delivery/OPS-MENU-ROUTE-INDEX.md</w:t>
      </w:r>
      <w:r>
        <w:rPr>
          <w:rFonts w:ascii="微软雅黑" w:hAnsi="微软雅黑" w:eastAsia="微软雅黑"/>
          <w:b w:val="0"/>
          <w:i/>
          <w:color w:val="555555"/>
          <w:sz w:val="22"/>
        </w:rPr>
        <w:t>](../../delivery/OPS-MENU-ROUTE-INDEX.md)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目录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>• 篇首：角色定位与主流程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>• IP 组维护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>• SOP 流程配置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>• 计划任务（计划管理）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>• 任务登记管理（工作任务矩阵）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>• 内容审核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>• 数据报表查看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>• 自定义查询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>• 指标管理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>• 附录：权限与协作速查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1. 篇首：角色定位与主流程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1.1 角色定位与适用人员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运营主管</w:t>
      </w:r>
      <w:r>
        <w:rPr>
          <w:rFonts w:ascii="微软雅黑" w:hAnsi="微软雅黑" w:eastAsia="微软雅黑"/>
          <w:b w:val="0"/>
          <w:sz w:val="22"/>
        </w:rPr>
        <w:t>在 OPS 中承担「排期与标准制定 + 过程纵览 + 合规把关」职责，典型适用人员包括：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租户内 </w:t>
      </w:r>
      <w:r>
        <w:rPr>
          <w:rFonts w:ascii="微软雅黑" w:hAnsi="微软雅黑" w:eastAsia="微软雅黑"/>
          <w:b/>
          <w:sz w:val="22"/>
        </w:rPr>
        <w:t>运营经理 / 运营主管</w:t>
      </w:r>
      <w:r>
        <w:rPr>
          <w:rFonts w:ascii="微软雅黑" w:hAnsi="微软雅黑" w:eastAsia="微软雅黑"/>
          <w:b w:val="0"/>
          <w:sz w:val="22"/>
        </w:rPr>
        <w:t>（</w:t>
      </w:r>
      <w:r>
        <w:rPr>
          <w:rFonts w:ascii="Consolas" w:hAnsi="Consolas" w:eastAsia="Consolas"/>
          <w:b w:val="0"/>
          <w:color w:val="333399"/>
          <w:sz w:val="20"/>
        </w:rPr>
        <w:t>ops_manager</w:t>
      </w:r>
      <w:r>
        <w:rPr>
          <w:rFonts w:ascii="微软雅黑" w:hAnsi="微软雅黑" w:eastAsia="微软雅黑"/>
          <w:b w:val="0"/>
          <w:sz w:val="22"/>
        </w:rPr>
        <w:t xml:space="preserve"> 等角色）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兼管多条业务线的 </w:t>
      </w:r>
      <w:r>
        <w:rPr>
          <w:rFonts w:ascii="微软雅黑" w:hAnsi="微软雅黑" w:eastAsia="微软雅黑"/>
          <w:b/>
          <w:sz w:val="22"/>
        </w:rPr>
        <w:t>高级 IP 组长</w:t>
      </w:r>
      <w:r>
        <w:rPr>
          <w:rFonts w:ascii="微软雅黑" w:hAnsi="微软雅黑" w:eastAsia="微软雅黑"/>
          <w:b w:val="0"/>
          <w:sz w:val="22"/>
        </w:rPr>
        <w:t>（若被赋予二级审核、矩阵查看权限）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负责 </w:t>
      </w:r>
      <w:r>
        <w:rPr>
          <w:rFonts w:ascii="微软雅黑" w:hAnsi="微软雅黑" w:eastAsia="微软雅黑"/>
          <w:b/>
          <w:sz w:val="22"/>
        </w:rPr>
        <w:t>SOP 模板、计划启停、审核策略</w:t>
      </w:r>
      <w:r>
        <w:rPr>
          <w:rFonts w:ascii="微软雅黑" w:hAnsi="微软雅黑" w:eastAsia="微软雅黑"/>
          <w:b w:val="0"/>
          <w:sz w:val="22"/>
        </w:rPr>
        <w:t xml:space="preserve"> 的配置与监督者</w:t>
      </w:r>
    </w:p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 xml:space="preserve">本手册 </w:t>
      </w:r>
      <w:r>
        <w:rPr>
          <w:rFonts w:ascii="微软雅黑" w:hAnsi="微软雅黑" w:eastAsia="微软雅黑"/>
          <w:b/>
          <w:sz w:val="22"/>
        </w:rPr>
        <w:t>不包含</w:t>
      </w:r>
      <w:r>
        <w:rPr>
          <w:rFonts w:ascii="微软雅黑" w:hAnsi="微软雅黑" w:eastAsia="微软雅黑"/>
          <w:b w:val="0"/>
          <w:sz w:val="22"/>
        </w:rPr>
        <w:t xml:space="preserve"> 系统管理员对 Football 用户/菜单的全局配置；也不展开 M10 采集运维（Phase 2 边界）。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1.2 产品业务价值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痛点</w:t>
            </w:r>
          </w:p>
        </w:tc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OPS 如何解决</w:t>
            </w:r>
          </w:p>
        </w:tc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上下游协作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多 IP 组、多赛事并行，排期靠表格易漏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计划管理 + 工作任务登记 双通道，任务自动进「我的任务」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主管建计划/看矩阵；组长登记；运营/编辑执行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流程不统一、节点漏审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SOP 模板 固化节点类型、审核门禁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主管维护 SOP；执行人按节点交付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内容合规风险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可配置一/二级内容审核 + IP 组长组内范围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组长一级审；主管二级审（按系统参数）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决策缺数据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数据报表、指标、自定义查询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与财务成本、监测数据互补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1.3 整体操作流程说明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日常主流程（推荐顺序）：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维护 </w:t>
      </w:r>
      <w:r>
        <w:rPr>
          <w:rFonts w:ascii="微软雅黑" w:hAnsi="微软雅黑" w:eastAsia="微软雅黑"/>
          <w:b/>
          <w:sz w:val="22"/>
        </w:rPr>
        <w:t>IP 组</w:t>
      </w:r>
      <w:r>
        <w:rPr>
          <w:rFonts w:ascii="微软雅黑" w:hAnsi="微软雅黑" w:eastAsia="微软雅黑"/>
          <w:b w:val="0"/>
          <w:sz w:val="22"/>
        </w:rPr>
        <w:t xml:space="preserve"> 树、组长、成员岗位与关联作者/账号（数据权限基础）。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在 </w:t>
      </w:r>
      <w:r>
        <w:rPr>
          <w:rFonts w:ascii="微软雅黑" w:hAnsi="微软雅黑" w:eastAsia="微软雅黑"/>
          <w:b/>
          <w:sz w:val="22"/>
        </w:rPr>
        <w:t>SOP 管理</w:t>
      </w:r>
      <w:r>
        <w:rPr>
          <w:rFonts w:ascii="微软雅黑" w:hAnsi="微软雅黑" w:eastAsia="微软雅黑"/>
          <w:b w:val="0"/>
          <w:sz w:val="22"/>
        </w:rPr>
        <w:t xml:space="preserve"> 配置/启用模板（节点类型、needReview、执行岗位）。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二选一或并行</w:t>
      </w:r>
      <w:r>
        <w:rPr>
          <w:rFonts w:ascii="微软雅黑" w:hAnsi="微软雅黑" w:eastAsia="微软雅黑"/>
          <w:b w:val="0"/>
          <w:sz w:val="22"/>
        </w:rPr>
        <w:t xml:space="preserve"> 驱动任务：  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计划管理</w:t>
      </w:r>
      <w:r>
        <w:rPr>
          <w:rFonts w:ascii="微软雅黑" w:hAnsi="微软雅黑" w:eastAsia="微软雅黑"/>
          <w:b w:val="0"/>
          <w:sz w:val="22"/>
        </w:rPr>
        <w:t xml:space="preserve">：多 IP 组 × 赛事 × SOP 节点 → </w:t>
      </w:r>
      <w:r>
        <w:rPr>
          <w:rFonts w:ascii="微软雅黑" w:hAnsi="微软雅黑" w:eastAsia="微软雅黑"/>
          <w:b/>
          <w:sz w:val="22"/>
        </w:rPr>
        <w:t>启动计划</w:t>
      </w:r>
      <w:r>
        <w:rPr>
          <w:rFonts w:ascii="微软雅黑" w:hAnsi="微软雅黑" w:eastAsia="微软雅黑"/>
          <w:b w:val="0"/>
          <w:sz w:val="22"/>
        </w:rPr>
        <w:t xml:space="preserve">；  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工作任务管理</w:t>
      </w:r>
      <w:r>
        <w:rPr>
          <w:rFonts w:ascii="微软雅黑" w:hAnsi="微软雅黑" w:eastAsia="微软雅黑"/>
          <w:b w:val="0"/>
          <w:sz w:val="22"/>
        </w:rPr>
        <w:t xml:space="preserve">：IP 组长 </w:t>
      </w:r>
      <w:r>
        <w:rPr>
          <w:rFonts w:ascii="微软雅黑" w:hAnsi="微软雅黑" w:eastAsia="微软雅黑"/>
          <w:b/>
          <w:sz w:val="22"/>
        </w:rPr>
        <w:t>确认登记</w:t>
      </w:r>
      <w:r>
        <w:rPr>
          <w:rFonts w:ascii="微软雅黑" w:hAnsi="微软雅黑" w:eastAsia="微软雅黑"/>
          <w:b w:val="0"/>
          <w:sz w:val="22"/>
        </w:rPr>
        <w:t xml:space="preserve"> → 按营销计划绑定 SOP 生成全节点任务（见专项手册）。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在 </w:t>
      </w:r>
      <w:r>
        <w:rPr>
          <w:rFonts w:ascii="微软雅黑" w:hAnsi="微软雅黑" w:eastAsia="微软雅黑"/>
          <w:b/>
          <w:sz w:val="22"/>
        </w:rPr>
        <w:t>全部任务 / 工作任务矩阵</w:t>
      </w:r>
      <w:r>
        <w:rPr>
          <w:rFonts w:ascii="微软雅黑" w:hAnsi="微软雅黑" w:eastAsia="微软雅黑"/>
          <w:b w:val="0"/>
          <w:sz w:val="22"/>
        </w:rPr>
        <w:t xml:space="preserve"> 纵览进度，处理异常与终止审批。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在 </w:t>
      </w:r>
      <w:r>
        <w:rPr>
          <w:rFonts w:ascii="微软雅黑" w:hAnsi="微软雅黑" w:eastAsia="微软雅黑"/>
          <w:b/>
          <w:sz w:val="22"/>
        </w:rPr>
        <w:t>内容审核</w:t>
      </w:r>
      <w:r>
        <w:rPr>
          <w:rFonts w:ascii="微软雅黑" w:hAnsi="微软雅黑" w:eastAsia="微软雅黑"/>
          <w:b w:val="0"/>
          <w:sz w:val="22"/>
        </w:rPr>
        <w:t xml:space="preserve"> 完成二级（若启用）或协助一级；通过后内容进入 </w:t>
      </w:r>
      <w:r>
        <w:rPr>
          <w:rFonts w:ascii="微软雅黑" w:hAnsi="微软雅黑" w:eastAsia="微软雅黑"/>
          <w:b/>
          <w:sz w:val="22"/>
        </w:rPr>
        <w:t>待发布</w:t>
      </w:r>
      <w:r>
        <w:rPr>
          <w:rFonts w:ascii="微软雅黑" w:hAnsi="微软雅黑" w:eastAsia="微软雅黑"/>
          <w:b w:val="0"/>
          <w:sz w:val="22"/>
        </w:rPr>
        <w:t>。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通过 </w:t>
      </w:r>
      <w:r>
        <w:rPr>
          <w:rFonts w:ascii="微软雅黑" w:hAnsi="微软雅黑" w:eastAsia="微软雅黑"/>
          <w:b/>
          <w:sz w:val="22"/>
        </w:rPr>
        <w:t>数据报表、指标管理、自定义查询</w:t>
      </w:r>
      <w:r>
        <w:rPr>
          <w:rFonts w:ascii="微软雅黑" w:hAnsi="微软雅黑" w:eastAsia="微软雅黑"/>
          <w:b w:val="0"/>
          <w:sz w:val="22"/>
        </w:rPr>
        <w:t xml:space="preserve"> 复盘产出与异常。</w:t>
      </w:r>
    </w:p>
    <w:p>
      <w:pPr>
        <w:spacing w:after="160"/>
        <w:ind w:left="227"/>
      </w:pPr>
      <w:r>
        <w:rPr>
          <w:rFonts w:ascii="Consolas" w:hAnsi="Consolas" w:eastAsia="Consolas"/>
          <w:b w:val="0"/>
          <w:color w:val="222222"/>
          <w:sz w:val="18"/>
        </w:rPr>
        <w:t>flowchart LR</w:t>
        <w:br/>
        <w:t xml:space="preserve">  A[IP组与SOP] --&gt; B[计划启动或登记确认]</w:t>
        <w:br/>
        <w:t xml:space="preserve">  B --&gt; C[我的任务执行]</w:t>
        <w:br/>
        <w:t xml:space="preserve">  C --&gt; D[内容提交审核]</w:t>
        <w:br/>
        <w:t xml:space="preserve">  D --&gt; E{系统参数审核级数}</w:t>
        <w:br/>
        <w:t xml:space="preserve">  E --&gt;|一级开| F[IP组长一级审]</w:t>
        <w:br/>
        <w:t xml:space="preserve">  F --&gt; G{二级开?}</w:t>
        <w:br/>
        <w:t xml:space="preserve">  E --&gt;|仅二级| G</w:t>
        <w:br/>
        <w:t xml:space="preserve">  G --&gt;|是| H[运营主管二级审]</w:t>
        <w:br/>
        <w:t xml:space="preserve">  G --&gt;|否| I[待发布]</w:t>
        <w:br/>
        <w:t xml:space="preserve">  H --&gt; I</w:t>
        <w:br/>
        <w:t xml:space="preserve">  I --&gt; J[运营发布/上架]</w:t>
        <w:br/>
        <w:t xml:space="preserve">  B --&gt; K[矩阵/报表复盘]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1.4 与其他角色的衔接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环节</w:t>
            </w:r>
          </w:p>
        </w:tc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主导角色</w:t>
            </w:r>
          </w:p>
        </w:tc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运营主管做什么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IP 组建档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运营主管 / 管理员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建组、指定组长、绑作者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日登记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IP 组长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看 任务管理矩阵，催办、撤回协调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SOP/计划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运营主管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建计划、启动/终止审批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内容执行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运营、编辑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审内容、催审核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账号资产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账号管理员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只读核对账号是否齐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成本 ROI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财务人员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读报表与 ROI，不录成本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8"/>
        </w:rPr>
        <w:t>2. IP 组维护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ip-grou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微软雅黑" w:hAnsi="微软雅黑" w:eastAsia="微软雅黑"/>
          <w:b w:val="0"/>
          <w:color w:val="666666"/>
          <w:sz w:val="18"/>
        </w:rPr>
        <w:t>图 2-1 IP 组管理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01-ip-group-tre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微软雅黑" w:hAnsi="微软雅黑" w:eastAsia="微软雅黑"/>
          <w:b w:val="0"/>
          <w:color w:val="666666"/>
          <w:sz w:val="18"/>
        </w:rPr>
        <w:t>图 2-2 IP 组树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2.1 功能说明与业务价值</w:t>
      </w:r>
    </w:p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 xml:space="preserve">IP 组是 </w:t>
      </w:r>
      <w:r>
        <w:rPr>
          <w:rFonts w:ascii="微软雅黑" w:hAnsi="微软雅黑" w:eastAsia="微软雅黑"/>
          <w:b/>
          <w:sz w:val="22"/>
        </w:rPr>
        <w:t>计划多选范围、工作任务登记范围、一级内容审核范围、数据权限</w:t>
      </w:r>
      <w:r>
        <w:rPr>
          <w:rFonts w:ascii="微软雅黑" w:hAnsi="微软雅黑" w:eastAsia="微软雅黑"/>
          <w:b w:val="0"/>
          <w:sz w:val="22"/>
        </w:rPr>
        <w:t xml:space="preserve"> 的核心单元。组结构不正确会导致：登记选不到作者、一级审核列表为空、报表筛选偏差。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2.2 操作入口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菜单路径</w:t>
      </w:r>
      <w:r>
        <w:rPr>
          <w:rFonts w:ascii="微软雅黑" w:hAnsi="微软雅黑" w:eastAsia="微软雅黑"/>
          <w:b w:val="0"/>
          <w:sz w:val="22"/>
        </w:rPr>
        <w:t xml:space="preserve">：运营数据 → </w:t>
      </w:r>
      <w:r>
        <w:rPr>
          <w:rFonts w:ascii="微软雅黑" w:hAnsi="微软雅黑" w:eastAsia="微软雅黑"/>
          <w:b/>
          <w:sz w:val="22"/>
        </w:rPr>
        <w:t>运营管理</w:t>
      </w:r>
      <w:r>
        <w:rPr>
          <w:rFonts w:ascii="微软雅黑" w:hAnsi="微软雅黑" w:eastAsia="微软雅黑"/>
          <w:b w:val="0"/>
          <w:sz w:val="22"/>
        </w:rPr>
        <w:t xml:space="preserve"> → </w:t>
      </w:r>
      <w:r>
        <w:rPr>
          <w:rFonts w:ascii="微软雅黑" w:hAnsi="微软雅黑" w:eastAsia="微软雅黑"/>
          <w:b/>
          <w:sz w:val="22"/>
        </w:rPr>
        <w:t>IP组管理</w:t>
      </w:r>
      <w:r>
        <w:rPr>
          <w:rFonts w:ascii="微软雅黑" w:hAnsi="微软雅黑" w:eastAsia="微软雅黑"/>
          <w:b w:val="0"/>
          <w:sz w:val="22"/>
        </w:rPr>
        <w:t xml:space="preserve">  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Hash 路由</w:t>
      </w:r>
      <w:r>
        <w:rPr>
          <w:rFonts w:ascii="微软雅黑" w:hAnsi="微软雅黑" w:eastAsia="微软雅黑"/>
          <w:b w:val="0"/>
          <w:sz w:val="22"/>
        </w:rPr>
        <w:t>：</w:t>
      </w:r>
      <w:r>
        <w:rPr>
          <w:rFonts w:ascii="Consolas" w:hAnsi="Consolas" w:eastAsia="Consolas"/>
          <w:b w:val="0"/>
          <w:color w:val="333399"/>
          <w:sz w:val="20"/>
        </w:rPr>
        <w:t>/ops/operations/ip-group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线上完整 URL</w:t>
      </w:r>
      <w:r>
        <w:rPr>
          <w:rFonts w:ascii="微软雅黑" w:hAnsi="微软雅黑" w:eastAsia="微软雅黑"/>
          <w:b w:val="0"/>
          <w:sz w:val="22"/>
        </w:rPr>
        <w:t>：</w:t>
      </w:r>
      <w:r>
        <w:rPr>
          <w:rFonts w:ascii="Consolas" w:hAnsi="Consolas" w:eastAsia="Consolas"/>
          <w:b w:val="0"/>
          <w:color w:val="333399"/>
          <w:sz w:val="20"/>
        </w:rPr>
        <w:t>https://saas.shenyu.com/#/ops/operations/ip-group</w:t>
      </w:r>
    </w:p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 xml:space="preserve">!IP 组管理  </w:t>
      </w:r>
    </w:p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>*图 2-1 IP 组列表/树（联调环境可能暂无数据）*</w:t>
      </w:r>
    </w:p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>工作流详图见：[</w:t>
      </w:r>
      <w:r>
        <w:rPr>
          <w:rFonts w:ascii="Consolas" w:hAnsi="Consolas" w:eastAsia="Consolas"/>
          <w:b w:val="0"/>
          <w:color w:val="333399"/>
          <w:sz w:val="20"/>
        </w:rPr>
        <w:t>../delivery-screenshots/A01-ip-group-tree.png</w:t>
      </w:r>
      <w:r>
        <w:rPr>
          <w:rFonts w:ascii="微软雅黑" w:hAnsi="微软雅黑" w:eastAsia="微软雅黑"/>
          <w:b w:val="0"/>
          <w:sz w:val="22"/>
        </w:rPr>
        <w:t>](../delivery-screenshots/A01-ip-group-tree.png)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2.3 操作流程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前置条件</w:t>
      </w:r>
      <w:r>
        <w:rPr>
          <w:rFonts w:ascii="微软雅黑" w:hAnsi="微软雅黑" w:eastAsia="微软雅黑"/>
          <w:b w:val="0"/>
          <w:sz w:val="22"/>
        </w:rPr>
        <w:t xml:space="preserve">：登录账号具备 </w:t>
      </w:r>
      <w:r>
        <w:rPr>
          <w:rFonts w:ascii="Consolas" w:hAnsi="Consolas" w:eastAsia="Consolas"/>
          <w:b w:val="0"/>
          <w:color w:val="333399"/>
          <w:sz w:val="20"/>
        </w:rPr>
        <w:t>oa:ip-group:list</w:t>
      </w:r>
      <w:r>
        <w:rPr>
          <w:rFonts w:ascii="微软雅黑" w:hAnsi="微软雅黑" w:eastAsia="微软雅黑"/>
          <w:b w:val="0"/>
          <w:sz w:val="22"/>
        </w:rPr>
        <w:t xml:space="preserve"> 及新建/编辑权限；用户选择器中的用户已在 Football 租户内启用。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新建大组 / 小组：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打开 IP 组管理，点击 </w:t>
      </w:r>
      <w:r>
        <w:rPr>
          <w:rFonts w:ascii="微软雅黑" w:hAnsi="微软雅黑" w:eastAsia="微软雅黑"/>
          <w:b/>
          <w:sz w:val="22"/>
        </w:rPr>
        <w:t>新建大组</w:t>
      </w:r>
      <w:r>
        <w:rPr>
          <w:rFonts w:ascii="微软雅黑" w:hAnsi="微软雅黑" w:eastAsia="微软雅黑"/>
          <w:b w:val="0"/>
          <w:sz w:val="22"/>
        </w:rPr>
        <w:t xml:space="preserve">（或选中大组后 </w:t>
      </w:r>
      <w:r>
        <w:rPr>
          <w:rFonts w:ascii="微软雅黑" w:hAnsi="微软雅黑" w:eastAsia="微软雅黑"/>
          <w:b/>
          <w:sz w:val="22"/>
        </w:rPr>
        <w:t>新建小组</w:t>
      </w:r>
      <w:r>
        <w:rPr>
          <w:rFonts w:ascii="微软雅黑" w:hAnsi="微软雅黑" w:eastAsia="微软雅黑"/>
          <w:b w:val="0"/>
          <w:sz w:val="22"/>
        </w:rPr>
        <w:t>）。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填写组名、等级（字典 </w:t>
      </w:r>
      <w:r>
        <w:rPr>
          <w:rFonts w:ascii="Consolas" w:hAnsi="Consolas" w:eastAsia="Consolas"/>
          <w:b w:val="0"/>
          <w:color w:val="333399"/>
          <w:sz w:val="20"/>
        </w:rPr>
        <w:t>dict_ip_group_level</w:t>
      </w:r>
      <w:r>
        <w:rPr>
          <w:rFonts w:ascii="微软雅黑" w:hAnsi="微软雅黑" w:eastAsia="微软雅黑"/>
          <w:b w:val="0"/>
          <w:sz w:val="22"/>
        </w:rPr>
        <w:t>）、</w:t>
      </w:r>
      <w:r>
        <w:rPr>
          <w:rFonts w:ascii="微软雅黑" w:hAnsi="微软雅黑" w:eastAsia="微软雅黑"/>
          <w:b/>
          <w:sz w:val="22"/>
        </w:rPr>
        <w:t>组长</w:t>
      </w:r>
      <w:r>
        <w:rPr>
          <w:rFonts w:ascii="微软雅黑" w:hAnsi="微软雅黑" w:eastAsia="微软雅黑"/>
          <w:b w:val="0"/>
          <w:sz w:val="22"/>
        </w:rPr>
        <w:t xml:space="preserve">（用户选择器，存 Football </w:t>
      </w:r>
      <w:r>
        <w:rPr>
          <w:rFonts w:ascii="Consolas" w:hAnsi="Consolas" w:eastAsia="Consolas"/>
          <w:b w:val="0"/>
          <w:color w:val="333399"/>
          <w:sz w:val="20"/>
        </w:rPr>
        <w:t>system_users.id</w:t>
      </w:r>
      <w:r>
        <w:rPr>
          <w:rFonts w:ascii="微软雅黑" w:hAnsi="微软雅黑" w:eastAsia="微软雅黑"/>
          <w:b w:val="0"/>
          <w:sz w:val="22"/>
        </w:rPr>
        <w:t>）。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保存后在 </w:t>
      </w:r>
      <w:r>
        <w:rPr>
          <w:rFonts w:ascii="微软雅黑" w:hAnsi="微软雅黑" w:eastAsia="微软雅黑"/>
          <w:b/>
          <w:sz w:val="22"/>
        </w:rPr>
        <w:t>成员管理</w:t>
      </w:r>
      <w:r>
        <w:rPr>
          <w:rFonts w:ascii="微软雅黑" w:hAnsi="微软雅黑" w:eastAsia="微软雅黑"/>
          <w:b w:val="0"/>
          <w:sz w:val="22"/>
        </w:rPr>
        <w:t xml:space="preserve"> Tab：</w:t>
      </w:r>
      <w:r>
        <w:rPr>
          <w:rFonts w:ascii="微软雅黑" w:hAnsi="微软雅黑" w:eastAsia="微软雅黑"/>
          <w:b/>
          <w:sz w:val="22"/>
        </w:rPr>
        <w:t>添加成员</w:t>
      </w:r>
      <w:r>
        <w:rPr>
          <w:rFonts w:ascii="微软雅黑" w:hAnsi="微软雅黑" w:eastAsia="微软雅黑"/>
          <w:b w:val="0"/>
          <w:sz w:val="22"/>
        </w:rPr>
        <w:t xml:space="preserve"> 并设置 </w:t>
      </w:r>
      <w:r>
        <w:rPr>
          <w:rFonts w:ascii="微软雅黑" w:hAnsi="微软雅黑" w:eastAsia="微软雅黑"/>
          <w:b/>
          <w:sz w:val="22"/>
        </w:rPr>
        <w:t>岗位</w:t>
      </w:r>
      <w:r>
        <w:rPr>
          <w:rFonts w:ascii="微软雅黑" w:hAnsi="微软雅黑" w:eastAsia="微软雅黑"/>
          <w:b w:val="0"/>
          <w:sz w:val="22"/>
        </w:rPr>
        <w:t>（</w:t>
      </w:r>
      <w:r>
        <w:rPr>
          <w:rFonts w:ascii="Consolas" w:hAnsi="Consolas" w:eastAsia="Consolas"/>
          <w:b w:val="0"/>
          <w:color w:val="333399"/>
          <w:sz w:val="20"/>
        </w:rPr>
        <w:t>dict_position</w:t>
      </w:r>
      <w:r>
        <w:rPr>
          <w:rFonts w:ascii="微软雅黑" w:hAnsi="微软雅黑" w:eastAsia="微软雅黑"/>
          <w:b w:val="0"/>
          <w:sz w:val="22"/>
        </w:rPr>
        <w:t>）。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在 </w:t>
      </w:r>
      <w:r>
        <w:rPr>
          <w:rFonts w:ascii="微软雅黑" w:hAnsi="微软雅黑" w:eastAsia="微软雅黑"/>
          <w:b/>
          <w:sz w:val="22"/>
        </w:rPr>
        <w:t>关联作者</w:t>
      </w:r>
      <w:r>
        <w:rPr>
          <w:rFonts w:ascii="微软雅黑" w:hAnsi="微软雅黑" w:eastAsia="微软雅黑"/>
          <w:b w:val="0"/>
          <w:sz w:val="22"/>
        </w:rPr>
        <w:t xml:space="preserve"> Tab 绑定内容作者；在 </w:t>
      </w:r>
      <w:r>
        <w:rPr>
          <w:rFonts w:ascii="微软雅黑" w:hAnsi="微软雅黑" w:eastAsia="微软雅黑"/>
          <w:b/>
          <w:sz w:val="22"/>
        </w:rPr>
        <w:t>关联账号</w:t>
      </w:r>
      <w:r>
        <w:rPr>
          <w:rFonts w:ascii="微软雅黑" w:hAnsi="微软雅黑" w:eastAsia="微软雅黑"/>
          <w:b w:val="0"/>
          <w:sz w:val="22"/>
        </w:rPr>
        <w:t xml:space="preserve"> Tab 绑定平台账号（可选，便于分析）。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结果</w:t>
      </w:r>
      <w:r>
        <w:rPr>
          <w:rFonts w:ascii="微软雅黑" w:hAnsi="微软雅黑" w:eastAsia="微软雅黑"/>
          <w:b w:val="0"/>
          <w:sz w:val="22"/>
        </w:rPr>
        <w:t>：该组出现在计划多选、工作任务 IP 组筛选、一级审核组范围计算中。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维护已有组：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左侧树选中目标 </w:t>
      </w:r>
      <w:r>
        <w:rPr>
          <w:rFonts w:ascii="微软雅黑" w:hAnsi="微软雅黑" w:eastAsia="微软雅黑"/>
          <w:b/>
          <w:sz w:val="22"/>
        </w:rPr>
        <w:t>小组</w:t>
      </w:r>
      <w:r>
        <w:rPr>
          <w:rFonts w:ascii="微软雅黑" w:hAnsi="微软雅黑" w:eastAsia="微软雅黑"/>
          <w:b w:val="0"/>
          <w:sz w:val="22"/>
        </w:rPr>
        <w:t>（工作任务与一级审核多以小组为范围）。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在 </w:t>
      </w:r>
      <w:r>
        <w:rPr>
          <w:rFonts w:ascii="微软雅黑" w:hAnsi="微软雅黑" w:eastAsia="微软雅黑"/>
          <w:b/>
          <w:sz w:val="22"/>
        </w:rPr>
        <w:t>基本信息</w:t>
      </w:r>
      <w:r>
        <w:rPr>
          <w:rFonts w:ascii="微软雅黑" w:hAnsi="微软雅黑" w:eastAsia="微软雅黑"/>
          <w:b w:val="0"/>
          <w:sz w:val="22"/>
        </w:rPr>
        <w:t xml:space="preserve"> 更换组长或备注；在成员 Tab 调整岗位。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若登记页作者下拉为空 → 回到 </w:t>
      </w:r>
      <w:r>
        <w:rPr>
          <w:rFonts w:ascii="微软雅黑" w:hAnsi="微软雅黑" w:eastAsia="微软雅黑"/>
          <w:b/>
          <w:sz w:val="22"/>
        </w:rPr>
        <w:t>关联作者</w:t>
      </w:r>
      <w:r>
        <w:rPr>
          <w:rFonts w:ascii="微软雅黑" w:hAnsi="微软雅黑" w:eastAsia="微软雅黑"/>
          <w:b w:val="0"/>
          <w:sz w:val="22"/>
        </w:rPr>
        <w:t xml:space="preserve"> 补绑。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2.4 注意事项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数据权限</w:t>
      </w:r>
      <w:r>
        <w:rPr>
          <w:rFonts w:ascii="微软雅黑" w:hAnsi="微软雅黑" w:eastAsia="微软雅黑"/>
          <w:b w:val="0"/>
          <w:sz w:val="22"/>
        </w:rPr>
        <w:t>：非全局角色通常只能看到本人相关的 IP 组；看不到组请先确认成员/组长关系。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Football 用户 SSOT</w:t>
      </w:r>
      <w:r>
        <w:rPr>
          <w:rFonts w:ascii="微软雅黑" w:hAnsi="微软雅黑" w:eastAsia="微软雅黑"/>
          <w:b w:val="0"/>
          <w:sz w:val="22"/>
        </w:rPr>
        <w:t>：写入组长/成员 ID 必须为 Football 系统用户 ID（ADR-056）。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与计划</w:t>
      </w:r>
      <w:r>
        <w:rPr>
          <w:rFonts w:ascii="微软雅黑" w:hAnsi="微软雅黑" w:eastAsia="微软雅黑"/>
          <w:b w:val="0"/>
          <w:sz w:val="22"/>
        </w:rPr>
        <w:t xml:space="preserve">：草稿计划 </w:t>
      </w:r>
      <w:r>
        <w:rPr>
          <w:rFonts w:ascii="微软雅黑" w:hAnsi="微软雅黑" w:eastAsia="微软雅黑"/>
          <w:b/>
          <w:sz w:val="22"/>
        </w:rPr>
        <w:t>不可改 IP 组集合</w:t>
      </w:r>
      <w:r>
        <w:rPr>
          <w:rFonts w:ascii="微软雅黑" w:hAnsi="微软雅黑" w:eastAsia="微软雅黑"/>
          <w:b w:val="0"/>
          <w:sz w:val="22"/>
        </w:rPr>
        <w:t>；需换组请删草稿重建（ADR-070）。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2.5 新建/维护字段（Spec）</w:t>
      </w:r>
    </w:p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>来源：[</w:t>
      </w:r>
      <w:r>
        <w:rPr>
          <w:rFonts w:ascii="Consolas" w:hAnsi="Consolas" w:eastAsia="Consolas"/>
          <w:b w:val="0"/>
          <w:color w:val="333399"/>
          <w:sz w:val="20"/>
        </w:rPr>
        <w:t>API-M1-运营管理.md</w:t>
      </w:r>
      <w:r>
        <w:rPr>
          <w:rFonts w:ascii="微软雅黑" w:hAnsi="微软雅黑" w:eastAsia="微软雅黑"/>
          <w:b w:val="0"/>
          <w:sz w:val="22"/>
        </w:rPr>
        <w:t xml:space="preserve">](../../engineering/API-M1-运营管理.md) §2.3 </w:t>
      </w:r>
      <w:r>
        <w:rPr>
          <w:rFonts w:ascii="Consolas" w:hAnsi="Consolas" w:eastAsia="Consolas"/>
          <w:b w:val="0"/>
          <w:color w:val="333399"/>
          <w:sz w:val="20"/>
        </w:rPr>
        <w:t>IpGroupCreateReq</w:t>
      </w:r>
      <w:r>
        <w:rPr>
          <w:rFonts w:ascii="微软雅黑" w:hAnsi="微软雅黑" w:eastAsia="微软雅黑"/>
          <w:b w:val="0"/>
          <w:sz w:val="22"/>
        </w:rPr>
        <w:t xml:space="preserve"> / 成员 Tab。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groupName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1–50 字；同父级唯一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groupType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BIG / SMALL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parentId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△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小组必填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leaderUserId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UserSelect · Football 用户 ID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level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❌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dict_ip_group_level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description / status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❌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备注、启用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成员 userId + position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△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成员 Tab；岗位 dict_position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8"/>
        </w:rPr>
        <w:t>3. SOP 流程配置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so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微软雅黑" w:hAnsi="微软雅黑" w:eastAsia="微软雅黑"/>
          <w:b w:val="0"/>
          <w:color w:val="666666"/>
          <w:sz w:val="18"/>
        </w:rPr>
        <w:t>图 3-1 SOP 管理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3.1 功能说明与业务价值</w:t>
      </w:r>
    </w:p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 xml:space="preserve">SOP 模板定义内容生产 </w:t>
      </w:r>
      <w:r>
        <w:rPr>
          <w:rFonts w:ascii="微软雅黑" w:hAnsi="微软雅黑" w:eastAsia="微软雅黑"/>
          <w:b/>
          <w:sz w:val="22"/>
        </w:rPr>
        <w:t>节点类型</w:t>
      </w:r>
      <w:r>
        <w:rPr>
          <w:rFonts w:ascii="微软雅黑" w:hAnsi="微软雅黑" w:eastAsia="微软雅黑"/>
          <w:b w:val="0"/>
          <w:sz w:val="22"/>
        </w:rPr>
        <w:t>（内容生成 / 发布 / 普通）、</w:t>
      </w:r>
      <w:r>
        <w:rPr>
          <w:rFonts w:ascii="微软雅黑" w:hAnsi="微软雅黑" w:eastAsia="微软雅黑"/>
          <w:b/>
          <w:sz w:val="22"/>
        </w:rPr>
        <w:t>执行岗位</w:t>
      </w:r>
      <w:r>
        <w:rPr>
          <w:rFonts w:ascii="微软雅黑" w:hAnsi="微软雅黑" w:eastAsia="微软雅黑"/>
          <w:b w:val="0"/>
          <w:sz w:val="22"/>
        </w:rPr>
        <w:t>、</w:t>
      </w:r>
      <w:r>
        <w:rPr>
          <w:rFonts w:ascii="微软雅黑" w:hAnsi="微软雅黑" w:eastAsia="微软雅黑"/>
          <w:b/>
          <w:sz w:val="22"/>
        </w:rPr>
        <w:t>任务级 needReview</w:t>
      </w:r>
      <w:r>
        <w:rPr>
          <w:rFonts w:ascii="微软雅黑" w:hAnsi="微软雅黑" w:eastAsia="微软雅黑"/>
          <w:b w:val="0"/>
          <w:sz w:val="22"/>
        </w:rPr>
        <w:t xml:space="preserve">。计划管理与工作任务 confirm 均依赖 </w:t>
      </w:r>
      <w:r>
        <w:rPr>
          <w:rFonts w:ascii="微软雅黑" w:hAnsi="微软雅黑" w:eastAsia="微软雅黑"/>
          <w:b/>
          <w:sz w:val="22"/>
        </w:rPr>
        <w:t>已启用</w:t>
      </w:r>
      <w:r>
        <w:rPr>
          <w:rFonts w:ascii="微软雅黑" w:hAnsi="微软雅黑" w:eastAsia="微软雅黑"/>
          <w:b w:val="0"/>
          <w:sz w:val="22"/>
        </w:rPr>
        <w:t xml:space="preserve"> 且绑定 </w:t>
      </w:r>
      <w:r>
        <w:rPr>
          <w:rFonts w:ascii="微软雅黑" w:hAnsi="微软雅黑" w:eastAsia="微软雅黑"/>
          <w:b/>
          <w:sz w:val="22"/>
        </w:rPr>
        <w:t>营销计划</w:t>
      </w:r>
      <w:r>
        <w:rPr>
          <w:rFonts w:ascii="微软雅黑" w:hAnsi="微软雅黑" w:eastAsia="微软雅黑"/>
          <w:b w:val="0"/>
          <w:sz w:val="22"/>
        </w:rPr>
        <w:t xml:space="preserve"> 的模板（工作任务见 ADR-074）。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3.2 操作入口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菜单路径</w:t>
      </w:r>
      <w:r>
        <w:rPr>
          <w:rFonts w:ascii="微软雅黑" w:hAnsi="微软雅黑" w:eastAsia="微软雅黑"/>
          <w:b w:val="0"/>
          <w:sz w:val="22"/>
        </w:rPr>
        <w:t xml:space="preserve">：运营数据 → </w:t>
      </w:r>
      <w:r>
        <w:rPr>
          <w:rFonts w:ascii="微软雅黑" w:hAnsi="微软雅黑" w:eastAsia="微软雅黑"/>
          <w:b/>
          <w:sz w:val="22"/>
        </w:rPr>
        <w:t>内容生产</w:t>
      </w:r>
      <w:r>
        <w:rPr>
          <w:rFonts w:ascii="微软雅黑" w:hAnsi="微软雅黑" w:eastAsia="微软雅黑"/>
          <w:b w:val="0"/>
          <w:sz w:val="22"/>
        </w:rPr>
        <w:t xml:space="preserve"> → </w:t>
      </w:r>
      <w:r>
        <w:rPr>
          <w:rFonts w:ascii="微软雅黑" w:hAnsi="微软雅黑" w:eastAsia="微软雅黑"/>
          <w:b/>
          <w:sz w:val="22"/>
        </w:rPr>
        <w:t>SOP管理</w:t>
      </w:r>
      <w:r>
        <w:rPr>
          <w:rFonts w:ascii="微软雅黑" w:hAnsi="微软雅黑" w:eastAsia="微软雅黑"/>
          <w:b w:val="0"/>
          <w:sz w:val="22"/>
        </w:rPr>
        <w:t xml:space="preserve">  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Hash 路由</w:t>
      </w:r>
      <w:r>
        <w:rPr>
          <w:rFonts w:ascii="微软雅黑" w:hAnsi="微软雅黑" w:eastAsia="微软雅黑"/>
          <w:b w:val="0"/>
          <w:sz w:val="22"/>
        </w:rPr>
        <w:t>：</w:t>
      </w:r>
      <w:r>
        <w:rPr>
          <w:rFonts w:ascii="Consolas" w:hAnsi="Consolas" w:eastAsia="Consolas"/>
          <w:b w:val="0"/>
          <w:color w:val="333399"/>
          <w:sz w:val="20"/>
        </w:rPr>
        <w:t>/ops/production/sop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线上完整 URL</w:t>
      </w:r>
      <w:r>
        <w:rPr>
          <w:rFonts w:ascii="微软雅黑" w:hAnsi="微软雅黑" w:eastAsia="微软雅黑"/>
          <w:b w:val="0"/>
          <w:sz w:val="22"/>
        </w:rPr>
        <w:t>：</w:t>
      </w:r>
      <w:r>
        <w:rPr>
          <w:rFonts w:ascii="Consolas" w:hAnsi="Consolas" w:eastAsia="Consolas"/>
          <w:b w:val="0"/>
          <w:color w:val="333399"/>
          <w:sz w:val="20"/>
        </w:rPr>
        <w:t>https://saas.shenyu.com/#/ops/production/sop</w:t>
      </w:r>
    </w:p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 xml:space="preserve">!SOP 管理  </w:t>
      </w:r>
    </w:p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>*图 3-1 SOP 模板列表（若 16-sop 未采集则见下方说明）*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i/>
          <w:color w:val="555555"/>
          <w:sz w:val="22"/>
        </w:rPr>
        <w:t>待补截图</w:t>
      </w:r>
      <w:r>
        <w:rPr>
          <w:rFonts w:ascii="微软雅黑" w:hAnsi="微软雅黑" w:eastAsia="微软雅黑"/>
          <w:b w:val="0"/>
          <w:i/>
          <w:color w:val="555555"/>
          <w:sz w:val="22"/>
        </w:rPr>
        <w:t xml:space="preserve">：SOP 编辑画布（节点属性面板）— 需在 </w:t>
      </w:r>
      <w:r>
        <w:rPr>
          <w:rFonts w:ascii="Consolas" w:hAnsi="Consolas" w:eastAsia="Consolas"/>
          <w:b w:val="0"/>
          <w:i/>
          <w:color w:val="555555"/>
          <w:sz w:val="20"/>
        </w:rPr>
        <w:t>/ops/production/sop</w:t>
      </w:r>
      <w:r>
        <w:rPr>
          <w:rFonts w:ascii="微软雅黑" w:hAnsi="微软雅黑" w:eastAsia="微软雅黑"/>
          <w:b w:val="0"/>
          <w:i/>
          <w:color w:val="555555"/>
          <w:sz w:val="22"/>
        </w:rPr>
        <w:t xml:space="preserve"> 进入模板编辑页补拍。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3.3 操作流程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打开 SOP 管理，停留在 </w:t>
      </w:r>
      <w:r>
        <w:rPr>
          <w:rFonts w:ascii="微软雅黑" w:hAnsi="微软雅黑" w:eastAsia="微软雅黑"/>
          <w:b/>
          <w:sz w:val="22"/>
        </w:rPr>
        <w:t>SOP模板列表</w:t>
      </w:r>
      <w:r>
        <w:rPr>
          <w:rFonts w:ascii="微软雅黑" w:hAnsi="微软雅黑" w:eastAsia="微软雅黑"/>
          <w:b w:val="0"/>
          <w:sz w:val="22"/>
        </w:rPr>
        <w:t xml:space="preserve"> Tab。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新增模板</w:t>
      </w:r>
      <w:r>
        <w:rPr>
          <w:rFonts w:ascii="微软雅黑" w:hAnsi="微软雅黑" w:eastAsia="微软雅黑"/>
          <w:b w:val="0"/>
          <w:sz w:val="22"/>
        </w:rPr>
        <w:t xml:space="preserve">：填写名称、内容类型、描述 → 进入 </w:t>
      </w:r>
      <w:r>
        <w:rPr>
          <w:rFonts w:ascii="微软雅黑" w:hAnsi="微软雅黑" w:eastAsia="微软雅黑"/>
          <w:b/>
          <w:sz w:val="22"/>
        </w:rPr>
        <w:t>编辑画布</w:t>
      </w:r>
      <w:r>
        <w:rPr>
          <w:rFonts w:ascii="微软雅黑" w:hAnsi="微软雅黑" w:eastAsia="微软雅黑"/>
          <w:b w:val="0"/>
          <w:sz w:val="22"/>
        </w:rPr>
        <w:t>。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从节点库拖入节点，在右侧配置：  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节点类型、执行岗位（必填）；  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是否需要审核</w:t>
      </w:r>
      <w:r>
        <w:rPr>
          <w:rFonts w:ascii="微软雅黑" w:hAnsi="微软雅黑" w:eastAsia="微软雅黑"/>
          <w:b w:val="0"/>
          <w:sz w:val="22"/>
        </w:rPr>
        <w:t xml:space="preserve"> → 若开启须选 </w:t>
      </w:r>
      <w:r>
        <w:rPr>
          <w:rFonts w:ascii="微软雅黑" w:hAnsi="微软雅黑" w:eastAsia="微软雅黑"/>
          <w:b/>
          <w:sz w:val="22"/>
        </w:rPr>
        <w:t>审核人岗位</w:t>
      </w:r>
      <w:r>
        <w:rPr>
          <w:rFonts w:ascii="微软雅黑" w:hAnsi="微软雅黑" w:eastAsia="微软雅黑"/>
          <w:b w:val="0"/>
          <w:sz w:val="22"/>
        </w:rPr>
        <w:t xml:space="preserve">；  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>• 依赖连线、SLA、执行说明（可选）。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校验 DAG</w:t>
      </w:r>
      <w:r>
        <w:rPr>
          <w:rFonts w:ascii="微软雅黑" w:hAnsi="微软雅黑" w:eastAsia="微软雅黑"/>
          <w:b w:val="0"/>
          <w:sz w:val="22"/>
        </w:rPr>
        <w:t xml:space="preserve"> → </w:t>
      </w:r>
      <w:r>
        <w:rPr>
          <w:rFonts w:ascii="微软雅黑" w:hAnsi="微软雅黑" w:eastAsia="微软雅黑"/>
          <w:b/>
          <w:sz w:val="22"/>
        </w:rPr>
        <w:t>保存</w:t>
      </w:r>
      <w:r>
        <w:rPr>
          <w:rFonts w:ascii="微软雅黑" w:hAnsi="微软雅黑" w:eastAsia="微软雅黑"/>
          <w:b w:val="0"/>
          <w:sz w:val="22"/>
        </w:rPr>
        <w:t>（Ctrl+S）；启用模板开关。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切到 </w:t>
      </w:r>
      <w:r>
        <w:rPr>
          <w:rFonts w:ascii="微软雅黑" w:hAnsi="微软雅黑" w:eastAsia="微软雅黑"/>
          <w:b/>
          <w:sz w:val="22"/>
        </w:rPr>
        <w:t>待审核任务</w:t>
      </w:r>
      <w:r>
        <w:rPr>
          <w:rFonts w:ascii="微软雅黑" w:hAnsi="微软雅黑" w:eastAsia="微软雅黑"/>
          <w:b w:val="0"/>
          <w:sz w:val="22"/>
        </w:rPr>
        <w:t xml:space="preserve"> Tab 处理 </w:t>
      </w:r>
      <w:r>
        <w:rPr>
          <w:rFonts w:ascii="微软雅黑" w:hAnsi="微软雅黑" w:eastAsia="微软雅黑"/>
          <w:b/>
          <w:sz w:val="22"/>
        </w:rPr>
        <w:t>任务级</w:t>
      </w:r>
      <w:r>
        <w:rPr>
          <w:rFonts w:ascii="微软雅黑" w:hAnsi="微软雅黑" w:eastAsia="微软雅黑"/>
          <w:b w:val="0"/>
          <w:sz w:val="22"/>
        </w:rPr>
        <w:t xml:space="preserve"> SOP 审核（needReview 完成后门禁，非模板审批）。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任务级 SOP 审核步骤：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在 </w:t>
      </w:r>
      <w:r>
        <w:rPr>
          <w:rFonts w:ascii="微软雅黑" w:hAnsi="微软雅黑" w:eastAsia="微软雅黑"/>
          <w:b/>
          <w:sz w:val="22"/>
        </w:rPr>
        <w:t>待审核任务</w:t>
      </w:r>
      <w:r>
        <w:rPr>
          <w:rFonts w:ascii="微软雅黑" w:hAnsi="微软雅黑" w:eastAsia="微软雅黑"/>
          <w:b w:val="0"/>
          <w:sz w:val="22"/>
        </w:rPr>
        <w:t xml:space="preserve"> Tab 筛选 </w:t>
      </w:r>
      <w:r>
        <w:rPr>
          <w:rFonts w:ascii="Consolas" w:hAnsi="Consolas" w:eastAsia="Consolas"/>
          <w:b w:val="0"/>
          <w:color w:val="333399"/>
          <w:sz w:val="20"/>
        </w:rPr>
        <w:t>PENDING</w:t>
      </w:r>
      <w:r>
        <w:rPr>
          <w:rFonts w:ascii="微软雅黑" w:hAnsi="微软雅黑" w:eastAsia="微软雅黑"/>
          <w:b w:val="0"/>
          <w:sz w:val="22"/>
        </w:rPr>
        <w:t>。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打开记录核对计划名、节点、提交人 → </w:t>
      </w:r>
      <w:r>
        <w:rPr>
          <w:rFonts w:ascii="微软雅黑" w:hAnsi="微软雅黑" w:eastAsia="微软雅黑"/>
          <w:b/>
          <w:sz w:val="22"/>
        </w:rPr>
        <w:t>通过</w:t>
      </w:r>
      <w:r>
        <w:rPr>
          <w:rFonts w:ascii="微软雅黑" w:hAnsi="微软雅黑" w:eastAsia="微软雅黑"/>
          <w:b w:val="0"/>
          <w:sz w:val="22"/>
        </w:rPr>
        <w:t xml:space="preserve">（任务 </w:t>
      </w:r>
      <w:r>
        <w:rPr>
          <w:rFonts w:ascii="Consolas" w:hAnsi="Consolas" w:eastAsia="Consolas"/>
          <w:b w:val="0"/>
          <w:color w:val="333399"/>
          <w:sz w:val="20"/>
        </w:rPr>
        <w:t>DONE</w:t>
      </w:r>
      <w:r>
        <w:rPr>
          <w:rFonts w:ascii="微软雅黑" w:hAnsi="微软雅黑" w:eastAsia="微软雅黑"/>
          <w:b w:val="0"/>
          <w:sz w:val="22"/>
        </w:rPr>
        <w:t xml:space="preserve">）或 </w:t>
      </w:r>
      <w:r>
        <w:rPr>
          <w:rFonts w:ascii="微软雅黑" w:hAnsi="微软雅黑" w:eastAsia="微软雅黑"/>
          <w:b/>
          <w:sz w:val="22"/>
        </w:rPr>
        <w:t>驳回</w:t>
      </w:r>
      <w:r>
        <w:rPr>
          <w:rFonts w:ascii="微软雅黑" w:hAnsi="微软雅黑" w:eastAsia="微软雅黑"/>
          <w:b w:val="0"/>
          <w:sz w:val="22"/>
        </w:rPr>
        <w:t xml:space="preserve">（回 </w:t>
      </w:r>
      <w:r>
        <w:rPr>
          <w:rFonts w:ascii="Consolas" w:hAnsi="Consolas" w:eastAsia="Consolas"/>
          <w:b w:val="0"/>
          <w:color w:val="333399"/>
          <w:sz w:val="20"/>
        </w:rPr>
        <w:t>IN_PROGRESS</w:t>
      </w:r>
      <w:r>
        <w:rPr>
          <w:rFonts w:ascii="微软雅黑" w:hAnsi="微软雅黑" w:eastAsia="微软雅黑"/>
          <w:b w:val="0"/>
          <w:sz w:val="22"/>
        </w:rPr>
        <w:t>）。</w:t>
      </w:r>
    </w:p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 xml:space="preserve">独立菜单 </w:t>
      </w:r>
      <w:r>
        <w:rPr>
          <w:rFonts w:ascii="微软雅黑" w:hAnsi="微软雅黑" w:eastAsia="微软雅黑"/>
          <w:b/>
          <w:sz w:val="22"/>
        </w:rPr>
        <w:t>SOP审核</w:t>
      </w:r>
      <w:r>
        <w:rPr>
          <w:rFonts w:ascii="微软雅黑" w:hAnsi="微软雅黑" w:eastAsia="微软雅黑"/>
          <w:b w:val="0"/>
          <w:sz w:val="22"/>
        </w:rPr>
        <w:t>（</w:t>
      </w:r>
      <w:r>
        <w:rPr>
          <w:rFonts w:ascii="Consolas" w:hAnsi="Consolas" w:eastAsia="Consolas"/>
          <w:b w:val="0"/>
          <w:color w:val="333399"/>
          <w:sz w:val="20"/>
        </w:rPr>
        <w:t>/ops/production/sop/review</w:t>
      </w:r>
      <w:r>
        <w:rPr>
          <w:rFonts w:ascii="微软雅黑" w:hAnsi="微软雅黑" w:eastAsia="微软雅黑"/>
          <w:b w:val="0"/>
          <w:sz w:val="22"/>
        </w:rPr>
        <w:t>）若仍带演示数据，</w:t>
      </w:r>
      <w:r>
        <w:rPr>
          <w:rFonts w:ascii="微软雅黑" w:hAnsi="微软雅黑" w:eastAsia="微软雅黑"/>
          <w:b/>
          <w:sz w:val="22"/>
        </w:rPr>
        <w:t>以 SOP 管理 Tab 为准</w:t>
      </w:r>
      <w:r>
        <w:rPr>
          <w:rFonts w:ascii="微软雅黑" w:hAnsi="微软雅黑" w:eastAsia="微软雅黑"/>
          <w:b w:val="0"/>
          <w:sz w:val="22"/>
        </w:rPr>
        <w:t>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3.4 注意事项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停用模板后 </w:t>
      </w:r>
      <w:r>
        <w:rPr>
          <w:rFonts w:ascii="微软雅黑" w:hAnsi="微软雅黑" w:eastAsia="微软雅黑"/>
          <w:b/>
          <w:sz w:val="22"/>
        </w:rPr>
        <w:t>新计划不可选</w:t>
      </w:r>
      <w:r>
        <w:rPr>
          <w:rFonts w:ascii="微软雅黑" w:hAnsi="微软雅黑" w:eastAsia="微软雅黑"/>
          <w:b w:val="0"/>
          <w:sz w:val="22"/>
        </w:rPr>
        <w:t>，已有计划不受影响。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needReview 与 </w:t>
      </w:r>
      <w:r>
        <w:rPr>
          <w:rFonts w:ascii="微软雅黑" w:hAnsi="微软雅黑" w:eastAsia="微软雅黑"/>
          <w:b/>
          <w:sz w:val="22"/>
        </w:rPr>
        <w:t>内容三级审核</w:t>
      </w:r>
      <w:r>
        <w:rPr>
          <w:rFonts w:ascii="微软雅黑" w:hAnsi="微软雅黑" w:eastAsia="微软雅黑"/>
          <w:b w:val="0"/>
          <w:sz w:val="22"/>
        </w:rPr>
        <w:t xml:space="preserve"> 是两套机制：前者管 </w:t>
      </w:r>
      <w:r>
        <w:rPr>
          <w:rFonts w:ascii="微软雅黑" w:hAnsi="微软雅黑" w:eastAsia="微软雅黑"/>
          <w:b/>
          <w:sz w:val="22"/>
        </w:rPr>
        <w:t>任务状态</w:t>
      </w:r>
      <w:r>
        <w:rPr>
          <w:rFonts w:ascii="微软雅黑" w:hAnsi="微软雅黑" w:eastAsia="微软雅黑"/>
          <w:b w:val="0"/>
          <w:sz w:val="22"/>
        </w:rPr>
        <w:t xml:space="preserve">，后者管 </w:t>
      </w:r>
      <w:r>
        <w:rPr>
          <w:rFonts w:ascii="微软雅黑" w:hAnsi="微软雅黑" w:eastAsia="微软雅黑"/>
          <w:b/>
          <w:sz w:val="22"/>
        </w:rPr>
        <w:t>内容状态</w:t>
      </w:r>
      <w:r>
        <w:rPr>
          <w:rFonts w:ascii="微软雅黑" w:hAnsi="微软雅黑" w:eastAsia="微软雅黑"/>
          <w:b w:val="0"/>
          <w:sz w:val="22"/>
        </w:rPr>
        <w:t>。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>• 删除模板若被计划引用，系统会阻止并提示。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3.5 新建/维护字段（Spec）</w:t>
      </w:r>
    </w:p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>来源：[</w:t>
      </w:r>
      <w:r>
        <w:rPr>
          <w:rFonts w:ascii="Consolas" w:hAnsi="Consolas" w:eastAsia="Consolas"/>
          <w:b w:val="0"/>
          <w:color w:val="333399"/>
          <w:sz w:val="20"/>
        </w:rPr>
        <w:t>API-M2-内容生产.md</w:t>
      </w:r>
      <w:r>
        <w:rPr>
          <w:rFonts w:ascii="微软雅黑" w:hAnsi="微软雅黑" w:eastAsia="微软雅黑"/>
          <w:b w:val="0"/>
          <w:sz w:val="22"/>
        </w:rPr>
        <w:t>](../../engineering/API-M2-内容生产.md) §1.2–§1.6。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templateName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max 100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contentType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dict_content_type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platformType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dict_platform_type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description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❌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max 500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status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❌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启用开关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节点 nodeName / nodeType / executorRole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画布；CONTENT_GENERATION 须 documentType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needReview / reviewerRole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△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needReview=1 时须审核岗位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8"/>
        </w:rPr>
        <w:t>4. 计划任务（计划管理）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pla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微软雅黑" w:hAnsi="微软雅黑" w:eastAsia="微软雅黑"/>
          <w:b w:val="0"/>
          <w:color w:val="666666"/>
          <w:sz w:val="18"/>
        </w:rPr>
        <w:t>图 4-1 计划管理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b-plan-creat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微软雅黑" w:hAnsi="微软雅黑" w:eastAsia="微软雅黑"/>
          <w:b w:val="0"/>
          <w:color w:val="666666"/>
          <w:sz w:val="18"/>
        </w:rPr>
        <w:t>图 4-2 新建计划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4.1 功能说明与业务价值</w:t>
      </w:r>
    </w:p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 xml:space="preserve">面向 </w:t>
      </w:r>
      <w:r>
        <w:rPr>
          <w:rFonts w:ascii="微软雅黑" w:hAnsi="微软雅黑" w:eastAsia="微软雅黑"/>
          <w:b/>
          <w:sz w:val="22"/>
        </w:rPr>
        <w:t>多 IP 组、多赛事、完整 SOP 多节点</w:t>
      </w:r>
      <w:r>
        <w:rPr>
          <w:rFonts w:ascii="微软雅黑" w:hAnsi="微软雅黑" w:eastAsia="微软雅黑"/>
          <w:b w:val="0"/>
          <w:sz w:val="22"/>
        </w:rPr>
        <w:t xml:space="preserve"> 的中长周期排期。主管创建并 </w:t>
      </w:r>
      <w:r>
        <w:rPr>
          <w:rFonts w:ascii="微软雅黑" w:hAnsi="微软雅黑" w:eastAsia="微软雅黑"/>
          <w:b/>
          <w:sz w:val="22"/>
        </w:rPr>
        <w:t>启动</w:t>
      </w:r>
      <w:r>
        <w:rPr>
          <w:rFonts w:ascii="微软雅黑" w:hAnsi="微软雅黑" w:eastAsia="微软雅黑"/>
          <w:b w:val="0"/>
          <w:sz w:val="22"/>
        </w:rPr>
        <w:t xml:space="preserve"> 计划后，任务进入执行人「我的任务」。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4.2 操作入口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菜单路径</w:t>
      </w:r>
      <w:r>
        <w:rPr>
          <w:rFonts w:ascii="微软雅黑" w:hAnsi="微软雅黑" w:eastAsia="微软雅黑"/>
          <w:b w:val="0"/>
          <w:sz w:val="22"/>
        </w:rPr>
        <w:t xml:space="preserve">：运营数据 → </w:t>
      </w:r>
      <w:r>
        <w:rPr>
          <w:rFonts w:ascii="微软雅黑" w:hAnsi="微软雅黑" w:eastAsia="微软雅黑"/>
          <w:b/>
          <w:sz w:val="22"/>
        </w:rPr>
        <w:t>内容生产</w:t>
      </w:r>
      <w:r>
        <w:rPr>
          <w:rFonts w:ascii="微软雅黑" w:hAnsi="微软雅黑" w:eastAsia="微软雅黑"/>
          <w:b w:val="0"/>
          <w:sz w:val="22"/>
        </w:rPr>
        <w:t xml:space="preserve"> → </w:t>
      </w:r>
      <w:r>
        <w:rPr>
          <w:rFonts w:ascii="微软雅黑" w:hAnsi="微软雅黑" w:eastAsia="微软雅黑"/>
          <w:b/>
          <w:sz w:val="22"/>
        </w:rPr>
        <w:t>计划管理</w:t>
      </w:r>
      <w:r>
        <w:rPr>
          <w:rFonts w:ascii="微软雅黑" w:hAnsi="微软雅黑" w:eastAsia="微软雅黑"/>
          <w:b w:val="0"/>
          <w:sz w:val="22"/>
        </w:rPr>
        <w:t xml:space="preserve">  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Hash 路由</w:t>
      </w:r>
      <w:r>
        <w:rPr>
          <w:rFonts w:ascii="微软雅黑" w:hAnsi="微软雅黑" w:eastAsia="微软雅黑"/>
          <w:b w:val="0"/>
          <w:sz w:val="22"/>
        </w:rPr>
        <w:t>：</w:t>
      </w:r>
      <w:r>
        <w:rPr>
          <w:rFonts w:ascii="Consolas" w:hAnsi="Consolas" w:eastAsia="Consolas"/>
          <w:b w:val="0"/>
          <w:color w:val="333399"/>
          <w:sz w:val="20"/>
        </w:rPr>
        <w:t>/ops/production/plan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线上完整 URL</w:t>
      </w:r>
      <w:r>
        <w:rPr>
          <w:rFonts w:ascii="微软雅黑" w:hAnsi="微软雅黑" w:eastAsia="微软雅黑"/>
          <w:b w:val="0"/>
          <w:sz w:val="22"/>
        </w:rPr>
        <w:t>：</w:t>
      </w:r>
      <w:r>
        <w:rPr>
          <w:rFonts w:ascii="Consolas" w:hAnsi="Consolas" w:eastAsia="Consolas"/>
          <w:b w:val="0"/>
          <w:color w:val="333399"/>
          <w:sz w:val="20"/>
        </w:rPr>
        <w:t>https://saas.shenyu.com/#/ops/production/plan</w:t>
      </w:r>
    </w:p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 xml:space="preserve">!计划管理  </w:t>
      </w:r>
    </w:p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>!新增计划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4.3 操作流程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点击 </w:t>
      </w:r>
      <w:r>
        <w:rPr>
          <w:rFonts w:ascii="微软雅黑" w:hAnsi="微软雅黑" w:eastAsia="微软雅黑"/>
          <w:b/>
          <w:sz w:val="22"/>
        </w:rPr>
        <w:t>新建</w:t>
      </w:r>
      <w:r>
        <w:rPr>
          <w:rFonts w:ascii="微软雅黑" w:hAnsi="微软雅黑" w:eastAsia="微软雅黑"/>
          <w:b w:val="0"/>
          <w:sz w:val="22"/>
        </w:rPr>
        <w:t xml:space="preserve">，填写计划名称、日期范围，选择 </w:t>
      </w:r>
      <w:r>
        <w:rPr>
          <w:rFonts w:ascii="微软雅黑" w:hAnsi="微软雅黑" w:eastAsia="微软雅黑"/>
          <w:b/>
          <w:sz w:val="22"/>
        </w:rPr>
        <w:t>已启用 SOP 模板</w:t>
      </w:r>
      <w:r>
        <w:rPr>
          <w:rFonts w:ascii="微软雅黑" w:hAnsi="微软雅黑" w:eastAsia="微软雅黑"/>
          <w:b w:val="0"/>
          <w:sz w:val="22"/>
        </w:rPr>
        <w:t>（保存后不可换模板）。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多选 IP 组</w:t>
      </w:r>
      <w:r>
        <w:rPr>
          <w:rFonts w:ascii="微软雅黑" w:hAnsi="微软雅黑" w:eastAsia="微软雅黑"/>
          <w:b w:val="0"/>
          <w:sz w:val="22"/>
        </w:rPr>
        <w:t>（至少一个；保存后 IP 组集合锁定）。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>• 勾选赛事池，为每个 SOP 节点指定执行人（须在 IP 组并集成员/组长内）。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可选 </w:t>
      </w:r>
      <w:r>
        <w:rPr>
          <w:rFonts w:ascii="微软雅黑" w:hAnsi="微软雅黑" w:eastAsia="微软雅黑"/>
          <w:b/>
          <w:sz w:val="22"/>
        </w:rPr>
        <w:t>预览任务</w:t>
      </w:r>
      <w:r>
        <w:rPr>
          <w:rFonts w:ascii="微软雅黑" w:hAnsi="微软雅黑" w:eastAsia="微软雅黑"/>
          <w:b w:val="0"/>
          <w:sz w:val="22"/>
        </w:rPr>
        <w:t xml:space="preserve"> 核对 </w:t>
      </w:r>
      <w:r>
        <w:rPr>
          <w:rFonts w:ascii="Consolas" w:hAnsi="Consolas" w:eastAsia="Consolas"/>
          <w:b w:val="0"/>
          <w:color w:val="333399"/>
          <w:sz w:val="20"/>
        </w:rPr>
        <w:t>|IP组|×|赛事|×|节点|</w:t>
      </w:r>
      <w:r>
        <w:rPr>
          <w:rFonts w:ascii="微软雅黑" w:hAnsi="微软雅黑" w:eastAsia="微软雅黑"/>
          <w:b w:val="0"/>
          <w:sz w:val="22"/>
        </w:rPr>
        <w:t xml:space="preserve"> 行数。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保存</w:t>
      </w:r>
      <w:r>
        <w:rPr>
          <w:rFonts w:ascii="微软雅黑" w:hAnsi="微软雅黑" w:eastAsia="微软雅黑"/>
          <w:b w:val="0"/>
          <w:sz w:val="22"/>
        </w:rPr>
        <w:t xml:space="preserve"> → 计划 </w:t>
      </w:r>
      <w:r>
        <w:rPr>
          <w:rFonts w:ascii="Consolas" w:hAnsi="Consolas" w:eastAsia="Consolas"/>
          <w:b w:val="0"/>
          <w:color w:val="333399"/>
          <w:sz w:val="20"/>
        </w:rPr>
        <w:t>DRAFT</w:t>
      </w:r>
      <w:r>
        <w:rPr>
          <w:rFonts w:ascii="微软雅黑" w:hAnsi="微软雅黑" w:eastAsia="微软雅黑"/>
          <w:b w:val="0"/>
          <w:sz w:val="22"/>
        </w:rPr>
        <w:t xml:space="preserve">；点 </w:t>
      </w:r>
      <w:r>
        <w:rPr>
          <w:rFonts w:ascii="微软雅黑" w:hAnsi="微软雅黑" w:eastAsia="微软雅黑"/>
          <w:b/>
          <w:sz w:val="22"/>
        </w:rPr>
        <w:t>启动</w:t>
      </w:r>
      <w:r>
        <w:rPr>
          <w:rFonts w:ascii="微软雅黑" w:hAnsi="微软雅黑" w:eastAsia="微软雅黑"/>
          <w:b w:val="0"/>
          <w:sz w:val="22"/>
        </w:rPr>
        <w:t xml:space="preserve"> → </w:t>
      </w:r>
      <w:r>
        <w:rPr>
          <w:rFonts w:ascii="Consolas" w:hAnsi="Consolas" w:eastAsia="Consolas"/>
          <w:b w:val="0"/>
          <w:color w:val="333399"/>
          <w:sz w:val="20"/>
        </w:rPr>
        <w:t>IN_PROGRESS</w:t>
      </w:r>
      <w:r>
        <w:rPr>
          <w:rFonts w:ascii="微软雅黑" w:hAnsi="微软雅黑" w:eastAsia="微软雅黑"/>
          <w:b w:val="0"/>
          <w:sz w:val="22"/>
        </w:rPr>
        <w:t xml:space="preserve">，任务 </w:t>
      </w:r>
      <w:r>
        <w:rPr>
          <w:rFonts w:ascii="Consolas" w:hAnsi="Consolas" w:eastAsia="Consolas"/>
          <w:b w:val="0"/>
          <w:color w:val="333399"/>
          <w:sz w:val="20"/>
        </w:rPr>
        <w:t>PENDING</w:t>
      </w:r>
      <w:r>
        <w:rPr>
          <w:rFonts w:ascii="微软雅黑" w:hAnsi="微软雅黑" w:eastAsia="微软雅黑"/>
          <w:b w:val="0"/>
          <w:sz w:val="22"/>
        </w:rPr>
        <w:t>。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>• 进行中如需停止：</w:t>
      </w:r>
      <w:r>
        <w:rPr>
          <w:rFonts w:ascii="微软雅黑" w:hAnsi="微软雅黑" w:eastAsia="微软雅黑"/>
          <w:b/>
          <w:sz w:val="22"/>
        </w:rPr>
        <w:t>申请终止</w:t>
      </w:r>
      <w:r>
        <w:rPr>
          <w:rFonts w:ascii="微软雅黑" w:hAnsi="微软雅黑" w:eastAsia="微软雅黑"/>
          <w:b w:val="0"/>
          <w:sz w:val="22"/>
        </w:rPr>
        <w:t xml:space="preserve"> → 具备审批权限者 </w:t>
      </w:r>
      <w:r>
        <w:rPr>
          <w:rFonts w:ascii="微软雅黑" w:hAnsi="微软雅黑" w:eastAsia="微软雅黑"/>
          <w:b/>
          <w:sz w:val="22"/>
        </w:rPr>
        <w:t>通过/驳回</w:t>
      </w:r>
      <w:r>
        <w:rPr>
          <w:rFonts w:ascii="微软雅黑" w:hAnsi="微软雅黑" w:eastAsia="微软雅黑"/>
          <w:b w:val="0"/>
          <w:sz w:val="22"/>
        </w:rPr>
        <w:t>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4.4 注意事项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草稿任务状态 </w:t>
      </w:r>
      <w:r>
        <w:rPr>
          <w:rFonts w:ascii="Consolas" w:hAnsi="Consolas" w:eastAsia="Consolas"/>
          <w:b w:val="0"/>
          <w:color w:val="333399"/>
          <w:sz w:val="20"/>
        </w:rPr>
        <w:t>PLAN_DRAFT</w:t>
      </w:r>
      <w:r>
        <w:rPr>
          <w:rFonts w:ascii="微软雅黑" w:hAnsi="微软雅黑" w:eastAsia="微软雅黑"/>
          <w:b w:val="0"/>
          <w:sz w:val="22"/>
        </w:rPr>
        <w:t xml:space="preserve">，执行人 </w:t>
      </w:r>
      <w:r>
        <w:rPr>
          <w:rFonts w:ascii="微软雅黑" w:hAnsi="微软雅黑" w:eastAsia="微软雅黑"/>
          <w:b/>
          <w:sz w:val="22"/>
        </w:rPr>
        <w:t>默认不可见</w:t>
      </w:r>
      <w:r>
        <w:rPr>
          <w:rFonts w:ascii="微软雅黑" w:hAnsi="微软雅黑" w:eastAsia="微软雅黑"/>
          <w:b w:val="0"/>
          <w:sz w:val="22"/>
        </w:rPr>
        <w:t>，必须启动。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>• 任务名规则：</w:t>
      </w:r>
      <w:r>
        <w:rPr>
          <w:rFonts w:ascii="Consolas" w:hAnsi="Consolas" w:eastAsia="Consolas"/>
          <w:b w:val="0"/>
          <w:color w:val="333399"/>
          <w:sz w:val="20"/>
        </w:rPr>
        <w:t>{赛事名称}-{节点名称}</w:t>
      </w:r>
      <w:r>
        <w:rPr>
          <w:rFonts w:ascii="微软雅黑" w:hAnsi="微软雅黑" w:eastAsia="微软雅黑"/>
          <w:b w:val="0"/>
          <w:sz w:val="22"/>
        </w:rPr>
        <w:t>，便于检索。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钉钉 </w:t>
      </w:r>
      <w:r>
        <w:rPr>
          <w:rFonts w:ascii="Consolas" w:hAnsi="Consolas" w:eastAsia="Consolas"/>
          <w:b w:val="0"/>
          <w:color w:val="333399"/>
          <w:sz w:val="20"/>
        </w:rPr>
        <w:t>TASK_PENDING</w:t>
      </w:r>
      <w:r>
        <w:rPr>
          <w:rFonts w:ascii="微软雅黑" w:hAnsi="微软雅黑" w:eastAsia="微软雅黑"/>
          <w:b w:val="0"/>
          <w:sz w:val="22"/>
        </w:rPr>
        <w:t xml:space="preserve"> 依赖系统参数钉钉配置（见 [</w:t>
      </w:r>
      <w:r>
        <w:rPr>
          <w:rFonts w:ascii="Consolas" w:hAnsi="Consolas" w:eastAsia="Consolas"/>
          <w:b w:val="0"/>
          <w:color w:val="333399"/>
          <w:sz w:val="20"/>
        </w:rPr>
        <w:t>../产品使用操作手册.md</w:t>
      </w:r>
      <w:r>
        <w:rPr>
          <w:rFonts w:ascii="微软雅黑" w:hAnsi="微软雅黑" w:eastAsia="微软雅黑"/>
          <w:b w:val="0"/>
          <w:sz w:val="22"/>
        </w:rPr>
        <w:t>](../产品使用操作手册.md) §8）。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4.5 新建/维护字段（Spec）</w:t>
      </w:r>
    </w:p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>来源：[</w:t>
      </w:r>
      <w:r>
        <w:rPr>
          <w:rFonts w:ascii="Consolas" w:hAnsi="Consolas" w:eastAsia="Consolas"/>
          <w:b w:val="0"/>
          <w:color w:val="333399"/>
          <w:sz w:val="20"/>
        </w:rPr>
        <w:t>API-M2-计划管理.md</w:t>
      </w:r>
      <w:r>
        <w:rPr>
          <w:rFonts w:ascii="微软雅黑" w:hAnsi="微软雅黑" w:eastAsia="微软雅黑"/>
          <w:b w:val="0"/>
          <w:sz w:val="22"/>
        </w:rPr>
        <w:t>](../../engineering/API-M2-计划管理.md) §3。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planName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templateId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保存后不可改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ipGroupIds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≥1；保存后锁定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startDate / endDate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competitions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赛事池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steps 或 tasks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覆盖模板全部节点；执行人 ∈ IP 组并集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description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❌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8"/>
        </w:rPr>
        <w:t>5. 任务登记管理（工作任务矩阵）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-work-task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微软雅黑" w:hAnsi="微软雅黑" w:eastAsia="微软雅黑"/>
          <w:b w:val="0"/>
          <w:color w:val="666666"/>
          <w:sz w:val="18"/>
        </w:rPr>
        <w:t>图 5-1 工作任务管理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01-manager-work-task-matrix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微软雅黑" w:hAnsi="微软雅黑" w:eastAsia="微软雅黑"/>
          <w:b w:val="0"/>
          <w:color w:val="666666"/>
          <w:sz w:val="18"/>
        </w:rPr>
        <w:t>图 5-2 任务管理矩阵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5.1 功能说明与业务价值</w:t>
      </w:r>
    </w:p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 xml:space="preserve">IP 组长在 </w:t>
      </w:r>
      <w:r>
        <w:rPr>
          <w:rFonts w:ascii="微软雅黑" w:hAnsi="微软雅黑" w:eastAsia="微软雅黑"/>
          <w:b/>
          <w:sz w:val="22"/>
        </w:rPr>
        <w:t>任务登记</w:t>
      </w:r>
      <w:r>
        <w:rPr>
          <w:rFonts w:ascii="微软雅黑" w:hAnsi="微软雅黑" w:eastAsia="微软雅黑"/>
          <w:b w:val="0"/>
          <w:sz w:val="22"/>
        </w:rPr>
        <w:t xml:space="preserve"> Tab 按日登记「赛事 × 作者 × 营销计划」；主管在 </w:t>
      </w:r>
      <w:r>
        <w:rPr>
          <w:rFonts w:ascii="微软雅黑" w:hAnsi="微软雅黑" w:eastAsia="微软雅黑"/>
          <w:b/>
          <w:sz w:val="22"/>
        </w:rPr>
        <w:t>任务管理</w:t>
      </w:r>
      <w:r>
        <w:rPr>
          <w:rFonts w:ascii="微软雅黑" w:hAnsi="微软雅黑" w:eastAsia="微软雅黑"/>
          <w:b w:val="0"/>
          <w:sz w:val="22"/>
        </w:rPr>
        <w:t xml:space="preserve"> Tab 用 </w:t>
      </w:r>
      <w:r>
        <w:rPr>
          <w:rFonts w:ascii="微软雅黑" w:hAnsi="微软雅黑" w:eastAsia="微软雅黑"/>
          <w:b/>
          <w:sz w:val="22"/>
        </w:rPr>
        <w:t>矩阵视图</w:t>
      </w:r>
      <w:r>
        <w:rPr>
          <w:rFonts w:ascii="微软雅黑" w:hAnsi="微软雅黑" w:eastAsia="微软雅黑"/>
          <w:b w:val="0"/>
          <w:sz w:val="22"/>
        </w:rPr>
        <w:t xml:space="preserve"> 纵览各作者、各组登记与任务分布，便于催办与复盘。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5.2 操作入口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菜单路径</w:t>
      </w:r>
      <w:r>
        <w:rPr>
          <w:rFonts w:ascii="微软雅黑" w:hAnsi="微软雅黑" w:eastAsia="微软雅黑"/>
          <w:b w:val="0"/>
          <w:sz w:val="22"/>
        </w:rPr>
        <w:t xml:space="preserve">：运营数据 → </w:t>
      </w:r>
      <w:r>
        <w:rPr>
          <w:rFonts w:ascii="微软雅黑" w:hAnsi="微软雅黑" w:eastAsia="微软雅黑"/>
          <w:b/>
          <w:sz w:val="22"/>
        </w:rPr>
        <w:t>内容生产</w:t>
      </w:r>
      <w:r>
        <w:rPr>
          <w:rFonts w:ascii="微软雅黑" w:hAnsi="微软雅黑" w:eastAsia="微软雅黑"/>
          <w:b w:val="0"/>
          <w:sz w:val="22"/>
        </w:rPr>
        <w:t xml:space="preserve"> → </w:t>
      </w:r>
      <w:r>
        <w:rPr>
          <w:rFonts w:ascii="微软雅黑" w:hAnsi="微软雅黑" w:eastAsia="微软雅黑"/>
          <w:b/>
          <w:sz w:val="22"/>
        </w:rPr>
        <w:t>工作任务管理</w:t>
      </w:r>
      <w:r>
        <w:rPr>
          <w:rFonts w:ascii="微软雅黑" w:hAnsi="微软雅黑" w:eastAsia="微软雅黑"/>
          <w:b w:val="0"/>
          <w:sz w:val="22"/>
        </w:rPr>
        <w:t xml:space="preserve">  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Hash 路由</w:t>
      </w:r>
      <w:r>
        <w:rPr>
          <w:rFonts w:ascii="微软雅黑" w:hAnsi="微软雅黑" w:eastAsia="微软雅黑"/>
          <w:b w:val="0"/>
          <w:sz w:val="22"/>
        </w:rPr>
        <w:t>：</w:t>
      </w:r>
      <w:r>
        <w:rPr>
          <w:rFonts w:ascii="Consolas" w:hAnsi="Consolas" w:eastAsia="Consolas"/>
          <w:b w:val="0"/>
          <w:color w:val="333399"/>
          <w:sz w:val="20"/>
        </w:rPr>
        <w:t>/ops/production/work-task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线上完整 URL</w:t>
      </w:r>
      <w:r>
        <w:rPr>
          <w:rFonts w:ascii="微软雅黑" w:hAnsi="微软雅黑" w:eastAsia="微软雅黑"/>
          <w:b w:val="0"/>
          <w:sz w:val="22"/>
        </w:rPr>
        <w:t>：</w:t>
      </w:r>
      <w:r>
        <w:rPr>
          <w:rFonts w:ascii="Consolas" w:hAnsi="Consolas" w:eastAsia="Consolas"/>
          <w:b w:val="0"/>
          <w:color w:val="333399"/>
          <w:sz w:val="20"/>
        </w:rPr>
        <w:t>https://saas.shenyu.com/#/ops/production/work-task</w:t>
      </w:r>
    </w:p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 xml:space="preserve">!工作任务登记  </w:t>
      </w:r>
    </w:p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>!主管矩阵视图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5.3 操作流程（主管侧）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打开工作任务管理，切换到 </w:t>
      </w:r>
      <w:r>
        <w:rPr>
          <w:rFonts w:ascii="微软雅黑" w:hAnsi="微软雅黑" w:eastAsia="微软雅黑"/>
          <w:b/>
          <w:sz w:val="22"/>
        </w:rPr>
        <w:t>任务管理</w:t>
      </w:r>
      <w:r>
        <w:rPr>
          <w:rFonts w:ascii="微软雅黑" w:hAnsi="微软雅黑" w:eastAsia="微软雅黑"/>
          <w:b w:val="0"/>
          <w:sz w:val="22"/>
        </w:rPr>
        <w:t>（或矩阵）视图。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选择 </w:t>
      </w:r>
      <w:r>
        <w:rPr>
          <w:rFonts w:ascii="微软雅黑" w:hAnsi="微软雅黑" w:eastAsia="微软雅黑"/>
          <w:b/>
          <w:sz w:val="22"/>
        </w:rPr>
        <w:t>IP 组、日期区间</w:t>
      </w:r>
      <w:r>
        <w:rPr>
          <w:rFonts w:ascii="微软雅黑" w:hAnsi="微软雅黑" w:eastAsia="微软雅黑"/>
          <w:b w:val="0"/>
          <w:sz w:val="22"/>
        </w:rPr>
        <w:t xml:space="preserve"> → </w:t>
      </w:r>
      <w:r>
        <w:rPr>
          <w:rFonts w:ascii="微软雅黑" w:hAnsi="微软雅黑" w:eastAsia="微软雅黑"/>
          <w:b/>
          <w:sz w:val="22"/>
        </w:rPr>
        <w:t>查询</w:t>
      </w:r>
      <w:r>
        <w:rPr>
          <w:rFonts w:ascii="微软雅黑" w:hAnsi="微软雅黑" w:eastAsia="微软雅黑"/>
          <w:b w:val="0"/>
          <w:sz w:val="22"/>
        </w:rPr>
        <w:t>。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>• 查看矩阵：行为作者/登记批次，列为节点或状态（以页面为准）；识别未登记、未 confirm、执行中、已完成。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>• 点进明细行查看登记备注（格式：</w:t>
      </w:r>
      <w:r>
        <w:rPr>
          <w:rFonts w:ascii="Consolas" w:hAnsi="Consolas" w:eastAsia="Consolas"/>
          <w:b w:val="0"/>
          <w:color w:val="333399"/>
          <w:sz w:val="20"/>
        </w:rPr>
        <w:t>赛事-营销计划-是否直播（时间）-销售平台；</w:t>
      </w:r>
      <w:r>
        <w:rPr>
          <w:rFonts w:ascii="微软雅黑" w:hAnsi="微软雅黑" w:eastAsia="微软雅黑"/>
          <w:b w:val="0"/>
          <w:sz w:val="22"/>
        </w:rPr>
        <w:t>）。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协调组长 </w:t>
      </w:r>
      <w:r>
        <w:rPr>
          <w:rFonts w:ascii="微软雅黑" w:hAnsi="微软雅黑" w:eastAsia="微软雅黑"/>
          <w:b/>
          <w:sz w:val="22"/>
        </w:rPr>
        <w:t>撤回</w:t>
      </w:r>
      <w:r>
        <w:rPr>
          <w:rFonts w:ascii="微软雅黑" w:hAnsi="微软雅黑" w:eastAsia="微软雅黑"/>
          <w:b w:val="0"/>
          <w:sz w:val="22"/>
        </w:rPr>
        <w:t xml:space="preserve"> 错误登记（若业务允许）或催执行人在 </w:t>
      </w:r>
      <w:r>
        <w:rPr>
          <w:rFonts w:ascii="微软雅黑" w:hAnsi="微软雅黑" w:eastAsia="微软雅黑"/>
          <w:b/>
          <w:sz w:val="22"/>
        </w:rPr>
        <w:t>我的任务</w:t>
      </w:r>
      <w:r>
        <w:rPr>
          <w:rFonts w:ascii="微软雅黑" w:hAnsi="微软雅黑" w:eastAsia="微软雅黑"/>
          <w:b w:val="0"/>
          <w:sz w:val="22"/>
        </w:rPr>
        <w:t xml:space="preserve"> 完成。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合并执行</w:t>
      </w:r>
      <w:r>
        <w:rPr>
          <w:rFonts w:ascii="微软雅黑" w:hAnsi="微软雅黑" w:eastAsia="微软雅黑"/>
          <w:b w:val="0"/>
          <w:sz w:val="22"/>
        </w:rPr>
        <w:t xml:space="preserve">：同作者、同营销计划多场次可由组长勾选 </w:t>
      </w:r>
      <w:r>
        <w:rPr>
          <w:rFonts w:ascii="微软雅黑" w:hAnsi="微软雅黑" w:eastAsia="微软雅黑"/>
          <w:b/>
          <w:sz w:val="22"/>
        </w:rPr>
        <w:t>合并执行</w:t>
      </w:r>
      <w:r>
        <w:rPr>
          <w:rFonts w:ascii="微软雅黑" w:hAnsi="微软雅黑" w:eastAsia="微软雅黑"/>
          <w:b w:val="0"/>
          <w:sz w:val="22"/>
        </w:rPr>
        <w:t>（ADR-075），主管在矩阵上识别「合并 N」标签。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登记侧（供主管督导，执行多为组长）：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组长在 </w:t>
      </w:r>
      <w:r>
        <w:rPr>
          <w:rFonts w:ascii="微软雅黑" w:hAnsi="微软雅黑" w:eastAsia="微软雅黑"/>
          <w:b/>
          <w:sz w:val="22"/>
        </w:rPr>
        <w:t>任务登记</w:t>
      </w:r>
      <w:r>
        <w:rPr>
          <w:rFonts w:ascii="微软雅黑" w:hAnsi="微软雅黑" w:eastAsia="微软雅黑"/>
          <w:b w:val="0"/>
          <w:sz w:val="22"/>
        </w:rPr>
        <w:t xml:space="preserve"> Tab 选 IP 组、日期，新增行并选作者、赛事、营销计划。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确认登记</w:t>
      </w:r>
      <w:r>
        <w:rPr>
          <w:rFonts w:ascii="微软雅黑" w:hAnsi="微软雅黑" w:eastAsia="微软雅黑"/>
          <w:b w:val="0"/>
          <w:sz w:val="22"/>
        </w:rPr>
        <w:t xml:space="preserve"> → 按 SOP </w:t>
      </w:r>
      <w:r>
        <w:rPr>
          <w:rFonts w:ascii="微软雅黑" w:hAnsi="微软雅黑" w:eastAsia="微软雅黑"/>
          <w:b/>
          <w:sz w:val="22"/>
        </w:rPr>
        <w:t>全节点</w:t>
      </w:r>
      <w:r>
        <w:rPr>
          <w:rFonts w:ascii="微软雅黑" w:hAnsi="微软雅黑" w:eastAsia="微软雅黑"/>
          <w:b w:val="0"/>
          <w:sz w:val="22"/>
        </w:rPr>
        <w:t xml:space="preserve"> 生成 </w:t>
      </w:r>
      <w:r>
        <w:rPr>
          <w:rFonts w:ascii="Consolas" w:hAnsi="Consolas" w:eastAsia="Consolas"/>
          <w:b w:val="0"/>
          <w:color w:val="333399"/>
          <w:sz w:val="20"/>
        </w:rPr>
        <w:t>oa_task</w:t>
      </w:r>
      <w:r>
        <w:rPr>
          <w:rFonts w:ascii="微软雅黑" w:hAnsi="微软雅黑" w:eastAsia="微软雅黑"/>
          <w:b w:val="0"/>
          <w:sz w:val="22"/>
        </w:rPr>
        <w:t>，执行人收到待办（ADR-074、078）。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5.4 注意事项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营销计划与启用 SOP </w:t>
      </w:r>
      <w:r>
        <w:rPr>
          <w:rFonts w:ascii="微软雅黑" w:hAnsi="微软雅黑" w:eastAsia="微软雅黑"/>
          <w:b/>
          <w:sz w:val="22"/>
        </w:rPr>
        <w:t>1:1</w:t>
      </w:r>
      <w:r>
        <w:rPr>
          <w:rFonts w:ascii="微软雅黑" w:hAnsi="微软雅黑" w:eastAsia="微软雅黑"/>
          <w:b w:val="0"/>
          <w:sz w:val="22"/>
        </w:rPr>
        <w:t>（同租户唯一绑定）；登记前确认营销计划已配置。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confirm 后内容生成节点通常已有 </w:t>
      </w:r>
      <w:r>
        <w:rPr>
          <w:rFonts w:ascii="微软雅黑" w:hAnsi="微软雅黑" w:eastAsia="微软雅黑"/>
          <w:b/>
          <w:sz w:val="22"/>
        </w:rPr>
        <w:t>DRAFT 内容</w:t>
      </w:r>
      <w:r>
        <w:rPr>
          <w:rFonts w:ascii="微软雅黑" w:hAnsi="微软雅黑" w:eastAsia="微软雅黑"/>
          <w:b w:val="0"/>
          <w:sz w:val="22"/>
        </w:rPr>
        <w:t xml:space="preserve">（ADR-077）；执行人须 </w:t>
      </w:r>
      <w:r>
        <w:rPr>
          <w:rFonts w:ascii="微软雅黑" w:hAnsi="微软雅黑" w:eastAsia="微软雅黑"/>
          <w:b/>
          <w:sz w:val="22"/>
        </w:rPr>
        <w:t>提交内容审核</w:t>
      </w:r>
      <w:r>
        <w:rPr>
          <w:rFonts w:ascii="微软雅黑" w:hAnsi="微软雅黑" w:eastAsia="微软雅黑"/>
          <w:b w:val="0"/>
          <w:sz w:val="22"/>
        </w:rPr>
        <w:t xml:space="preserve"> 才能完成任务门禁（ADR-079）。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>• 详细步骤见 [</w:t>
      </w:r>
      <w:r>
        <w:rPr>
          <w:rFonts w:ascii="Consolas" w:hAnsi="Consolas" w:eastAsia="Consolas"/>
          <w:b w:val="0"/>
          <w:color w:val="333399"/>
          <w:sz w:val="20"/>
        </w:rPr>
        <w:t>../OPS业务操作手册-IP组与工作任务.md</w:t>
      </w:r>
      <w:r>
        <w:rPr>
          <w:rFonts w:ascii="微软雅黑" w:hAnsi="微软雅黑" w:eastAsia="微软雅黑"/>
          <w:b w:val="0"/>
          <w:sz w:val="22"/>
        </w:rPr>
        <w:t>](../OPS业务操作手册-IP组与工作任务.md)。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5.5 登记行字段（Spec，组长操作）</w:t>
      </w:r>
    </w:p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>来源：[</w:t>
      </w:r>
      <w:r>
        <w:rPr>
          <w:rFonts w:ascii="Consolas" w:hAnsi="Consolas" w:eastAsia="Consolas"/>
          <w:b w:val="0"/>
          <w:color w:val="333399"/>
          <w:sz w:val="20"/>
        </w:rPr>
        <w:t>API-M2-工作任务管理.md</w:t>
      </w:r>
      <w:r>
        <w:rPr>
          <w:rFonts w:ascii="微软雅黑" w:hAnsi="微软雅黑" w:eastAsia="微软雅黑"/>
          <w:b w:val="0"/>
          <w:sz w:val="22"/>
        </w:rPr>
        <w:t xml:space="preserve">](../../engineering/API-M2-工作任务管理.md) </w:t>
      </w:r>
      <w:r>
        <w:rPr>
          <w:rFonts w:ascii="Consolas" w:hAnsi="Consolas" w:eastAsia="Consolas"/>
          <w:b w:val="0"/>
          <w:color w:val="333399"/>
          <w:sz w:val="20"/>
        </w:rPr>
        <w:t>WorkTaskAssignmentSaveReq</w:t>
      </w:r>
      <w:r>
        <w:rPr>
          <w:rFonts w:ascii="微软雅黑" w:hAnsi="微软雅黑" w:eastAsia="微软雅黑"/>
          <w:b w:val="0"/>
          <w:sz w:val="22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competitionIdsJson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≥1 场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authorId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IP 组关联作者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workDate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marketingPlan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绑定启用 SOP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isLive / liveTime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 / △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直播时必填时间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salesPlatform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字典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assigneeId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❌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confirm 按 SOP 岗位解析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8"/>
        </w:rPr>
        <w:t>6. 内容审核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content-review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微软雅黑" w:hAnsi="微软雅黑" w:eastAsia="微软雅黑"/>
          <w:b w:val="0"/>
          <w:color w:val="666666"/>
          <w:sz w:val="18"/>
        </w:rPr>
        <w:t>图 6-1 内容审核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c-system-param-review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微软雅黑" w:hAnsi="微软雅黑" w:eastAsia="微软雅黑"/>
          <w:b w:val="0"/>
          <w:color w:val="666666"/>
          <w:sz w:val="18"/>
        </w:rPr>
        <w:t>图 6-2 审核系统参数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6.1 功能说明与业务价值</w:t>
      </w:r>
    </w:p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 xml:space="preserve">保证内容在 </w:t>
      </w:r>
      <w:r>
        <w:rPr>
          <w:rFonts w:ascii="微软雅黑" w:hAnsi="微软雅黑" w:eastAsia="微软雅黑"/>
          <w:b/>
          <w:sz w:val="22"/>
        </w:rPr>
        <w:t>OPS 发布</w:t>
      </w:r>
      <w:r>
        <w:rPr>
          <w:rFonts w:ascii="微软雅黑" w:hAnsi="微软雅黑" w:eastAsia="微软雅黑"/>
          <w:b w:val="0"/>
          <w:sz w:val="22"/>
        </w:rPr>
        <w:t xml:space="preserve"> 前经过配置的一/二级人工审核；与 Football </w:t>
      </w:r>
      <w:r>
        <w:rPr>
          <w:rFonts w:ascii="微软雅黑" w:hAnsi="微软雅黑" w:eastAsia="微软雅黑"/>
          <w:b/>
          <w:sz w:val="22"/>
        </w:rPr>
        <w:t>上架</w:t>
      </w:r>
      <w:r>
        <w:rPr>
          <w:rFonts w:ascii="微软雅黑" w:hAnsi="微软雅黑" w:eastAsia="微软雅黑"/>
          <w:b w:val="0"/>
          <w:sz w:val="22"/>
        </w:rPr>
        <w:t xml:space="preserve"> 独立（审核通过 ≠ APP 可见）。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6.2 操作入口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菜单路径</w:t>
      </w:r>
      <w:r>
        <w:rPr>
          <w:rFonts w:ascii="微软雅黑" w:hAnsi="微软雅黑" w:eastAsia="微软雅黑"/>
          <w:b w:val="0"/>
          <w:sz w:val="22"/>
        </w:rPr>
        <w:t xml:space="preserve">：运营数据 → </w:t>
      </w:r>
      <w:r>
        <w:rPr>
          <w:rFonts w:ascii="微软雅黑" w:hAnsi="微软雅黑" w:eastAsia="微软雅黑"/>
          <w:b/>
          <w:sz w:val="22"/>
        </w:rPr>
        <w:t>内容生产</w:t>
      </w:r>
      <w:r>
        <w:rPr>
          <w:rFonts w:ascii="微软雅黑" w:hAnsi="微软雅黑" w:eastAsia="微软雅黑"/>
          <w:b w:val="0"/>
          <w:sz w:val="22"/>
        </w:rPr>
        <w:t xml:space="preserve"> → </w:t>
      </w:r>
      <w:r>
        <w:rPr>
          <w:rFonts w:ascii="微软雅黑" w:hAnsi="微软雅黑" w:eastAsia="微软雅黑"/>
          <w:b/>
          <w:sz w:val="22"/>
        </w:rPr>
        <w:t>内容审核</w:t>
      </w:r>
      <w:r>
        <w:rPr>
          <w:rFonts w:ascii="微软雅黑" w:hAnsi="微软雅黑" w:eastAsia="微软雅黑"/>
          <w:b w:val="0"/>
          <w:sz w:val="22"/>
        </w:rPr>
        <w:t xml:space="preserve">  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URL</w:t>
      </w:r>
      <w:r>
        <w:rPr>
          <w:rFonts w:ascii="微软雅黑" w:hAnsi="微软雅黑" w:eastAsia="微软雅黑"/>
          <w:b w:val="0"/>
          <w:sz w:val="22"/>
        </w:rPr>
        <w:t>：</w:t>
      </w:r>
      <w:r>
        <w:rPr>
          <w:rFonts w:ascii="Consolas" w:hAnsi="Consolas" w:eastAsia="Consolas"/>
          <w:b w:val="0"/>
          <w:color w:val="333399"/>
          <w:sz w:val="20"/>
        </w:rPr>
        <w:t>/ops/production/content/review</w:t>
      </w:r>
      <w:r>
        <w:rPr>
          <w:rFonts w:ascii="微软雅黑" w:hAnsi="微软雅黑" w:eastAsia="微软雅黑"/>
          <w:b w:val="0"/>
          <w:sz w:val="22"/>
        </w:rPr>
        <w:t xml:space="preserve">（可带 </w:t>
      </w:r>
      <w:r>
        <w:rPr>
          <w:rFonts w:ascii="Consolas" w:hAnsi="Consolas" w:eastAsia="Consolas"/>
          <w:b w:val="0"/>
          <w:color w:val="333399"/>
          <w:sz w:val="20"/>
        </w:rPr>
        <w:t>?stage=FIRST</w:t>
      </w:r>
      <w:r>
        <w:rPr>
          <w:rFonts w:ascii="微软雅黑" w:hAnsi="微软雅黑" w:eastAsia="微软雅黑"/>
          <w:b w:val="0"/>
          <w:sz w:val="22"/>
        </w:rPr>
        <w:t xml:space="preserve"> / </w:t>
      </w:r>
      <w:r>
        <w:rPr>
          <w:rFonts w:ascii="Consolas" w:hAnsi="Consolas" w:eastAsia="Consolas"/>
          <w:b w:val="0"/>
          <w:color w:val="333399"/>
          <w:sz w:val="20"/>
        </w:rPr>
        <w:t>SECOND</w:t>
      </w:r>
      <w:r>
        <w:rPr>
          <w:rFonts w:ascii="微软雅黑" w:hAnsi="微软雅黑" w:eastAsia="微软雅黑"/>
          <w:b w:val="0"/>
          <w:sz w:val="22"/>
        </w:rPr>
        <w:t>）</w:t>
      </w:r>
    </w:p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 xml:space="preserve">!内容审核列表  </w:t>
      </w:r>
    </w:p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>!审核详情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审核策略配置</w:t>
      </w:r>
      <w:r>
        <w:rPr>
          <w:rFonts w:ascii="微软雅黑" w:hAnsi="微软雅黑" w:eastAsia="微软雅黑"/>
          <w:b w:val="0"/>
          <w:sz w:val="22"/>
        </w:rPr>
        <w:t xml:space="preserve">：运营数据 → </w:t>
      </w:r>
      <w:r>
        <w:rPr>
          <w:rFonts w:ascii="微软雅黑" w:hAnsi="微软雅黑" w:eastAsia="微软雅黑"/>
          <w:b/>
          <w:sz w:val="22"/>
        </w:rPr>
        <w:t>系统管理(OA)</w:t>
      </w:r>
      <w:r>
        <w:rPr>
          <w:rFonts w:ascii="微软雅黑" w:hAnsi="微软雅黑" w:eastAsia="微软雅黑"/>
          <w:b w:val="0"/>
          <w:sz w:val="22"/>
        </w:rPr>
        <w:t xml:space="preserve"> → </w:t>
      </w:r>
      <w:r>
        <w:rPr>
          <w:rFonts w:ascii="微软雅黑" w:hAnsi="微软雅黑" w:eastAsia="微软雅黑"/>
          <w:b/>
          <w:sz w:val="22"/>
        </w:rPr>
        <w:t>系统参数</w:t>
      </w:r>
      <w:r>
        <w:rPr>
          <w:rFonts w:ascii="微软雅黑" w:hAnsi="微软雅黑" w:eastAsia="微软雅黑"/>
          <w:b w:val="0"/>
          <w:sz w:val="22"/>
        </w:rPr>
        <w:t xml:space="preserve"> → </w:t>
      </w:r>
      <w:r>
        <w:rPr>
          <w:rFonts w:ascii="微软雅黑" w:hAnsi="微软雅黑" w:eastAsia="微软雅黑"/>
          <w:b/>
          <w:sz w:val="22"/>
        </w:rPr>
        <w:t>内容审核</w:t>
      </w:r>
      <w:r>
        <w:rPr>
          <w:rFonts w:ascii="微软雅黑" w:hAnsi="微软雅黑" w:eastAsia="微软雅黑"/>
          <w:b w:val="0"/>
          <w:sz w:val="22"/>
        </w:rPr>
        <w:t xml:space="preserve"> Tab  </w:t>
      </w:r>
    </w:p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>!内容审核参数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6.3 当前系统配置说明（Greenfield / 联调默认）</w:t>
      </w:r>
    </w:p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 xml:space="preserve">以租户 </w:t>
      </w:r>
      <w:r>
        <w:rPr>
          <w:rFonts w:ascii="微软雅黑" w:hAnsi="微软雅黑" w:eastAsia="微软雅黑"/>
          <w:b/>
          <w:sz w:val="22"/>
        </w:rPr>
        <w:t>系统参数 → 内容审核</w:t>
      </w:r>
      <w:r>
        <w:rPr>
          <w:rFonts w:ascii="微软雅黑" w:hAnsi="微软雅黑" w:eastAsia="微软雅黑"/>
          <w:b w:val="0"/>
          <w:sz w:val="22"/>
        </w:rPr>
        <w:t xml:space="preserve"> Tab </w:t>
      </w:r>
      <w:r>
        <w:rPr>
          <w:rFonts w:ascii="微软雅黑" w:hAnsi="微软雅黑" w:eastAsia="微软雅黑"/>
          <w:b/>
          <w:sz w:val="22"/>
        </w:rPr>
        <w:t>实际值</w:t>
      </w:r>
      <w:r>
        <w:rPr>
          <w:rFonts w:ascii="微软雅黑" w:hAnsi="微软雅黑" w:eastAsia="微软雅黑"/>
          <w:b w:val="0"/>
          <w:sz w:val="22"/>
        </w:rPr>
        <w:t xml:space="preserve">为准；Greenfield seed 与 ADR-017/064 约定 </w:t>
      </w:r>
      <w:r>
        <w:rPr>
          <w:rFonts w:ascii="微软雅黑" w:hAnsi="微软雅黑" w:eastAsia="微软雅黑"/>
          <w:b/>
          <w:sz w:val="22"/>
        </w:rPr>
        <w:t>默认</w:t>
      </w:r>
      <w:r>
        <w:rPr>
          <w:rFonts w:ascii="微软雅黑" w:hAnsi="微软雅黑" w:eastAsia="微软雅黑"/>
          <w:b w:val="0"/>
          <w:sz w:val="22"/>
        </w:rPr>
        <w:t xml:space="preserve"> 如下（生产环境可能已改）：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参数</w:t>
            </w:r>
          </w:p>
        </w:tc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默认值</w:t>
            </w:r>
          </w:p>
        </w:tc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含义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content.review.level1.enabled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true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启用一级审核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content.review.level2.enabled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true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启用二级审核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content.review.level1.role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ip_group_leader（兼容 OPS_LEADER）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一级审核角色；IP 组长 仅本组 内容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content.review.level2.role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ops_manager（兼容 DEPT_HEAD）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二级审核角色；常为运营主管</w:t>
            </w:r>
          </w:p>
        </w:tc>
      </w:tr>
    </w:tbl>
    <w:p/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落态逻辑（摘要）</w:t>
      </w:r>
      <w:r>
        <w:rPr>
          <w:rFonts w:ascii="微软雅黑" w:hAnsi="微软雅黑" w:eastAsia="微软雅黑"/>
          <w:b w:val="0"/>
          <w:sz w:val="22"/>
        </w:rPr>
        <w:t xml:space="preserve">：一、二级均开 → 提交后 </w:t>
      </w:r>
      <w:r>
        <w:rPr>
          <w:rFonts w:ascii="微软雅黑" w:hAnsi="微软雅黑" w:eastAsia="微软雅黑"/>
          <w:b/>
          <w:sz w:val="22"/>
        </w:rPr>
        <w:t>待一级</w:t>
      </w:r>
      <w:r>
        <w:rPr>
          <w:rFonts w:ascii="微软雅黑" w:hAnsi="微软雅黑" w:eastAsia="微软雅黑"/>
          <w:b w:val="0"/>
          <w:sz w:val="22"/>
        </w:rPr>
        <w:t xml:space="preserve"> → 一级通过 </w:t>
      </w:r>
      <w:r>
        <w:rPr>
          <w:rFonts w:ascii="微软雅黑" w:hAnsi="微软雅黑" w:eastAsia="微软雅黑"/>
          <w:b/>
          <w:sz w:val="22"/>
        </w:rPr>
        <w:t>待二级</w:t>
      </w:r>
      <w:r>
        <w:rPr>
          <w:rFonts w:ascii="微软雅黑" w:hAnsi="微软雅黑" w:eastAsia="微软雅黑"/>
          <w:b w:val="0"/>
          <w:sz w:val="22"/>
        </w:rPr>
        <w:t xml:space="preserve"> → 二级通过 </w:t>
      </w:r>
      <w:r>
        <w:rPr>
          <w:rFonts w:ascii="微软雅黑" w:hAnsi="微软雅黑" w:eastAsia="微软雅黑"/>
          <w:b/>
          <w:sz w:val="22"/>
        </w:rPr>
        <w:t>待发布</w:t>
      </w:r>
      <w:r>
        <w:rPr>
          <w:rFonts w:ascii="微软雅黑" w:hAnsi="微软雅黑" w:eastAsia="微软雅黑"/>
          <w:b w:val="0"/>
          <w:sz w:val="22"/>
        </w:rPr>
        <w:t>；关闭某级则按 [</w:t>
      </w:r>
      <w:r>
        <w:rPr>
          <w:rFonts w:ascii="Consolas" w:hAnsi="Consolas" w:eastAsia="Consolas"/>
          <w:b w:val="0"/>
          <w:color w:val="333399"/>
          <w:sz w:val="20"/>
        </w:rPr>
        <w:t>../产品使用操作手册.md</w:t>
      </w:r>
      <w:r>
        <w:rPr>
          <w:rFonts w:ascii="微软雅黑" w:hAnsi="微软雅黑" w:eastAsia="微软雅黑"/>
          <w:b w:val="0"/>
          <w:sz w:val="22"/>
        </w:rPr>
        <w:t>](../产品使用操作手册.md) §6.2 表跳转。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6.4 操作流程（主管 · 二级）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打开内容审核，切换到 </w:t>
      </w:r>
      <w:r>
        <w:rPr>
          <w:rFonts w:ascii="微软雅黑" w:hAnsi="微软雅黑" w:eastAsia="微软雅黑"/>
          <w:b/>
          <w:sz w:val="22"/>
        </w:rPr>
        <w:t>二级审核</w:t>
      </w:r>
      <w:r>
        <w:rPr>
          <w:rFonts w:ascii="微软雅黑" w:hAnsi="微软雅黑" w:eastAsia="微软雅黑"/>
          <w:b w:val="0"/>
          <w:sz w:val="22"/>
        </w:rPr>
        <w:t xml:space="preserve"> Tab（若参数关闭则不显示）。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>• 打开待审内容，核对正文、流程 steps（角色与可审人）。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通过</w:t>
      </w:r>
      <w:r>
        <w:rPr>
          <w:rFonts w:ascii="微软雅黑" w:hAnsi="微软雅黑" w:eastAsia="微软雅黑"/>
          <w:b w:val="0"/>
          <w:sz w:val="22"/>
        </w:rPr>
        <w:t xml:space="preserve"> → 内容 </w:t>
      </w:r>
      <w:r>
        <w:rPr>
          <w:rFonts w:ascii="Consolas" w:hAnsi="Consolas" w:eastAsia="Consolas"/>
          <w:b w:val="0"/>
          <w:color w:val="333399"/>
          <w:sz w:val="20"/>
        </w:rPr>
        <w:t>PENDING_PUBLISH</w:t>
      </w:r>
      <w:r>
        <w:rPr>
          <w:rFonts w:ascii="微软雅黑" w:hAnsi="微软雅黑" w:eastAsia="微软雅黑"/>
          <w:b w:val="0"/>
          <w:sz w:val="22"/>
        </w:rPr>
        <w:t>；</w:t>
      </w:r>
      <w:r>
        <w:rPr>
          <w:rFonts w:ascii="微软雅黑" w:hAnsi="微软雅黑" w:eastAsia="微软雅黑"/>
          <w:b/>
          <w:sz w:val="22"/>
        </w:rPr>
        <w:t>驳回</w:t>
      </w:r>
      <w:r>
        <w:rPr>
          <w:rFonts w:ascii="微软雅黑" w:hAnsi="微软雅黑" w:eastAsia="微软雅黑"/>
          <w:b w:val="0"/>
          <w:sz w:val="22"/>
        </w:rPr>
        <w:t xml:space="preserve"> → </w:t>
      </w:r>
      <w:r>
        <w:rPr>
          <w:rFonts w:ascii="Consolas" w:hAnsi="Consolas" w:eastAsia="Consolas"/>
          <w:b w:val="0"/>
          <w:color w:val="333399"/>
          <w:sz w:val="20"/>
        </w:rPr>
        <w:t>REJECTED</w:t>
      </w:r>
      <w:r>
        <w:rPr>
          <w:rFonts w:ascii="微软雅黑" w:hAnsi="微软雅黑" w:eastAsia="微软雅黑"/>
          <w:b w:val="0"/>
          <w:sz w:val="22"/>
        </w:rPr>
        <w:t>，执行人改稿后重新提交。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通知运营在 </w:t>
      </w:r>
      <w:r>
        <w:rPr>
          <w:rFonts w:ascii="微软雅黑" w:hAnsi="微软雅黑" w:eastAsia="微软雅黑"/>
          <w:b/>
          <w:sz w:val="22"/>
        </w:rPr>
        <w:t>内容管理</w:t>
      </w:r>
      <w:r>
        <w:rPr>
          <w:rFonts w:ascii="微软雅黑" w:hAnsi="微软雅黑" w:eastAsia="微软雅黑"/>
          <w:b w:val="0"/>
          <w:sz w:val="22"/>
        </w:rPr>
        <w:t xml:space="preserve"> 执行 </w:t>
      </w:r>
      <w:r>
        <w:rPr>
          <w:rFonts w:ascii="微软雅黑" w:hAnsi="微软雅黑" w:eastAsia="微软雅黑"/>
          <w:b/>
          <w:sz w:val="22"/>
        </w:rPr>
        <w:t>OPS 发布</w:t>
      </w:r>
      <w:r>
        <w:rPr>
          <w:rFonts w:ascii="微软雅黑" w:hAnsi="微软雅黑" w:eastAsia="微软雅黑"/>
          <w:b w:val="0"/>
          <w:sz w:val="22"/>
        </w:rPr>
        <w:t xml:space="preserve">；需要 C 端可见时再 </w:t>
      </w:r>
      <w:r>
        <w:rPr>
          <w:rFonts w:ascii="微软雅黑" w:hAnsi="微软雅黑" w:eastAsia="微软雅黑"/>
          <w:b/>
          <w:sz w:val="22"/>
        </w:rPr>
        <w:t>Football 上架</w:t>
      </w:r>
      <w:r>
        <w:rPr>
          <w:rFonts w:ascii="微软雅黑" w:hAnsi="微软雅黑" w:eastAsia="微软雅黑"/>
          <w:b w:val="0"/>
          <w:sz w:val="22"/>
        </w:rPr>
        <w:t>。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一级（组长）协作</w:t>
      </w:r>
      <w:r>
        <w:rPr>
          <w:rFonts w:ascii="微软雅黑" w:hAnsi="微软雅黑" w:eastAsia="微软雅黑"/>
          <w:b w:val="0"/>
          <w:sz w:val="22"/>
        </w:rPr>
        <w:t>：组长审本组内容；主管不越组代审除非具备全量权限。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6.5 注意事项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一级列表为空：确认是否 </w:t>
      </w:r>
      <w:r>
        <w:rPr>
          <w:rFonts w:ascii="微软雅黑" w:hAnsi="微软雅黑" w:eastAsia="微软雅黑"/>
          <w:b/>
          <w:sz w:val="22"/>
        </w:rPr>
        <w:t>跨组内容</w:t>
      </w:r>
      <w:r>
        <w:rPr>
          <w:rFonts w:ascii="微软雅黑" w:hAnsi="微软雅黑" w:eastAsia="微软雅黑"/>
          <w:b w:val="0"/>
          <w:sz w:val="22"/>
        </w:rPr>
        <w:t xml:space="preserve"> 或当前用户非该组组长。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修改审核参数 </w:t>
      </w:r>
      <w:r>
        <w:rPr>
          <w:rFonts w:ascii="微软雅黑" w:hAnsi="微软雅黑" w:eastAsia="微软雅黑"/>
          <w:b/>
          <w:sz w:val="22"/>
        </w:rPr>
        <w:t>立即影响后续提交</w:t>
      </w:r>
      <w:r>
        <w:rPr>
          <w:rFonts w:ascii="微软雅黑" w:hAnsi="微软雅黑" w:eastAsia="微软雅黑"/>
          <w:b w:val="0"/>
          <w:sz w:val="22"/>
        </w:rPr>
        <w:t>，改前请同步审核人。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AI 生成内容是否额外审核看 </w:t>
      </w:r>
      <w:r>
        <w:rPr>
          <w:rFonts w:ascii="Consolas" w:hAnsi="Consolas" w:eastAsia="Consolas"/>
          <w:b w:val="0"/>
          <w:color w:val="333399"/>
          <w:sz w:val="20"/>
        </w:rPr>
        <w:t>ai.content.review.enabled</w:t>
      </w:r>
      <w:r>
        <w:rPr>
          <w:rFonts w:ascii="微软雅黑" w:hAnsi="微软雅黑" w:eastAsia="微软雅黑"/>
          <w:b w:val="0"/>
          <w:sz w:val="22"/>
        </w:rPr>
        <w:t>（系统参数 AI 相关项）。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7. 数据报表查看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data-repor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微软雅黑" w:hAnsi="微软雅黑" w:eastAsia="微软雅黑"/>
          <w:b w:val="0"/>
          <w:color w:val="666666"/>
          <w:sz w:val="18"/>
        </w:rPr>
        <w:t>图 7-1 数据报表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7.1 功能说明与业务价值</w:t>
      </w:r>
    </w:p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 xml:space="preserve">统一查看运营产出、成本分摊、ROI、团队配置、异常预警等 </w:t>
      </w:r>
      <w:r>
        <w:rPr>
          <w:rFonts w:ascii="微软雅黑" w:hAnsi="微软雅黑" w:eastAsia="微软雅黑"/>
          <w:b/>
          <w:sz w:val="22"/>
        </w:rPr>
        <w:t>卡片化报表</w:t>
      </w:r>
      <w:r>
        <w:rPr>
          <w:rFonts w:ascii="微软雅黑" w:hAnsi="微软雅黑" w:eastAsia="微软雅黑"/>
          <w:b w:val="0"/>
          <w:sz w:val="22"/>
        </w:rPr>
        <w:t>，支撑主管周会/月会复盘。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7.2 操作入口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菜单路径</w:t>
      </w:r>
      <w:r>
        <w:rPr>
          <w:rFonts w:ascii="微软雅黑" w:hAnsi="微软雅黑" w:eastAsia="微软雅黑"/>
          <w:b w:val="0"/>
          <w:sz w:val="22"/>
        </w:rPr>
        <w:t xml:space="preserve">：运营数据 → </w:t>
      </w:r>
      <w:r>
        <w:rPr>
          <w:rFonts w:ascii="微软雅黑" w:hAnsi="微软雅黑" w:eastAsia="微软雅黑"/>
          <w:b/>
          <w:sz w:val="22"/>
        </w:rPr>
        <w:t>数据分析</w:t>
      </w:r>
      <w:r>
        <w:rPr>
          <w:rFonts w:ascii="微软雅黑" w:hAnsi="微软雅黑" w:eastAsia="微软雅黑"/>
          <w:b w:val="0"/>
          <w:sz w:val="22"/>
        </w:rPr>
        <w:t xml:space="preserve"> → </w:t>
      </w:r>
      <w:r>
        <w:rPr>
          <w:rFonts w:ascii="微软雅黑" w:hAnsi="微软雅黑" w:eastAsia="微软雅黑"/>
          <w:b/>
          <w:sz w:val="22"/>
        </w:rPr>
        <w:t>数据报表</w:t>
      </w:r>
      <w:r>
        <w:rPr>
          <w:rFonts w:ascii="微软雅黑" w:hAnsi="微软雅黑" w:eastAsia="微软雅黑"/>
          <w:b w:val="0"/>
          <w:sz w:val="22"/>
        </w:rPr>
        <w:t xml:space="preserve">  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Hash 路由</w:t>
      </w:r>
      <w:r>
        <w:rPr>
          <w:rFonts w:ascii="微软雅黑" w:hAnsi="微软雅黑" w:eastAsia="微软雅黑"/>
          <w:b w:val="0"/>
          <w:sz w:val="22"/>
        </w:rPr>
        <w:t>：</w:t>
      </w:r>
      <w:r>
        <w:rPr>
          <w:rFonts w:ascii="Consolas" w:hAnsi="Consolas" w:eastAsia="Consolas"/>
          <w:b w:val="0"/>
          <w:color w:val="333399"/>
          <w:sz w:val="20"/>
        </w:rPr>
        <w:t>/ops/analysis/data-report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线上完整 URL</w:t>
      </w:r>
      <w:r>
        <w:rPr>
          <w:rFonts w:ascii="微软雅黑" w:hAnsi="微软雅黑" w:eastAsia="微软雅黑"/>
          <w:b w:val="0"/>
          <w:sz w:val="22"/>
        </w:rPr>
        <w:t>：</w:t>
      </w:r>
      <w:r>
        <w:rPr>
          <w:rFonts w:ascii="Consolas" w:hAnsi="Consolas" w:eastAsia="Consolas"/>
          <w:b w:val="0"/>
          <w:color w:val="333399"/>
          <w:sz w:val="20"/>
        </w:rPr>
        <w:t>https://saas.shenyu.com/#/ops/analysis/data-report</w:t>
      </w:r>
    </w:p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>!数据报表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7.3 操作流程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>• 打开报表中心，浏览卡片列表（统一视图、状态监控、短视频产出、直播时长、成本分摊、ROI 等）。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>• 点击卡片进入子报表。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设置 </w:t>
      </w:r>
      <w:r>
        <w:rPr>
          <w:rFonts w:ascii="微软雅黑" w:hAnsi="微软雅黑" w:eastAsia="微软雅黑"/>
          <w:b/>
          <w:sz w:val="22"/>
        </w:rPr>
        <w:t>IP 组、平台、日期、时间维度</w:t>
      </w:r>
      <w:r>
        <w:rPr>
          <w:rFonts w:ascii="微软雅黑" w:hAnsi="微软雅黑" w:eastAsia="微软雅黑"/>
          <w:b w:val="0"/>
          <w:sz w:val="22"/>
        </w:rPr>
        <w:t xml:space="preserve"> → </w:t>
      </w:r>
      <w:r>
        <w:rPr>
          <w:rFonts w:ascii="微软雅黑" w:hAnsi="微软雅黑" w:eastAsia="微软雅黑"/>
          <w:b/>
          <w:sz w:val="22"/>
        </w:rPr>
        <w:t>查询</w:t>
      </w:r>
      <w:r>
        <w:rPr>
          <w:rFonts w:ascii="微软雅黑" w:hAnsi="微软雅黑" w:eastAsia="微软雅黑"/>
          <w:b w:val="0"/>
          <w:sz w:val="22"/>
        </w:rPr>
        <w:t>。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阅读汇总卡、图表、明细；需要时 </w:t>
      </w:r>
      <w:r>
        <w:rPr>
          <w:rFonts w:ascii="微软雅黑" w:hAnsi="微软雅黑" w:eastAsia="微软雅黑"/>
          <w:b/>
          <w:sz w:val="22"/>
        </w:rPr>
        <w:t>导出</w:t>
      </w:r>
      <w:r>
        <w:rPr>
          <w:rFonts w:ascii="微软雅黑" w:hAnsi="微软雅黑" w:eastAsia="微软雅黑"/>
          <w:b w:val="0"/>
          <w:sz w:val="22"/>
        </w:rPr>
        <w:t>。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与 </w:t>
      </w:r>
      <w:r>
        <w:rPr>
          <w:rFonts w:ascii="微软雅黑" w:hAnsi="微软雅黑" w:eastAsia="微软雅黑"/>
          <w:b/>
          <w:sz w:val="22"/>
        </w:rPr>
        <w:t>运营管理 → 人效盘点</w:t>
      </w:r>
      <w:r>
        <w:rPr>
          <w:rFonts w:ascii="微软雅黑" w:hAnsi="微软雅黑" w:eastAsia="微软雅黑"/>
          <w:b w:val="0"/>
          <w:sz w:val="22"/>
        </w:rPr>
        <w:t>（§7.5 总册）交叉验证人力投入。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7.4 注意事项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>• 空表常见于 seed 未灌或筛选过窄；先放宽日期与 IP 组。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外部竞品数据在 </w:t>
      </w:r>
      <w:r>
        <w:rPr>
          <w:rFonts w:ascii="微软雅黑" w:hAnsi="微软雅黑" w:eastAsia="微软雅黑"/>
          <w:b/>
          <w:sz w:val="22"/>
        </w:rPr>
        <w:t>作品监测</w:t>
      </w:r>
      <w:r>
        <w:rPr>
          <w:rFonts w:ascii="微软雅黑" w:hAnsi="微软雅黑" w:eastAsia="微软雅黑"/>
          <w:b w:val="0"/>
          <w:sz w:val="22"/>
        </w:rPr>
        <w:t xml:space="preserve"> 菜单，与内部报表数据源不同，勿混读。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8. 自定义查询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-custom-query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微软雅黑" w:hAnsi="微软雅黑" w:eastAsia="微软雅黑"/>
          <w:b w:val="0"/>
          <w:color w:val="666666"/>
          <w:sz w:val="18"/>
        </w:rPr>
        <w:t>图 8-1 自定义查询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8.1 功能说明与业务价值</w:t>
      </w:r>
    </w:p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 xml:space="preserve">面向临时分析需求，在权限与元数据约束下 </w:t>
      </w:r>
      <w:r>
        <w:rPr>
          <w:rFonts w:ascii="微软雅黑" w:hAnsi="微软雅黑" w:eastAsia="微软雅黑"/>
          <w:b/>
          <w:sz w:val="22"/>
        </w:rPr>
        <w:t>自助查表</w:t>
      </w:r>
      <w:r>
        <w:rPr>
          <w:rFonts w:ascii="微软雅黑" w:hAnsi="微软雅黑" w:eastAsia="微软雅黑"/>
          <w:b w:val="0"/>
          <w:sz w:val="22"/>
        </w:rPr>
        <w:t>（构建器或 SQL 能力以页面为准），补报表卡片未覆盖的明细。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8.2 操作入口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菜单路径</w:t>
      </w:r>
      <w:r>
        <w:rPr>
          <w:rFonts w:ascii="微软雅黑" w:hAnsi="微软雅黑" w:eastAsia="微软雅黑"/>
          <w:b w:val="0"/>
          <w:sz w:val="22"/>
        </w:rPr>
        <w:t xml:space="preserve">：运营数据 → </w:t>
      </w:r>
      <w:r>
        <w:rPr>
          <w:rFonts w:ascii="微软雅黑" w:hAnsi="微软雅黑" w:eastAsia="微软雅黑"/>
          <w:b/>
          <w:sz w:val="22"/>
        </w:rPr>
        <w:t>数据分析</w:t>
      </w:r>
      <w:r>
        <w:rPr>
          <w:rFonts w:ascii="微软雅黑" w:hAnsi="微软雅黑" w:eastAsia="微软雅黑"/>
          <w:b w:val="0"/>
          <w:sz w:val="22"/>
        </w:rPr>
        <w:t xml:space="preserve"> → </w:t>
      </w:r>
      <w:r>
        <w:rPr>
          <w:rFonts w:ascii="微软雅黑" w:hAnsi="微软雅黑" w:eastAsia="微软雅黑"/>
          <w:b/>
          <w:sz w:val="22"/>
        </w:rPr>
        <w:t>自定义查询</w:t>
      </w:r>
      <w:r>
        <w:rPr>
          <w:rFonts w:ascii="微软雅黑" w:hAnsi="微软雅黑" w:eastAsia="微软雅黑"/>
          <w:b w:val="0"/>
          <w:sz w:val="22"/>
        </w:rPr>
        <w:t xml:space="preserve">  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Hash 路由</w:t>
      </w:r>
      <w:r>
        <w:rPr>
          <w:rFonts w:ascii="微软雅黑" w:hAnsi="微软雅黑" w:eastAsia="微软雅黑"/>
          <w:b w:val="0"/>
          <w:sz w:val="22"/>
        </w:rPr>
        <w:t>：</w:t>
      </w:r>
      <w:r>
        <w:rPr>
          <w:rFonts w:ascii="Consolas" w:hAnsi="Consolas" w:eastAsia="Consolas"/>
          <w:b w:val="0"/>
          <w:color w:val="333399"/>
          <w:sz w:val="20"/>
        </w:rPr>
        <w:t>/ops/analysis/custom-query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线上完整 URL</w:t>
      </w:r>
      <w:r>
        <w:rPr>
          <w:rFonts w:ascii="微软雅黑" w:hAnsi="微软雅黑" w:eastAsia="微软雅黑"/>
          <w:b w:val="0"/>
          <w:sz w:val="22"/>
        </w:rPr>
        <w:t>：</w:t>
      </w:r>
      <w:r>
        <w:rPr>
          <w:rFonts w:ascii="Consolas" w:hAnsi="Consolas" w:eastAsia="Consolas"/>
          <w:b w:val="0"/>
          <w:color w:val="333399"/>
          <w:sz w:val="20"/>
        </w:rPr>
        <w:t>https://saas.shenyu.com/#/ops/analysis/custom-query</w:t>
      </w:r>
    </w:p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>!自定义查询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8.3 操作流程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打开自定义查询页，选择 </w:t>
      </w:r>
      <w:r>
        <w:rPr>
          <w:rFonts w:ascii="微软雅黑" w:hAnsi="微软雅黑" w:eastAsia="微软雅黑"/>
          <w:b/>
          <w:sz w:val="22"/>
        </w:rPr>
        <w:t>数据源 / 实体</w:t>
      </w:r>
      <w:r>
        <w:rPr>
          <w:rFonts w:ascii="微软雅黑" w:hAnsi="微软雅黑" w:eastAsia="微软雅黑"/>
          <w:b w:val="0"/>
          <w:sz w:val="22"/>
        </w:rPr>
        <w:t xml:space="preserve">（依赖 </w:t>
      </w:r>
      <w:r>
        <w:rPr>
          <w:rFonts w:ascii="微软雅黑" w:hAnsi="微软雅黑" w:eastAsia="微软雅黑"/>
          <w:b/>
          <w:sz w:val="22"/>
        </w:rPr>
        <w:t>配置管理 → 元数据维护</w:t>
      </w:r>
      <w:r>
        <w:rPr>
          <w:rFonts w:ascii="微软雅黑" w:hAnsi="微软雅黑" w:eastAsia="微软雅黑"/>
          <w:b w:val="0"/>
          <w:sz w:val="22"/>
        </w:rPr>
        <w:t>）。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>• 在可视化构建器添加字段、过滤条件、排序；或使用页面提供的 SQL 模式（若开放）。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点击 </w:t>
      </w:r>
      <w:r>
        <w:rPr>
          <w:rFonts w:ascii="微软雅黑" w:hAnsi="微软雅黑" w:eastAsia="微软雅黑"/>
          <w:b/>
          <w:sz w:val="22"/>
        </w:rPr>
        <w:t>执行/查询</w:t>
      </w:r>
      <w:r>
        <w:rPr>
          <w:rFonts w:ascii="微软雅黑" w:hAnsi="微软雅黑" w:eastAsia="微软雅黑"/>
          <w:b w:val="0"/>
          <w:sz w:val="22"/>
        </w:rPr>
        <w:t>，预览结果集。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确认行数合理后 </w:t>
      </w:r>
      <w:r>
        <w:rPr>
          <w:rFonts w:ascii="微软雅黑" w:hAnsi="微软雅黑" w:eastAsia="微软雅黑"/>
          <w:b/>
          <w:sz w:val="22"/>
        </w:rPr>
        <w:t>导出</w:t>
      </w:r>
      <w:r>
        <w:rPr>
          <w:rFonts w:ascii="微软雅黑" w:hAnsi="微软雅黑" w:eastAsia="微软雅黑"/>
          <w:b w:val="0"/>
          <w:sz w:val="22"/>
        </w:rPr>
        <w:t>（若有）；保存常用查询（若页面支持）。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8.4 注意事项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租户隔离</w:t>
      </w:r>
      <w:r>
        <w:rPr>
          <w:rFonts w:ascii="微软雅黑" w:hAnsi="微软雅黑" w:eastAsia="微软雅黑"/>
          <w:b w:val="0"/>
          <w:sz w:val="22"/>
        </w:rPr>
        <w:t xml:space="preserve">：结果集必须带 </w:t>
      </w:r>
      <w:r>
        <w:rPr>
          <w:rFonts w:ascii="Consolas" w:hAnsi="Consolas" w:eastAsia="Consolas"/>
          <w:b w:val="0"/>
          <w:color w:val="333399"/>
          <w:sz w:val="20"/>
        </w:rPr>
        <w:t>tenant_id</w:t>
      </w:r>
      <w:r>
        <w:rPr>
          <w:rFonts w:ascii="微软雅黑" w:hAnsi="微软雅黑" w:eastAsia="微软雅黑"/>
          <w:b w:val="0"/>
          <w:sz w:val="22"/>
        </w:rPr>
        <w:t xml:space="preserve"> 约束；禁止导出超权限范围数据。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>• 复杂 SQL 错误多源于元数据未维护字段映射 — 先找管理员补元数据。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待补截图</w:t>
      </w:r>
      <w:r>
        <w:rPr>
          <w:rFonts w:ascii="微软雅黑" w:hAnsi="微软雅黑" w:eastAsia="微软雅黑"/>
          <w:b w:val="0"/>
          <w:sz w:val="22"/>
        </w:rPr>
        <w:t>：自定义查询「双 Tab / 保存查询」细节页（若与列表差异大）。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9. 指标管理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-metric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微软雅黑" w:hAnsi="微软雅黑" w:eastAsia="微软雅黑"/>
          <w:b w:val="0"/>
          <w:color w:val="666666"/>
          <w:sz w:val="18"/>
        </w:rPr>
        <w:t>图 9-1 指标管理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9.1 功能说明与业务价值</w:t>
      </w:r>
    </w:p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 xml:space="preserve">定义 </w:t>
      </w:r>
      <w:r>
        <w:rPr>
          <w:rFonts w:ascii="微软雅黑" w:hAnsi="微软雅黑" w:eastAsia="微软雅黑"/>
          <w:b/>
          <w:sz w:val="22"/>
        </w:rPr>
        <w:t>指标编码、公式、维度</w:t>
      </w:r>
      <w:r>
        <w:rPr>
          <w:rFonts w:ascii="微软雅黑" w:hAnsi="微软雅黑" w:eastAsia="微软雅黑"/>
          <w:b w:val="0"/>
          <w:sz w:val="22"/>
        </w:rPr>
        <w:t xml:space="preserve">，供 </w:t>
      </w:r>
      <w:r>
        <w:rPr>
          <w:rFonts w:ascii="微软雅黑" w:hAnsi="微软雅黑" w:eastAsia="微软雅黑"/>
          <w:b/>
          <w:sz w:val="22"/>
        </w:rPr>
        <w:t>指标分析</w:t>
      </w:r>
      <w:r>
        <w:rPr>
          <w:rFonts w:ascii="微软雅黑" w:hAnsi="微软雅黑" w:eastAsia="微软雅黑"/>
          <w:b w:val="0"/>
          <w:sz w:val="22"/>
        </w:rPr>
        <w:t>、绩效模板、大屏引用；主管维护口径，避免各部门各算一套。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9.2 操作入口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菜单路径</w:t>
      </w:r>
      <w:r>
        <w:rPr>
          <w:rFonts w:ascii="微软雅黑" w:hAnsi="微软雅黑" w:eastAsia="微软雅黑"/>
          <w:b w:val="0"/>
          <w:sz w:val="22"/>
        </w:rPr>
        <w:t xml:space="preserve">：运营数据 → </w:t>
      </w:r>
      <w:r>
        <w:rPr>
          <w:rFonts w:ascii="微软雅黑" w:hAnsi="微软雅黑" w:eastAsia="微软雅黑"/>
          <w:b/>
          <w:sz w:val="22"/>
        </w:rPr>
        <w:t>数据分析</w:t>
      </w:r>
      <w:r>
        <w:rPr>
          <w:rFonts w:ascii="微软雅黑" w:hAnsi="微软雅黑" w:eastAsia="微软雅黑"/>
          <w:b w:val="0"/>
          <w:sz w:val="22"/>
        </w:rPr>
        <w:t xml:space="preserve"> → </w:t>
      </w:r>
      <w:r>
        <w:rPr>
          <w:rFonts w:ascii="微软雅黑" w:hAnsi="微软雅黑" w:eastAsia="微软雅黑"/>
          <w:b/>
          <w:sz w:val="22"/>
        </w:rPr>
        <w:t>指标管理</w:t>
      </w:r>
      <w:r>
        <w:rPr>
          <w:rFonts w:ascii="微软雅黑" w:hAnsi="微软雅黑" w:eastAsia="微软雅黑"/>
          <w:b w:val="0"/>
          <w:sz w:val="22"/>
        </w:rPr>
        <w:t xml:space="preserve">  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Hash 路由</w:t>
      </w:r>
      <w:r>
        <w:rPr>
          <w:rFonts w:ascii="微软雅黑" w:hAnsi="微软雅黑" w:eastAsia="微软雅黑"/>
          <w:b w:val="0"/>
          <w:sz w:val="22"/>
        </w:rPr>
        <w:t>：</w:t>
      </w:r>
      <w:r>
        <w:rPr>
          <w:rFonts w:ascii="Consolas" w:hAnsi="Consolas" w:eastAsia="Consolas"/>
          <w:b w:val="0"/>
          <w:color w:val="333399"/>
          <w:sz w:val="20"/>
        </w:rPr>
        <w:t>/ops/analysis/metric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线上完整 URL</w:t>
      </w:r>
      <w:r>
        <w:rPr>
          <w:rFonts w:ascii="微软雅黑" w:hAnsi="微软雅黑" w:eastAsia="微软雅黑"/>
          <w:b w:val="0"/>
          <w:sz w:val="22"/>
        </w:rPr>
        <w:t>：</w:t>
      </w:r>
      <w:r>
        <w:rPr>
          <w:rFonts w:ascii="Consolas" w:hAnsi="Consolas" w:eastAsia="Consolas"/>
          <w:b w:val="0"/>
          <w:color w:val="333399"/>
          <w:sz w:val="20"/>
        </w:rPr>
        <w:t>https://saas.shenyu.com/#/ops/analysis/metric</w:t>
      </w:r>
    </w:p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>!指标管理</w:t>
      </w:r>
    </w:p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>关联：</w:t>
      </w:r>
      <w:r>
        <w:rPr>
          <w:rFonts w:ascii="微软雅黑" w:hAnsi="微软雅黑" w:eastAsia="微软雅黑"/>
          <w:b/>
          <w:sz w:val="22"/>
        </w:rPr>
        <w:t>指标分析</w:t>
      </w:r>
      <w:r>
        <w:rPr>
          <w:rFonts w:ascii="微软雅黑" w:hAnsi="微软雅黑" w:eastAsia="微软雅黑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color w:val="333399"/>
          <w:sz w:val="20"/>
        </w:rPr>
        <w:t>/ops/analysis/metric-analysis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9.3 操作流程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打开指标管理，点击 </w:t>
      </w:r>
      <w:r>
        <w:rPr>
          <w:rFonts w:ascii="微软雅黑" w:hAnsi="微软雅黑" w:eastAsia="微软雅黑"/>
          <w:b/>
          <w:sz w:val="22"/>
        </w:rPr>
        <w:t>新建指标</w:t>
      </w:r>
      <w:r>
        <w:rPr>
          <w:rFonts w:ascii="微软雅黑" w:hAnsi="微软雅黑" w:eastAsia="微软雅黑"/>
          <w:b w:val="0"/>
          <w:sz w:val="22"/>
        </w:rPr>
        <w:t>。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>• 填写名称、编码、类型（原子/复合等，以表单为准）。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使用 </w:t>
      </w:r>
      <w:r>
        <w:rPr>
          <w:rFonts w:ascii="微软雅黑" w:hAnsi="微软雅黑" w:eastAsia="微软雅黑"/>
          <w:b/>
          <w:sz w:val="22"/>
        </w:rPr>
        <w:t>公式构建器</w:t>
      </w:r>
      <w:r>
        <w:rPr>
          <w:rFonts w:ascii="微软雅黑" w:hAnsi="微软雅黑" w:eastAsia="微软雅黑"/>
          <w:b w:val="0"/>
          <w:sz w:val="22"/>
        </w:rPr>
        <w:t xml:space="preserve"> 或引用已有指标 → </w:t>
      </w:r>
      <w:r>
        <w:rPr>
          <w:rFonts w:ascii="微软雅黑" w:hAnsi="微软雅黑" w:eastAsia="微软雅黑"/>
          <w:b/>
          <w:sz w:val="22"/>
        </w:rPr>
        <w:t>预览</w:t>
      </w:r>
      <w:r>
        <w:rPr>
          <w:rFonts w:ascii="微软雅黑" w:hAnsi="微软雅黑" w:eastAsia="微软雅黑"/>
          <w:b w:val="0"/>
          <w:sz w:val="22"/>
        </w:rPr>
        <w:t xml:space="preserve"> 试算。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保存</w:t>
      </w:r>
      <w:r>
        <w:rPr>
          <w:rFonts w:ascii="微软雅黑" w:hAnsi="微软雅黑" w:eastAsia="微软雅黑"/>
          <w:b w:val="0"/>
          <w:sz w:val="22"/>
        </w:rPr>
        <w:t xml:space="preserve"> → 在指标分析页选择该指标 + 时间/维度查询趋势。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停用或修订指标前，确认 </w:t>
      </w:r>
      <w:r>
        <w:rPr>
          <w:rFonts w:ascii="微软雅黑" w:hAnsi="微软雅黑" w:eastAsia="微软雅黑"/>
          <w:b/>
          <w:sz w:val="22"/>
        </w:rPr>
        <w:t>绩效模板</w:t>
      </w:r>
      <w:r>
        <w:rPr>
          <w:rFonts w:ascii="微软雅黑" w:hAnsi="微软雅黑" w:eastAsia="微软雅黑"/>
          <w:b w:val="0"/>
          <w:sz w:val="22"/>
        </w:rPr>
        <w:t xml:space="preserve"> 是否引用（见总册 §13）。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9.4 注意事项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>• 指标编码建议租户内唯一；变更公式会影响历史可比性，需版本沟通。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>• 元数据字段变更后需回归预览，防止 SQL 生成失败。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9.5 新建指标字段（Spec）</w:t>
      </w:r>
    </w:p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>来源：[</w:t>
      </w:r>
      <w:r>
        <w:rPr>
          <w:rFonts w:ascii="Consolas" w:hAnsi="Consolas" w:eastAsia="Consolas"/>
          <w:b w:val="0"/>
          <w:color w:val="333399"/>
          <w:sz w:val="20"/>
        </w:rPr>
        <w:t>API-M6-数据分析.md</w:t>
      </w:r>
      <w:r>
        <w:rPr>
          <w:rFonts w:ascii="微软雅黑" w:hAnsi="微软雅黑" w:eastAsia="微软雅黑"/>
          <w:b w:val="0"/>
          <w:sz w:val="22"/>
        </w:rPr>
        <w:t>](../../engineering/API-M6-数据分析.md) §1.2。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metricName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metricCode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英文+下划线；租户内唯一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metricType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dict_perf_metric_type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metricFormula / dataSource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❌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复合指标依赖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unit / description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❌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自定义查询</w:t>
      </w:r>
      <w:r>
        <w:rPr>
          <w:rFonts w:ascii="微软雅黑" w:hAnsi="微软雅黑" w:eastAsia="微软雅黑"/>
          <w:b w:val="0"/>
          <w:sz w:val="22"/>
        </w:rPr>
        <w:t xml:space="preserve"> 保存实体字段：</w:t>
      </w:r>
      <w:r>
        <w:rPr>
          <w:rFonts w:ascii="微软雅黑" w:hAnsi="微软雅黑" w:eastAsia="微软雅黑"/>
          <w:b/>
          <w:sz w:val="22"/>
        </w:rPr>
        <w:t>待 Spec 确认</w:t>
      </w:r>
      <w:r>
        <w:rPr>
          <w:rFonts w:ascii="微软雅黑" w:hAnsi="微软雅黑" w:eastAsia="微软雅黑"/>
          <w:b w:val="0"/>
          <w:sz w:val="22"/>
        </w:rPr>
        <w:t>（见 [</w:t>
      </w:r>
      <w:r>
        <w:rPr>
          <w:rFonts w:ascii="Consolas" w:hAnsi="Consolas" w:eastAsia="Consolas"/>
          <w:b w:val="0"/>
          <w:color w:val="333399"/>
          <w:sz w:val="20"/>
        </w:rPr>
        <w:t>通用入门与权限说明.md</w:t>
      </w:r>
      <w:r>
        <w:rPr>
          <w:rFonts w:ascii="微软雅黑" w:hAnsi="微软雅黑" w:eastAsia="微软雅黑"/>
          <w:b w:val="0"/>
          <w:sz w:val="22"/>
        </w:rPr>
        <w:t>](./通用入门与权限说明.md) §5）。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10. 附录：权限与协作速查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Hash 路由</w:t>
            </w:r>
          </w:p>
        </w:tc>
        <w:tc>
          <w:tcPr>
            <w:tcW w:type="dxa" w:w="240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线上完整 URL</w:t>
            </w:r>
          </w:p>
        </w:tc>
        <w:tc>
          <w:tcPr>
            <w:tcW w:type="dxa" w:w="240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页面</w:t>
            </w:r>
          </w:p>
        </w:tc>
        <w:tc>
          <w:tcPr>
            <w:tcW w:type="dxa" w:w="240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权限码（参考）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/ops/operations/ip-group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https://saas.shenyu.com/#/ops/operations/ip-group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IP 组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oa:ip-group:list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/ops/production/sop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https://saas.shenyu.com/#/ops/production/sop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SOP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oa:sop:list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/ops/production/plan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https://saas.shenyu.com/#/ops/production/plan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计划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oa:plan:list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/ops/production/work-task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https://saas.shenyu.com/#/ops/production/work-task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工作任务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ops:work-task:list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/ops/production/task/all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https://saas.shenyu.com/#/ops/production/task/all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全部任务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oa:task:list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/ops/production/content/review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https://saas.shenyu.com/#/ops/production/content/review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内容审核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oa:content:list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/ops/analysis/data-report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https://saas.shenyu.com/#/ops/analysis/data-report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数据报表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oa:report:list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/ops/analysis/custom-query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https://saas.shenyu.com/#/ops/analysis/custom-query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自定义查询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oa:custom-query:list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/ops/analysis/metric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https://saas.shenyu.com/#/ops/analysis/metric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指标管理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oa:metric:list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/ops/system-oa/system-param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https://saas.shenyu.com/#/ops/system-oa/system-param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系统参数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oa:param:list</w:t>
            </w:r>
          </w:p>
        </w:tc>
      </w:tr>
    </w:tbl>
    <w:p/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登录与环境</w:t>
      </w:r>
      <w:r>
        <w:rPr>
          <w:rFonts w:ascii="微软雅黑" w:hAnsi="微软雅黑" w:eastAsia="微软雅黑"/>
          <w:b w:val="0"/>
          <w:sz w:val="22"/>
        </w:rPr>
        <w:t>：[</w:t>
      </w:r>
      <w:r>
        <w:rPr>
          <w:rFonts w:ascii="Consolas" w:hAnsi="Consolas" w:eastAsia="Consolas"/>
          <w:b w:val="0"/>
          <w:color w:val="333399"/>
          <w:sz w:val="20"/>
        </w:rPr>
        <w:t>通用入门与权限说明.md</w:t>
      </w:r>
      <w:r>
        <w:rPr>
          <w:rFonts w:ascii="微软雅黑" w:hAnsi="微软雅黑" w:eastAsia="微软雅黑"/>
          <w:b w:val="0"/>
          <w:sz w:val="22"/>
        </w:rPr>
        <w:t>](./通用入门与权限说明.md) · 总册 §2。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修订记录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日期</w:t>
            </w:r>
          </w:p>
        </w:tc>
        <w:tc>
          <w:tcPr>
            <w:tcW w:type="dxa" w:w="481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2026-09-20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v2.0 按角色 SSOT 重写：篇首 + 九模块完整步骤</w:t>
            </w:r>
          </w:p>
        </w:tc>
      </w:tr>
    </w:tbl>
    <w:p/>
    <w:p>
      <w:r>
        <w:rPr>
          <w:rFonts w:ascii="微软雅黑" w:hAnsi="微软雅黑" w:eastAsia="微软雅黑"/>
          <w:b w:val="0"/>
          <w:color w:val="888888"/>
          <w:sz w:val="18"/>
        </w:rPr>
        <w:br/>
        <w:t>—— 截图于本地联调环境（http://127.0.0.1:5777）采集，数据为空属演示环境常态；账号口令请以实际环境为准，勿将密钥写入手册。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