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color w:val="FFFFFF" w:themeColor="background1"/>
          <w:sz w:val="20"/>
          <w:szCs w:val="20"/>
        </w:rPr>
        <w:id w:val="-1743634979"/>
        <w:docPartObj>
          <w:docPartGallery w:val="Cover Pages"/>
          <w:docPartUnique/>
        </w:docPartObj>
      </w:sdtPr>
      <w:sdtEndPr>
        <w:rPr>
          <w:color w:val="auto"/>
        </w:rPr>
      </w:sdtEndPr>
      <w:sdtContent>
        <w:tbl>
          <w:tblPr>
            <w:tblStyle w:val="TableGrid"/>
            <w:tblW w:w="0" w:type="auto"/>
            <w:tblInd w:w="142" w:type="dxa"/>
            <w:tblLook w:val="04A0" w:firstRow="1" w:lastRow="0" w:firstColumn="1" w:lastColumn="0" w:noHBand="0" w:noVBand="1"/>
          </w:tblPr>
          <w:tblGrid>
            <w:gridCol w:w="2553"/>
            <w:gridCol w:w="6655"/>
          </w:tblGrid>
          <w:tr w:rsidR="00624182" w:rsidRPr="0001019F" w14:paraId="2392C008" w14:textId="77777777" w:rsidTr="003637E4">
            <w:tc>
              <w:tcPr>
                <w:tcW w:w="2553" w:type="dxa"/>
                <w:shd w:val="clear" w:color="auto" w:fill="92278F"/>
              </w:tcPr>
              <w:p w14:paraId="652DAA66"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Name</w:t>
                </w:r>
              </w:p>
            </w:tc>
            <w:tc>
              <w:tcPr>
                <w:tcW w:w="6655" w:type="dxa"/>
              </w:tcPr>
              <w:p w14:paraId="23EF04AA" w14:textId="77777777" w:rsidR="00624182" w:rsidRPr="0001019F" w:rsidRDefault="00100E44" w:rsidP="00C95509">
                <w:pPr>
                  <w:autoSpaceDE w:val="0"/>
                  <w:autoSpaceDN w:val="0"/>
                  <w:adjustRightInd w:val="0"/>
                  <w:ind w:left="0"/>
                  <w:rPr>
                    <w:rFonts w:ascii="Open Sans" w:hAnsi="Open Sans" w:cs="Open Sans"/>
                    <w:sz w:val="20"/>
                    <w:szCs w:val="20"/>
                  </w:rPr>
                </w:pPr>
                <w:r w:rsidRPr="0001019F">
                  <w:rPr>
                    <w:rFonts w:ascii="Open Sans" w:hAnsi="Open Sans" w:cs="Open Sans"/>
                    <w:sz w:val="20"/>
                    <w:szCs w:val="20"/>
                  </w:rPr>
                  <w:t>ITSMS Improvement Policy</w:t>
                </w:r>
              </w:p>
            </w:tc>
          </w:tr>
          <w:tr w:rsidR="00624182" w:rsidRPr="0001019F" w14:paraId="15FA051D" w14:textId="77777777" w:rsidTr="003637E4">
            <w:tc>
              <w:tcPr>
                <w:tcW w:w="2553" w:type="dxa"/>
                <w:shd w:val="clear" w:color="auto" w:fill="92278F"/>
              </w:tcPr>
              <w:p w14:paraId="4FDDB751"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Version</w:t>
                </w:r>
              </w:p>
            </w:tc>
            <w:tc>
              <w:tcPr>
                <w:tcW w:w="6655" w:type="dxa"/>
              </w:tcPr>
              <w:p w14:paraId="07CE720D" w14:textId="56B19180" w:rsidR="00624182" w:rsidRPr="0001019F" w:rsidRDefault="00427661" w:rsidP="00C95509">
                <w:pPr>
                  <w:autoSpaceDE w:val="0"/>
                  <w:autoSpaceDN w:val="0"/>
                  <w:adjustRightInd w:val="0"/>
                  <w:ind w:left="0"/>
                  <w:rPr>
                    <w:rFonts w:ascii="Open Sans" w:hAnsi="Open Sans" w:cs="Open Sans"/>
                    <w:sz w:val="20"/>
                    <w:szCs w:val="20"/>
                  </w:rPr>
                </w:pPr>
                <w:r>
                  <w:rPr>
                    <w:rFonts w:ascii="Open Sans" w:hAnsi="Open Sans" w:cs="Open Sans"/>
                    <w:sz w:val="20"/>
                    <w:szCs w:val="20"/>
                  </w:rPr>
                  <w:t>1</w:t>
                </w:r>
                <w:r w:rsidR="00FA721C">
                  <w:rPr>
                    <w:rFonts w:ascii="Open Sans" w:hAnsi="Open Sans" w:cs="Open Sans"/>
                    <w:sz w:val="20"/>
                    <w:szCs w:val="20"/>
                  </w:rPr>
                  <w:t>.0</w:t>
                </w:r>
              </w:p>
            </w:tc>
          </w:tr>
          <w:tr w:rsidR="00624182" w:rsidRPr="0001019F" w14:paraId="76A20695" w14:textId="77777777" w:rsidTr="003637E4">
            <w:tc>
              <w:tcPr>
                <w:tcW w:w="2553" w:type="dxa"/>
                <w:shd w:val="clear" w:color="auto" w:fill="92278F"/>
              </w:tcPr>
              <w:p w14:paraId="33A2D957"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Classification</w:t>
                </w:r>
              </w:p>
            </w:tc>
            <w:tc>
              <w:tcPr>
                <w:tcW w:w="6655" w:type="dxa"/>
              </w:tcPr>
              <w:p w14:paraId="0978B41A" w14:textId="77777777" w:rsidR="00624182" w:rsidRPr="0001019F" w:rsidRDefault="00624182" w:rsidP="00C95509">
                <w:pPr>
                  <w:autoSpaceDE w:val="0"/>
                  <w:autoSpaceDN w:val="0"/>
                  <w:adjustRightInd w:val="0"/>
                  <w:ind w:left="0"/>
                  <w:rPr>
                    <w:rFonts w:ascii="Open Sans" w:hAnsi="Open Sans" w:cs="Open Sans"/>
                    <w:sz w:val="20"/>
                    <w:szCs w:val="20"/>
                  </w:rPr>
                </w:pPr>
                <w:r w:rsidRPr="0001019F">
                  <w:rPr>
                    <w:rFonts w:ascii="Open Sans" w:hAnsi="Open Sans" w:cs="Open Sans"/>
                    <w:sz w:val="20"/>
                    <w:szCs w:val="20"/>
                  </w:rPr>
                  <w:t>Internal</w:t>
                </w:r>
              </w:p>
            </w:tc>
          </w:tr>
          <w:tr w:rsidR="00624182" w:rsidRPr="0001019F" w14:paraId="64EAD63C" w14:textId="77777777" w:rsidTr="003637E4">
            <w:tc>
              <w:tcPr>
                <w:tcW w:w="2553" w:type="dxa"/>
                <w:shd w:val="clear" w:color="auto" w:fill="92278F"/>
              </w:tcPr>
              <w:p w14:paraId="40E38AB9"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Process Owner</w:t>
                </w:r>
              </w:p>
            </w:tc>
            <w:tc>
              <w:tcPr>
                <w:tcW w:w="6655" w:type="dxa"/>
              </w:tcPr>
              <w:p w14:paraId="744DBA23" w14:textId="2FDCA956" w:rsidR="00624182" w:rsidRPr="0001019F" w:rsidRDefault="00624182" w:rsidP="00C95509">
                <w:pPr>
                  <w:autoSpaceDE w:val="0"/>
                  <w:autoSpaceDN w:val="0"/>
                  <w:adjustRightInd w:val="0"/>
                  <w:ind w:left="0"/>
                  <w:rPr>
                    <w:rFonts w:ascii="Open Sans" w:hAnsi="Open Sans" w:cs="Open Sans"/>
                    <w:sz w:val="20"/>
                    <w:szCs w:val="20"/>
                  </w:rPr>
                </w:pPr>
              </w:p>
            </w:tc>
          </w:tr>
          <w:tr w:rsidR="00624182" w:rsidRPr="0001019F" w14:paraId="3E62FA5E" w14:textId="77777777" w:rsidTr="003637E4">
            <w:tc>
              <w:tcPr>
                <w:tcW w:w="2553" w:type="dxa"/>
                <w:shd w:val="clear" w:color="auto" w:fill="92278F"/>
              </w:tcPr>
              <w:p w14:paraId="2029B003"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Summary</w:t>
                </w:r>
              </w:p>
            </w:tc>
            <w:tc>
              <w:tcPr>
                <w:tcW w:w="6655" w:type="dxa"/>
              </w:tcPr>
              <w:p w14:paraId="7A52325C" w14:textId="77777777" w:rsidR="00624182" w:rsidRPr="0001019F" w:rsidRDefault="00624182" w:rsidP="00100E44">
                <w:pPr>
                  <w:autoSpaceDE w:val="0"/>
                  <w:autoSpaceDN w:val="0"/>
                  <w:adjustRightInd w:val="0"/>
                  <w:ind w:left="0"/>
                  <w:rPr>
                    <w:rFonts w:ascii="Open Sans" w:hAnsi="Open Sans" w:cs="Open Sans"/>
                    <w:sz w:val="20"/>
                    <w:szCs w:val="20"/>
                  </w:rPr>
                </w:pPr>
                <w:r w:rsidRPr="0001019F">
                  <w:rPr>
                    <w:rFonts w:ascii="Open Sans" w:hAnsi="Open Sans" w:cs="Open Sans"/>
                    <w:sz w:val="20"/>
                    <w:szCs w:val="20"/>
                  </w:rPr>
                  <w:t xml:space="preserve">Document detailing </w:t>
                </w:r>
                <w:r w:rsidR="00100E44" w:rsidRPr="0001019F">
                  <w:rPr>
                    <w:rFonts w:ascii="Open Sans" w:hAnsi="Open Sans" w:cs="Open Sans"/>
                    <w:sz w:val="20"/>
                    <w:szCs w:val="20"/>
                  </w:rPr>
                  <w:t xml:space="preserve">policies for </w:t>
                </w:r>
                <w:r w:rsidRPr="0001019F">
                  <w:rPr>
                    <w:rFonts w:ascii="Open Sans" w:hAnsi="Open Sans" w:cs="Open Sans"/>
                    <w:sz w:val="20"/>
                    <w:szCs w:val="20"/>
                  </w:rPr>
                  <w:t>ITSM</w:t>
                </w:r>
                <w:r w:rsidR="00100E44" w:rsidRPr="0001019F">
                  <w:rPr>
                    <w:rFonts w:ascii="Open Sans" w:hAnsi="Open Sans" w:cs="Open Sans"/>
                    <w:sz w:val="20"/>
                    <w:szCs w:val="20"/>
                  </w:rPr>
                  <w:t xml:space="preserve"> improvement</w:t>
                </w:r>
              </w:p>
            </w:tc>
          </w:tr>
          <w:tr w:rsidR="003637E4" w:rsidRPr="0001019F" w14:paraId="406B99DD" w14:textId="77777777" w:rsidTr="003637E4">
            <w:tc>
              <w:tcPr>
                <w:tcW w:w="2553" w:type="dxa"/>
                <w:shd w:val="clear" w:color="auto" w:fill="92278F"/>
              </w:tcPr>
              <w:p w14:paraId="762BC73B" w14:textId="77777777" w:rsidR="003637E4" w:rsidRPr="0001019F" w:rsidRDefault="003637E4"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Approval</w:t>
                </w:r>
              </w:p>
            </w:tc>
            <w:tc>
              <w:tcPr>
                <w:tcW w:w="6655" w:type="dxa"/>
              </w:tcPr>
              <w:p w14:paraId="08870F88" w14:textId="5EDA241E" w:rsidR="003637E4" w:rsidRPr="0001019F" w:rsidRDefault="003637E4" w:rsidP="00C95509">
                <w:pPr>
                  <w:autoSpaceDE w:val="0"/>
                  <w:autoSpaceDN w:val="0"/>
                  <w:adjustRightInd w:val="0"/>
                  <w:ind w:left="0"/>
                  <w:rPr>
                    <w:rFonts w:ascii="Open Sans" w:hAnsi="Open Sans" w:cs="Open Sans"/>
                    <w:sz w:val="20"/>
                    <w:szCs w:val="20"/>
                  </w:rPr>
                </w:pPr>
              </w:p>
            </w:tc>
          </w:tr>
          <w:tr w:rsidR="003637E4" w:rsidRPr="0001019F" w14:paraId="4940A3C1" w14:textId="77777777" w:rsidTr="003637E4">
            <w:tc>
              <w:tcPr>
                <w:tcW w:w="2553" w:type="dxa"/>
                <w:shd w:val="clear" w:color="auto" w:fill="92278F"/>
              </w:tcPr>
              <w:p w14:paraId="7AFA9BBB" w14:textId="77777777" w:rsidR="003637E4" w:rsidRPr="0001019F" w:rsidRDefault="003637E4"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Date</w:t>
                </w:r>
              </w:p>
            </w:tc>
            <w:tc>
              <w:tcPr>
                <w:tcW w:w="6655" w:type="dxa"/>
              </w:tcPr>
              <w:p w14:paraId="7B355D13" w14:textId="4AA8C387" w:rsidR="003637E4" w:rsidRPr="0001019F" w:rsidRDefault="009C0848" w:rsidP="00C95509">
                <w:pPr>
                  <w:autoSpaceDE w:val="0"/>
                  <w:autoSpaceDN w:val="0"/>
                  <w:adjustRightInd w:val="0"/>
                  <w:ind w:left="0"/>
                  <w:rPr>
                    <w:rFonts w:ascii="Open Sans" w:hAnsi="Open Sans" w:cs="Open Sans"/>
                    <w:sz w:val="20"/>
                    <w:szCs w:val="20"/>
                  </w:rPr>
                </w:pPr>
                <w:r w:rsidRPr="0001019F">
                  <w:rPr>
                    <w:rFonts w:ascii="Open Sans" w:hAnsi="Open Sans" w:cs="Open Sans"/>
                    <w:sz w:val="20"/>
                    <w:szCs w:val="20"/>
                  </w:rPr>
                  <w:t xml:space="preserve"> </w:t>
                </w:r>
              </w:p>
            </w:tc>
          </w:tr>
          <w:tr w:rsidR="00624182" w:rsidRPr="0001019F" w14:paraId="5A2BCC7A" w14:textId="77777777" w:rsidTr="003637E4">
            <w:tc>
              <w:tcPr>
                <w:tcW w:w="2553" w:type="dxa"/>
                <w:shd w:val="clear" w:color="auto" w:fill="92278F"/>
              </w:tcPr>
              <w:p w14:paraId="4FD6F4B6" w14:textId="77777777" w:rsidR="00624182" w:rsidRPr="0001019F" w:rsidRDefault="00624182" w:rsidP="00C95509">
                <w:pPr>
                  <w:autoSpaceDE w:val="0"/>
                  <w:autoSpaceDN w:val="0"/>
                  <w:adjustRightInd w:val="0"/>
                  <w:ind w:left="0"/>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Associated Records</w:t>
                </w:r>
              </w:p>
            </w:tc>
            <w:tc>
              <w:tcPr>
                <w:tcW w:w="6655" w:type="dxa"/>
              </w:tcPr>
              <w:p w14:paraId="0476BC8B" w14:textId="0EBBC2D5" w:rsidR="00624182" w:rsidRPr="0001019F" w:rsidRDefault="00624182" w:rsidP="00C95509">
                <w:pPr>
                  <w:autoSpaceDE w:val="0"/>
                  <w:autoSpaceDN w:val="0"/>
                  <w:adjustRightInd w:val="0"/>
                  <w:ind w:left="0"/>
                  <w:rPr>
                    <w:rFonts w:ascii="Open Sans" w:hAnsi="Open Sans" w:cs="Open Sans"/>
                    <w:sz w:val="20"/>
                    <w:szCs w:val="20"/>
                  </w:rPr>
                </w:pPr>
                <w:r w:rsidRPr="0001019F">
                  <w:rPr>
                    <w:rFonts w:ascii="Open Sans" w:hAnsi="Open Sans" w:cs="Open Sans"/>
                    <w:sz w:val="20"/>
                    <w:szCs w:val="20"/>
                  </w:rPr>
                  <w:t>ISO 20000:201</w:t>
                </w:r>
                <w:r w:rsidR="00427661">
                  <w:rPr>
                    <w:rFonts w:ascii="Open Sans" w:hAnsi="Open Sans" w:cs="Open Sans"/>
                    <w:sz w:val="20"/>
                    <w:szCs w:val="20"/>
                  </w:rPr>
                  <w:t>8</w:t>
                </w:r>
              </w:p>
            </w:tc>
          </w:tr>
        </w:tbl>
        <w:p w14:paraId="5D50560F" w14:textId="77777777" w:rsidR="00624182" w:rsidRPr="0001019F" w:rsidRDefault="00624182" w:rsidP="00624182">
          <w:pPr>
            <w:autoSpaceDE w:val="0"/>
            <w:autoSpaceDN w:val="0"/>
            <w:adjustRightInd w:val="0"/>
            <w:spacing w:after="0" w:line="240" w:lineRule="auto"/>
            <w:ind w:left="0"/>
            <w:rPr>
              <w:rFonts w:ascii="Open Sans" w:hAnsi="Open Sans" w:cs="Open Sans"/>
              <w:b/>
              <w:sz w:val="20"/>
              <w:szCs w:val="20"/>
            </w:rPr>
          </w:pPr>
        </w:p>
        <w:p w14:paraId="6E02734F" w14:textId="77777777" w:rsidR="00C95509" w:rsidRPr="0001019F" w:rsidRDefault="00C95509" w:rsidP="00624182">
          <w:pPr>
            <w:autoSpaceDE w:val="0"/>
            <w:autoSpaceDN w:val="0"/>
            <w:adjustRightInd w:val="0"/>
            <w:spacing w:after="0" w:line="240" w:lineRule="auto"/>
            <w:ind w:left="0"/>
            <w:rPr>
              <w:rFonts w:ascii="Open Sans" w:hAnsi="Open Sans" w:cs="Open Sans"/>
              <w:b/>
              <w:sz w:val="20"/>
              <w:szCs w:val="20"/>
            </w:rPr>
          </w:pPr>
          <w:r w:rsidRPr="0001019F">
            <w:rPr>
              <w:rFonts w:ascii="Open Sans" w:hAnsi="Open Sans" w:cs="Open Sans"/>
              <w:b/>
              <w:sz w:val="20"/>
              <w:szCs w:val="20"/>
            </w:rPr>
            <w:t>SUMMARY OF CHANGES IN THIS VERSION</w:t>
          </w:r>
        </w:p>
        <w:p w14:paraId="6F0E932F"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7"/>
            <w:gridCol w:w="2525"/>
            <w:gridCol w:w="2824"/>
            <w:gridCol w:w="1994"/>
          </w:tblGrid>
          <w:tr w:rsidR="002240B4" w:rsidRPr="0001019F" w14:paraId="46021555" w14:textId="77777777" w:rsidTr="002240B4">
            <w:tc>
              <w:tcPr>
                <w:tcW w:w="2007" w:type="dxa"/>
                <w:shd w:val="clear" w:color="auto" w:fill="92278F"/>
                <w:vAlign w:val="bottom"/>
              </w:tcPr>
              <w:p w14:paraId="0D10B2F5" w14:textId="35EB94C2" w:rsidR="002240B4" w:rsidRPr="002240B4" w:rsidRDefault="002240B4" w:rsidP="002240B4">
                <w:pPr>
                  <w:spacing w:after="0" w:line="240" w:lineRule="auto"/>
                  <w:rPr>
                    <w:rFonts w:ascii="Open Sans" w:hAnsi="Open Sans" w:cs="Open Sans"/>
                    <w:b/>
                    <w:color w:val="FFFFFF" w:themeColor="background1"/>
                    <w:sz w:val="20"/>
                    <w:szCs w:val="20"/>
                  </w:rPr>
                </w:pPr>
                <w:r w:rsidRPr="002240B4">
                  <w:rPr>
                    <w:rFonts w:ascii="Open Sans" w:hAnsi="Open Sans" w:cs="Open Sans"/>
                    <w:b/>
                    <w:color w:val="FFFFFF" w:themeColor="background1"/>
                    <w:sz w:val="20"/>
                    <w:szCs w:val="20"/>
                  </w:rPr>
                  <w:t>Version</w:t>
                </w:r>
              </w:p>
            </w:tc>
            <w:tc>
              <w:tcPr>
                <w:tcW w:w="2525" w:type="dxa"/>
                <w:shd w:val="clear" w:color="auto" w:fill="92278F"/>
              </w:tcPr>
              <w:p w14:paraId="1D316B16" w14:textId="1F90B231" w:rsidR="002240B4" w:rsidRPr="0001019F" w:rsidRDefault="002240B4" w:rsidP="002D6DC2">
                <w:pPr>
                  <w:spacing w:after="0" w:line="240" w:lineRule="auto"/>
                  <w:rPr>
                    <w:rFonts w:ascii="Open Sans" w:hAnsi="Open Sans" w:cs="Open Sans"/>
                    <w:color w:val="FFFFFF" w:themeColor="background1"/>
                    <w:sz w:val="20"/>
                    <w:szCs w:val="20"/>
                  </w:rPr>
                </w:pPr>
              </w:p>
              <w:p w14:paraId="0BE5EBF5" w14:textId="77777777" w:rsidR="002240B4" w:rsidRPr="0001019F" w:rsidRDefault="002240B4"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Process Name</w:t>
                </w:r>
              </w:p>
            </w:tc>
            <w:tc>
              <w:tcPr>
                <w:tcW w:w="2824" w:type="dxa"/>
                <w:shd w:val="clear" w:color="auto" w:fill="92278F"/>
              </w:tcPr>
              <w:p w14:paraId="0E99DBFE" w14:textId="77777777" w:rsidR="002240B4" w:rsidRPr="0001019F" w:rsidRDefault="002240B4" w:rsidP="002D6DC2">
                <w:pPr>
                  <w:spacing w:after="0" w:line="240" w:lineRule="auto"/>
                  <w:rPr>
                    <w:rFonts w:ascii="Open Sans" w:hAnsi="Open Sans" w:cs="Open Sans"/>
                    <w:color w:val="FFFFFF" w:themeColor="background1"/>
                    <w:sz w:val="20"/>
                    <w:szCs w:val="20"/>
                  </w:rPr>
                </w:pPr>
              </w:p>
              <w:p w14:paraId="3F99456A" w14:textId="77777777" w:rsidR="002240B4" w:rsidRPr="0001019F" w:rsidRDefault="002240B4"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Key Change</w:t>
                </w:r>
              </w:p>
            </w:tc>
            <w:tc>
              <w:tcPr>
                <w:tcW w:w="1994" w:type="dxa"/>
                <w:shd w:val="clear" w:color="auto" w:fill="92278F"/>
              </w:tcPr>
              <w:p w14:paraId="7608B870" w14:textId="77777777" w:rsidR="002240B4" w:rsidRPr="0001019F" w:rsidRDefault="002240B4" w:rsidP="002D6DC2">
                <w:pPr>
                  <w:spacing w:after="0" w:line="240" w:lineRule="auto"/>
                  <w:rPr>
                    <w:rFonts w:ascii="Open Sans" w:hAnsi="Open Sans" w:cs="Open Sans"/>
                    <w:color w:val="FFFFFF" w:themeColor="background1"/>
                    <w:sz w:val="20"/>
                    <w:szCs w:val="20"/>
                  </w:rPr>
                </w:pPr>
              </w:p>
              <w:p w14:paraId="4798A516" w14:textId="77777777" w:rsidR="002240B4" w:rsidRPr="0001019F" w:rsidRDefault="002240B4"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Reference</w:t>
                </w:r>
              </w:p>
            </w:tc>
          </w:tr>
          <w:tr w:rsidR="002240B4" w:rsidRPr="0001019F" w14:paraId="27D84A12" w14:textId="77777777" w:rsidTr="002240B4">
            <w:tc>
              <w:tcPr>
                <w:tcW w:w="2007" w:type="dxa"/>
              </w:tcPr>
              <w:p w14:paraId="2ACDCA3A" w14:textId="077E1A0B" w:rsidR="002240B4" w:rsidRPr="0001019F" w:rsidRDefault="002240B4" w:rsidP="002240B4">
                <w:pPr>
                  <w:spacing w:after="0" w:line="240" w:lineRule="auto"/>
                  <w:rPr>
                    <w:rFonts w:ascii="Open Sans" w:hAnsi="Open Sans" w:cs="Open Sans"/>
                    <w:sz w:val="20"/>
                    <w:szCs w:val="20"/>
                  </w:rPr>
                </w:pPr>
              </w:p>
            </w:tc>
            <w:tc>
              <w:tcPr>
                <w:tcW w:w="2525" w:type="dxa"/>
              </w:tcPr>
              <w:p w14:paraId="6CBE754C" w14:textId="36367F19" w:rsidR="002240B4" w:rsidRPr="0001019F" w:rsidRDefault="002240B4" w:rsidP="002240B4">
                <w:pPr>
                  <w:spacing w:after="0" w:line="240" w:lineRule="auto"/>
                  <w:ind w:left="0"/>
                  <w:rPr>
                    <w:rFonts w:ascii="Open Sans" w:hAnsi="Open Sans" w:cs="Open Sans"/>
                    <w:sz w:val="20"/>
                    <w:szCs w:val="20"/>
                  </w:rPr>
                </w:pPr>
              </w:p>
            </w:tc>
            <w:tc>
              <w:tcPr>
                <w:tcW w:w="2824" w:type="dxa"/>
              </w:tcPr>
              <w:p w14:paraId="61A6D1B4" w14:textId="46A7DC93" w:rsidR="002240B4" w:rsidRPr="0001019F" w:rsidRDefault="002240B4" w:rsidP="00427661">
                <w:pPr>
                  <w:spacing w:after="0" w:line="240" w:lineRule="auto"/>
                  <w:ind w:left="0"/>
                  <w:rPr>
                    <w:rFonts w:ascii="Open Sans" w:hAnsi="Open Sans" w:cs="Open Sans"/>
                    <w:sz w:val="20"/>
                    <w:szCs w:val="20"/>
                  </w:rPr>
                </w:pPr>
              </w:p>
            </w:tc>
            <w:tc>
              <w:tcPr>
                <w:tcW w:w="1994" w:type="dxa"/>
              </w:tcPr>
              <w:p w14:paraId="57C7D236" w14:textId="46A60F06" w:rsidR="002240B4" w:rsidRPr="0001019F" w:rsidRDefault="002240B4" w:rsidP="002240B4">
                <w:pPr>
                  <w:spacing w:after="0" w:line="240" w:lineRule="auto"/>
                  <w:rPr>
                    <w:rFonts w:ascii="Open Sans" w:hAnsi="Open Sans" w:cs="Open Sans"/>
                    <w:sz w:val="20"/>
                    <w:szCs w:val="20"/>
                  </w:rPr>
                </w:pPr>
              </w:p>
            </w:tc>
          </w:tr>
        </w:tbl>
        <w:p w14:paraId="20D744CB" w14:textId="77777777" w:rsidR="00C95509" w:rsidRPr="0001019F" w:rsidRDefault="00C95509" w:rsidP="00C95509">
          <w:pPr>
            <w:autoSpaceDE w:val="0"/>
            <w:autoSpaceDN w:val="0"/>
            <w:adjustRightInd w:val="0"/>
            <w:spacing w:after="0" w:line="240" w:lineRule="auto"/>
            <w:rPr>
              <w:rFonts w:ascii="Open Sans" w:hAnsi="Open Sans" w:cs="Open Sans"/>
              <w:sz w:val="20"/>
              <w:szCs w:val="20"/>
            </w:rPr>
          </w:pPr>
        </w:p>
        <w:p w14:paraId="7D76E101"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p>
        <w:p w14:paraId="54A2EB95"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r w:rsidRPr="0001019F">
            <w:rPr>
              <w:rFonts w:ascii="Open Sans" w:hAnsi="Open Sans" w:cs="Open Sans"/>
              <w:b/>
              <w:sz w:val="20"/>
              <w:szCs w:val="20"/>
            </w:rPr>
            <w:t xml:space="preserve">CHANGE INITIATION </w:t>
          </w:r>
        </w:p>
        <w:p w14:paraId="093495AA"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960"/>
            <w:gridCol w:w="2430"/>
          </w:tblGrid>
          <w:tr w:rsidR="00C95509" w:rsidRPr="0001019F" w14:paraId="09DAA0D5" w14:textId="77777777" w:rsidTr="00427661">
            <w:tc>
              <w:tcPr>
                <w:tcW w:w="3168" w:type="dxa"/>
                <w:shd w:val="clear" w:color="auto" w:fill="92278F"/>
              </w:tcPr>
              <w:p w14:paraId="415E48C4" w14:textId="77777777" w:rsidR="00C95509" w:rsidRPr="0001019F" w:rsidRDefault="00C95509" w:rsidP="002D6DC2">
                <w:pPr>
                  <w:spacing w:after="0" w:line="240" w:lineRule="auto"/>
                  <w:rPr>
                    <w:rFonts w:ascii="Open Sans" w:hAnsi="Open Sans" w:cs="Open Sans"/>
                    <w:color w:val="FFFFFF" w:themeColor="background1"/>
                    <w:sz w:val="20"/>
                    <w:szCs w:val="20"/>
                  </w:rPr>
                </w:pPr>
              </w:p>
              <w:p w14:paraId="591A4EE9"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Name</w:t>
                </w:r>
              </w:p>
            </w:tc>
            <w:tc>
              <w:tcPr>
                <w:tcW w:w="3960" w:type="dxa"/>
                <w:shd w:val="clear" w:color="auto" w:fill="92278F"/>
              </w:tcPr>
              <w:p w14:paraId="615213F7" w14:textId="77777777" w:rsidR="00C95509" w:rsidRPr="0001019F" w:rsidRDefault="00C95509" w:rsidP="002D6DC2">
                <w:pPr>
                  <w:spacing w:after="0" w:line="240" w:lineRule="auto"/>
                  <w:rPr>
                    <w:rFonts w:ascii="Open Sans" w:hAnsi="Open Sans" w:cs="Open Sans"/>
                    <w:b/>
                    <w:color w:val="FFFFFF" w:themeColor="background1"/>
                    <w:sz w:val="20"/>
                    <w:szCs w:val="20"/>
                  </w:rPr>
                </w:pPr>
              </w:p>
              <w:p w14:paraId="24D4C3F9"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Department</w:t>
                </w:r>
              </w:p>
            </w:tc>
            <w:tc>
              <w:tcPr>
                <w:tcW w:w="2430" w:type="dxa"/>
                <w:shd w:val="clear" w:color="auto" w:fill="92278F"/>
              </w:tcPr>
              <w:p w14:paraId="116EE7C0" w14:textId="77777777" w:rsidR="00C95509" w:rsidRPr="0001019F" w:rsidRDefault="00C95509" w:rsidP="002D6DC2">
                <w:pPr>
                  <w:spacing w:after="0" w:line="240" w:lineRule="auto"/>
                  <w:rPr>
                    <w:rFonts w:ascii="Open Sans" w:hAnsi="Open Sans" w:cs="Open Sans"/>
                    <w:b/>
                    <w:color w:val="FFFFFF" w:themeColor="background1"/>
                    <w:sz w:val="20"/>
                    <w:szCs w:val="20"/>
                  </w:rPr>
                </w:pPr>
              </w:p>
              <w:p w14:paraId="66BD5E61"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Signature/Date</w:t>
                </w:r>
              </w:p>
            </w:tc>
          </w:tr>
          <w:tr w:rsidR="00C95509" w:rsidRPr="0001019F" w14:paraId="62CCB36C" w14:textId="77777777" w:rsidTr="00427661">
            <w:tc>
              <w:tcPr>
                <w:tcW w:w="3168" w:type="dxa"/>
              </w:tcPr>
              <w:p w14:paraId="46B71155" w14:textId="77777777" w:rsidR="00C95509" w:rsidRPr="0001019F" w:rsidRDefault="00C95509" w:rsidP="002D6DC2">
                <w:pPr>
                  <w:spacing w:after="0" w:line="240" w:lineRule="auto"/>
                  <w:rPr>
                    <w:rFonts w:ascii="Open Sans" w:hAnsi="Open Sans" w:cs="Open Sans"/>
                    <w:sz w:val="20"/>
                    <w:szCs w:val="20"/>
                  </w:rPr>
                </w:pPr>
              </w:p>
              <w:p w14:paraId="7820D686" w14:textId="77777777" w:rsidR="00C95509" w:rsidRPr="0001019F" w:rsidRDefault="00C95509" w:rsidP="002D6DC2">
                <w:pPr>
                  <w:spacing w:after="0" w:line="240" w:lineRule="auto"/>
                  <w:rPr>
                    <w:rFonts w:ascii="Open Sans" w:hAnsi="Open Sans" w:cs="Open Sans"/>
                    <w:sz w:val="20"/>
                    <w:szCs w:val="20"/>
                  </w:rPr>
                </w:pPr>
              </w:p>
            </w:tc>
            <w:tc>
              <w:tcPr>
                <w:tcW w:w="3960" w:type="dxa"/>
              </w:tcPr>
              <w:p w14:paraId="1ED2BB0F" w14:textId="77777777" w:rsidR="00C95509" w:rsidRPr="0001019F" w:rsidRDefault="00C95509" w:rsidP="002D6DC2">
                <w:pPr>
                  <w:spacing w:after="0" w:line="240" w:lineRule="auto"/>
                  <w:rPr>
                    <w:rFonts w:ascii="Open Sans" w:hAnsi="Open Sans" w:cs="Open Sans"/>
                    <w:sz w:val="20"/>
                    <w:szCs w:val="20"/>
                  </w:rPr>
                </w:pPr>
              </w:p>
              <w:p w14:paraId="155EE2FA" w14:textId="77777777" w:rsidR="00C95509" w:rsidRPr="0001019F" w:rsidRDefault="00C95509" w:rsidP="002D6DC2">
                <w:pPr>
                  <w:spacing w:after="0" w:line="240" w:lineRule="auto"/>
                  <w:rPr>
                    <w:rFonts w:ascii="Open Sans" w:hAnsi="Open Sans" w:cs="Open Sans"/>
                    <w:sz w:val="20"/>
                    <w:szCs w:val="20"/>
                  </w:rPr>
                </w:pPr>
              </w:p>
            </w:tc>
            <w:tc>
              <w:tcPr>
                <w:tcW w:w="2430" w:type="dxa"/>
              </w:tcPr>
              <w:p w14:paraId="743650F5" w14:textId="77777777" w:rsidR="00C95509" w:rsidRPr="0001019F" w:rsidRDefault="00C95509" w:rsidP="002D6DC2">
                <w:pPr>
                  <w:spacing w:after="0" w:line="240" w:lineRule="auto"/>
                  <w:rPr>
                    <w:rFonts w:ascii="Open Sans" w:hAnsi="Open Sans" w:cs="Open Sans"/>
                    <w:sz w:val="20"/>
                    <w:szCs w:val="20"/>
                  </w:rPr>
                </w:pPr>
              </w:p>
            </w:tc>
          </w:tr>
        </w:tbl>
        <w:p w14:paraId="620C3024"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p>
        <w:p w14:paraId="089FC33A" w14:textId="77777777" w:rsidR="00C95509" w:rsidRPr="0001019F" w:rsidRDefault="00C95509" w:rsidP="00C95509">
          <w:pPr>
            <w:autoSpaceDE w:val="0"/>
            <w:autoSpaceDN w:val="0"/>
            <w:adjustRightInd w:val="0"/>
            <w:spacing w:after="0" w:line="240" w:lineRule="auto"/>
            <w:rPr>
              <w:rFonts w:ascii="Open Sans" w:hAnsi="Open Sans" w:cs="Open Sans"/>
              <w:b/>
              <w:sz w:val="20"/>
              <w:szCs w:val="20"/>
            </w:rPr>
          </w:pPr>
          <w:r w:rsidRPr="0001019F">
            <w:rPr>
              <w:rFonts w:ascii="Open Sans" w:hAnsi="Open Sans" w:cs="Open Sans"/>
              <w:b/>
              <w:sz w:val="20"/>
              <w:szCs w:val="20"/>
            </w:rPr>
            <w:t>APPROVAL OF CHANGE IN THIS VERSION</w:t>
          </w:r>
        </w:p>
        <w:p w14:paraId="74113BFE" w14:textId="77777777" w:rsidR="00C95509" w:rsidRPr="0001019F" w:rsidRDefault="00C95509" w:rsidP="00C95509">
          <w:pPr>
            <w:tabs>
              <w:tab w:val="left" w:pos="3150"/>
            </w:tabs>
            <w:autoSpaceDE w:val="0"/>
            <w:autoSpaceDN w:val="0"/>
            <w:adjustRightInd w:val="0"/>
            <w:spacing w:after="0" w:line="240" w:lineRule="auto"/>
            <w:rPr>
              <w:rFonts w:ascii="Open Sans" w:hAnsi="Open Sans" w:cs="Open Sans"/>
              <w:sz w:val="20"/>
              <w:szCs w:val="20"/>
            </w:rPr>
          </w:pPr>
          <w:r w:rsidRPr="0001019F">
            <w:rPr>
              <w:rFonts w:ascii="Open Sans" w:hAnsi="Open Sans" w:cs="Open Sans"/>
              <w:sz w:val="20"/>
              <w:szCs w:val="20"/>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6"/>
            <w:gridCol w:w="3514"/>
            <w:gridCol w:w="2760"/>
          </w:tblGrid>
          <w:tr w:rsidR="00C95509" w:rsidRPr="0001019F" w14:paraId="2BB0F1D6" w14:textId="77777777" w:rsidTr="00B3650E">
            <w:tc>
              <w:tcPr>
                <w:tcW w:w="3076" w:type="dxa"/>
                <w:shd w:val="clear" w:color="auto" w:fill="92278F"/>
              </w:tcPr>
              <w:p w14:paraId="54377AC1" w14:textId="77777777" w:rsidR="00C95509" w:rsidRPr="0001019F" w:rsidRDefault="00C95509" w:rsidP="002D6DC2">
                <w:pPr>
                  <w:spacing w:after="0" w:line="240" w:lineRule="auto"/>
                  <w:rPr>
                    <w:rFonts w:ascii="Open Sans" w:hAnsi="Open Sans" w:cs="Open Sans"/>
                    <w:color w:val="FFFFFF" w:themeColor="background1"/>
                    <w:sz w:val="20"/>
                    <w:szCs w:val="20"/>
                  </w:rPr>
                </w:pPr>
              </w:p>
              <w:p w14:paraId="6F6D2523"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Approvals</w:t>
                </w:r>
              </w:p>
            </w:tc>
            <w:tc>
              <w:tcPr>
                <w:tcW w:w="3514" w:type="dxa"/>
                <w:shd w:val="clear" w:color="auto" w:fill="92278F"/>
              </w:tcPr>
              <w:p w14:paraId="4936A68D" w14:textId="77777777" w:rsidR="00C95509" w:rsidRPr="0001019F" w:rsidRDefault="00C95509" w:rsidP="002D6DC2">
                <w:pPr>
                  <w:spacing w:after="0" w:line="240" w:lineRule="auto"/>
                  <w:rPr>
                    <w:rFonts w:ascii="Open Sans" w:hAnsi="Open Sans" w:cs="Open Sans"/>
                    <w:color w:val="FFFFFF" w:themeColor="background1"/>
                    <w:sz w:val="20"/>
                    <w:szCs w:val="20"/>
                  </w:rPr>
                </w:pPr>
              </w:p>
              <w:p w14:paraId="50A04C5C"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Title</w:t>
                </w:r>
              </w:p>
            </w:tc>
            <w:tc>
              <w:tcPr>
                <w:tcW w:w="2760" w:type="dxa"/>
                <w:shd w:val="clear" w:color="auto" w:fill="92278F"/>
              </w:tcPr>
              <w:p w14:paraId="309E36CC" w14:textId="77777777" w:rsidR="00C95509" w:rsidRPr="0001019F" w:rsidRDefault="00C95509" w:rsidP="002D6DC2">
                <w:pPr>
                  <w:spacing w:after="0" w:line="240" w:lineRule="auto"/>
                  <w:rPr>
                    <w:rFonts w:ascii="Open Sans" w:hAnsi="Open Sans" w:cs="Open Sans"/>
                    <w:color w:val="FFFFFF" w:themeColor="background1"/>
                    <w:sz w:val="20"/>
                    <w:szCs w:val="20"/>
                  </w:rPr>
                </w:pPr>
              </w:p>
              <w:p w14:paraId="40A8EDA0" w14:textId="77777777" w:rsidR="00C95509" w:rsidRPr="0001019F" w:rsidRDefault="00C95509" w:rsidP="002D6DC2">
                <w:pPr>
                  <w:spacing w:after="0" w:line="240" w:lineRule="auto"/>
                  <w:rPr>
                    <w:rFonts w:ascii="Open Sans" w:hAnsi="Open Sans" w:cs="Open Sans"/>
                    <w:b/>
                    <w:color w:val="FFFFFF" w:themeColor="background1"/>
                    <w:sz w:val="20"/>
                    <w:szCs w:val="20"/>
                  </w:rPr>
                </w:pPr>
                <w:r w:rsidRPr="0001019F">
                  <w:rPr>
                    <w:rFonts w:ascii="Open Sans" w:hAnsi="Open Sans" w:cs="Open Sans"/>
                    <w:b/>
                    <w:color w:val="FFFFFF" w:themeColor="background1"/>
                    <w:sz w:val="20"/>
                    <w:szCs w:val="20"/>
                  </w:rPr>
                  <w:t>Signature/Date</w:t>
                </w:r>
              </w:p>
            </w:tc>
          </w:tr>
          <w:tr w:rsidR="00C95509" w:rsidRPr="0001019F" w14:paraId="3D20A6E2" w14:textId="77777777" w:rsidTr="00B3650E">
            <w:tc>
              <w:tcPr>
                <w:tcW w:w="3076" w:type="dxa"/>
              </w:tcPr>
              <w:p w14:paraId="3727ABAD" w14:textId="77777777" w:rsidR="00C95509" w:rsidRPr="0001019F" w:rsidRDefault="00C95509" w:rsidP="002D6DC2">
                <w:pPr>
                  <w:spacing w:after="0" w:line="240" w:lineRule="auto"/>
                  <w:rPr>
                    <w:rFonts w:ascii="Open Sans" w:hAnsi="Open Sans" w:cs="Open Sans"/>
                    <w:sz w:val="20"/>
                    <w:szCs w:val="20"/>
                  </w:rPr>
                </w:pPr>
              </w:p>
              <w:p w14:paraId="07F1DAD3" w14:textId="77777777" w:rsidR="00C95509" w:rsidRPr="0001019F" w:rsidRDefault="00C95509" w:rsidP="002D6DC2">
                <w:pPr>
                  <w:spacing w:after="0" w:line="240" w:lineRule="auto"/>
                  <w:rPr>
                    <w:rFonts w:ascii="Open Sans" w:hAnsi="Open Sans" w:cs="Open Sans"/>
                    <w:sz w:val="20"/>
                    <w:szCs w:val="20"/>
                  </w:rPr>
                </w:pPr>
              </w:p>
            </w:tc>
            <w:tc>
              <w:tcPr>
                <w:tcW w:w="3514" w:type="dxa"/>
              </w:tcPr>
              <w:p w14:paraId="6464955C" w14:textId="77777777" w:rsidR="00C95509" w:rsidRPr="0001019F" w:rsidRDefault="00C95509" w:rsidP="002D6DC2">
                <w:pPr>
                  <w:spacing w:after="0" w:line="240" w:lineRule="auto"/>
                  <w:rPr>
                    <w:rFonts w:ascii="Open Sans" w:hAnsi="Open Sans" w:cs="Open Sans"/>
                    <w:sz w:val="20"/>
                    <w:szCs w:val="20"/>
                  </w:rPr>
                </w:pPr>
              </w:p>
              <w:p w14:paraId="01C2D9EB" w14:textId="77777777" w:rsidR="00C95509" w:rsidRPr="0001019F" w:rsidRDefault="00C95509" w:rsidP="002D6DC2">
                <w:pPr>
                  <w:spacing w:after="0" w:line="240" w:lineRule="auto"/>
                  <w:rPr>
                    <w:rFonts w:ascii="Open Sans" w:hAnsi="Open Sans" w:cs="Open Sans"/>
                    <w:sz w:val="20"/>
                    <w:szCs w:val="20"/>
                  </w:rPr>
                </w:pPr>
              </w:p>
            </w:tc>
            <w:tc>
              <w:tcPr>
                <w:tcW w:w="2760" w:type="dxa"/>
              </w:tcPr>
              <w:p w14:paraId="2B2ECAA3" w14:textId="77777777" w:rsidR="00C95509" w:rsidRPr="0001019F" w:rsidRDefault="00C95509" w:rsidP="002D6DC2">
                <w:pPr>
                  <w:spacing w:after="0" w:line="240" w:lineRule="auto"/>
                  <w:rPr>
                    <w:rFonts w:ascii="Open Sans" w:hAnsi="Open Sans" w:cs="Open Sans"/>
                    <w:sz w:val="20"/>
                    <w:szCs w:val="20"/>
                  </w:rPr>
                </w:pPr>
              </w:p>
            </w:tc>
          </w:tr>
        </w:tbl>
        <w:p w14:paraId="28AF0A83" w14:textId="77777777" w:rsidR="00B3650E" w:rsidRPr="0001019F" w:rsidRDefault="00B3650E" w:rsidP="00C95509">
          <w:pPr>
            <w:ind w:left="0"/>
            <w:rPr>
              <w:rFonts w:ascii="Open Sans" w:hAnsi="Open Sans" w:cs="Open Sans"/>
              <w:sz w:val="20"/>
              <w:szCs w:val="20"/>
            </w:rPr>
          </w:pPr>
        </w:p>
        <w:p w14:paraId="5F9049F5" w14:textId="77777777" w:rsidR="002240B4" w:rsidRDefault="002240B4" w:rsidP="00C95509">
          <w:pPr>
            <w:ind w:left="0"/>
            <w:rPr>
              <w:rFonts w:ascii="Open Sans" w:hAnsi="Open Sans" w:cs="Open Sans"/>
              <w:sz w:val="20"/>
              <w:szCs w:val="20"/>
            </w:rPr>
          </w:pPr>
        </w:p>
        <w:p w14:paraId="5E331855" w14:textId="5CF28976" w:rsidR="001455B9" w:rsidRPr="0001019F" w:rsidRDefault="00000000" w:rsidP="00C95509">
          <w:pPr>
            <w:ind w:left="0"/>
            <w:rPr>
              <w:rFonts w:ascii="Open Sans" w:hAnsi="Open Sans" w:cs="Open Sans"/>
              <w:sz w:val="20"/>
              <w:szCs w:val="20"/>
            </w:rPr>
          </w:pPr>
        </w:p>
      </w:sdtContent>
    </w:sdt>
    <w:p w14:paraId="69395F6D" w14:textId="77777777" w:rsidR="00100E44" w:rsidRPr="0001019F" w:rsidRDefault="001455B9" w:rsidP="00100E44">
      <w:pPr>
        <w:pStyle w:val="Heading2"/>
        <w:rPr>
          <w:rFonts w:ascii="Open Sans" w:eastAsiaTheme="minorEastAsia" w:hAnsi="Open Sans" w:cs="Open Sans"/>
          <w:bCs w:val="0"/>
          <w:sz w:val="20"/>
          <w:szCs w:val="20"/>
        </w:rPr>
      </w:pPr>
      <w:r w:rsidRPr="0001019F">
        <w:rPr>
          <w:rFonts w:ascii="Open Sans" w:eastAsiaTheme="minorEastAsia" w:hAnsi="Open Sans" w:cs="Open Sans"/>
          <w:bCs w:val="0"/>
          <w:sz w:val="20"/>
          <w:szCs w:val="20"/>
        </w:rPr>
        <w:t xml:space="preserve"> </w:t>
      </w:r>
      <w:r w:rsidR="00100E44" w:rsidRPr="0001019F">
        <w:rPr>
          <w:rFonts w:ascii="Open Sans" w:eastAsiaTheme="minorEastAsia" w:hAnsi="Open Sans" w:cs="Open Sans"/>
          <w:bCs w:val="0"/>
          <w:sz w:val="20"/>
          <w:szCs w:val="20"/>
        </w:rPr>
        <w:t>Improvement Policy</w:t>
      </w:r>
    </w:p>
    <w:p w14:paraId="590EBDAD" w14:textId="77777777" w:rsidR="00100E44" w:rsidRPr="0001019F" w:rsidRDefault="00100E44" w:rsidP="00100E44">
      <w:pPr>
        <w:rPr>
          <w:rFonts w:ascii="Open Sans" w:hAnsi="Open Sans" w:cs="Open Sans"/>
          <w:sz w:val="20"/>
          <w:szCs w:val="20"/>
        </w:rPr>
      </w:pPr>
    </w:p>
    <w:p w14:paraId="258F70F6" w14:textId="77777777" w:rsidR="00100E44" w:rsidRPr="0001019F" w:rsidRDefault="00100E44" w:rsidP="00100E44">
      <w:pPr>
        <w:pStyle w:val="Heading2"/>
        <w:rPr>
          <w:rFonts w:ascii="Open Sans" w:eastAsiaTheme="minorEastAsia" w:hAnsi="Open Sans" w:cs="Open Sans"/>
          <w:bCs w:val="0"/>
          <w:sz w:val="20"/>
          <w:szCs w:val="20"/>
        </w:rPr>
      </w:pPr>
      <w:r w:rsidRPr="0001019F">
        <w:rPr>
          <w:rFonts w:ascii="Open Sans" w:eastAsiaTheme="minorEastAsia" w:hAnsi="Open Sans" w:cs="Open Sans"/>
          <w:bCs w:val="0"/>
          <w:sz w:val="20"/>
          <w:szCs w:val="20"/>
        </w:rPr>
        <w:t>Purpose</w:t>
      </w:r>
    </w:p>
    <w:p w14:paraId="0AED626A" w14:textId="4E64F653" w:rsidR="00100E44" w:rsidRPr="0001019F" w:rsidRDefault="00100E44" w:rsidP="003E3B1A">
      <w:pPr>
        <w:jc w:val="both"/>
        <w:rPr>
          <w:rFonts w:ascii="Open Sans" w:hAnsi="Open Sans" w:cs="Open Sans"/>
          <w:sz w:val="20"/>
          <w:szCs w:val="20"/>
        </w:rPr>
      </w:pPr>
      <w:r w:rsidRPr="0001019F">
        <w:rPr>
          <w:rFonts w:ascii="Open Sans" w:hAnsi="Open Sans" w:cs="Open Sans"/>
          <w:sz w:val="20"/>
          <w:szCs w:val="20"/>
        </w:rPr>
        <w:t xml:space="preserve"> has implemented the ITSMS within its IT Department to improve services provided to its customers by the IT department as part of the organisation’s objectives, compliance to regulatory requirements as well as to satisfy the requirements of the ISO 20000: 201</w:t>
      </w:r>
      <w:r w:rsidR="00427661">
        <w:rPr>
          <w:rFonts w:ascii="Open Sans" w:hAnsi="Open Sans" w:cs="Open Sans"/>
          <w:sz w:val="20"/>
          <w:szCs w:val="20"/>
        </w:rPr>
        <w:t>8</w:t>
      </w:r>
      <w:r w:rsidRPr="0001019F">
        <w:rPr>
          <w:rFonts w:ascii="Open Sans" w:hAnsi="Open Sans" w:cs="Open Sans"/>
          <w:sz w:val="20"/>
          <w:szCs w:val="20"/>
        </w:rPr>
        <w:t xml:space="preserve"> standard for IT Service Management. </w:t>
      </w:r>
    </w:p>
    <w:p w14:paraId="4FE53634" w14:textId="3EB2F973" w:rsidR="00100E44" w:rsidRPr="0001019F" w:rsidRDefault="00100E44" w:rsidP="003E3B1A">
      <w:pPr>
        <w:jc w:val="both"/>
        <w:rPr>
          <w:rFonts w:ascii="Open Sans" w:hAnsi="Open Sans" w:cs="Open Sans"/>
          <w:sz w:val="20"/>
          <w:szCs w:val="20"/>
        </w:rPr>
      </w:pPr>
      <w:r w:rsidRPr="0001019F">
        <w:rPr>
          <w:rFonts w:ascii="Open Sans" w:hAnsi="Open Sans" w:cs="Open Sans"/>
          <w:sz w:val="20"/>
          <w:szCs w:val="20"/>
        </w:rPr>
        <w:t xml:space="preserve">This policy seeks to establish the requirement and commitment for the improvement of IT Services </w:t>
      </w:r>
      <w:proofErr w:type="gramStart"/>
      <w:r w:rsidRPr="0001019F">
        <w:rPr>
          <w:rFonts w:ascii="Open Sans" w:hAnsi="Open Sans" w:cs="Open Sans"/>
          <w:sz w:val="20"/>
          <w:szCs w:val="20"/>
        </w:rPr>
        <w:t>within .</w:t>
      </w:r>
      <w:proofErr w:type="gramEnd"/>
    </w:p>
    <w:p w14:paraId="275D3D7D" w14:textId="77777777" w:rsidR="00100E44" w:rsidRPr="0001019F" w:rsidRDefault="00100E44" w:rsidP="003E3B1A">
      <w:pPr>
        <w:jc w:val="both"/>
        <w:rPr>
          <w:rFonts w:ascii="Open Sans" w:hAnsi="Open Sans" w:cs="Open Sans"/>
          <w:sz w:val="20"/>
          <w:szCs w:val="20"/>
        </w:rPr>
      </w:pPr>
      <w:r w:rsidRPr="0001019F">
        <w:rPr>
          <w:rFonts w:ascii="Open Sans" w:hAnsi="Open Sans" w:cs="Open Sans"/>
          <w:sz w:val="20"/>
          <w:szCs w:val="20"/>
        </w:rPr>
        <w:lastRenderedPageBreak/>
        <w:t xml:space="preserve">All policies, procedures and processes have been put in place </w:t>
      </w:r>
      <w:proofErr w:type="gramStart"/>
      <w:r w:rsidRPr="0001019F">
        <w:rPr>
          <w:rFonts w:ascii="Open Sans" w:hAnsi="Open Sans" w:cs="Open Sans"/>
          <w:sz w:val="20"/>
          <w:szCs w:val="20"/>
        </w:rPr>
        <w:t>in order to</w:t>
      </w:r>
      <w:proofErr w:type="gramEnd"/>
      <w:r w:rsidRPr="0001019F">
        <w:rPr>
          <w:rFonts w:ascii="Open Sans" w:hAnsi="Open Sans" w:cs="Open Sans"/>
          <w:sz w:val="20"/>
          <w:szCs w:val="20"/>
        </w:rPr>
        <w:t xml:space="preserve"> ensure compliance and adherence.</w:t>
      </w:r>
    </w:p>
    <w:p w14:paraId="3F0C9AA9" w14:textId="77777777" w:rsidR="00100E44" w:rsidRPr="0001019F" w:rsidRDefault="00100E44" w:rsidP="00100E44">
      <w:pPr>
        <w:pStyle w:val="Heading2"/>
        <w:rPr>
          <w:rFonts w:ascii="Open Sans" w:eastAsiaTheme="minorEastAsia" w:hAnsi="Open Sans" w:cs="Open Sans"/>
          <w:bCs w:val="0"/>
          <w:sz w:val="20"/>
          <w:szCs w:val="20"/>
        </w:rPr>
      </w:pPr>
      <w:r w:rsidRPr="0001019F">
        <w:rPr>
          <w:rFonts w:ascii="Open Sans" w:eastAsiaTheme="minorEastAsia" w:hAnsi="Open Sans" w:cs="Open Sans"/>
          <w:bCs w:val="0"/>
          <w:sz w:val="20"/>
          <w:szCs w:val="20"/>
        </w:rPr>
        <w:t>Scope</w:t>
      </w:r>
    </w:p>
    <w:p w14:paraId="61960C5A" w14:textId="3623C7E0" w:rsidR="00100E44" w:rsidRPr="0001019F" w:rsidRDefault="00100E44" w:rsidP="003E3B1A">
      <w:pPr>
        <w:jc w:val="both"/>
        <w:rPr>
          <w:rFonts w:ascii="Open Sans" w:hAnsi="Open Sans" w:cs="Open Sans"/>
          <w:sz w:val="20"/>
          <w:szCs w:val="20"/>
        </w:rPr>
      </w:pPr>
      <w:r w:rsidRPr="0001019F">
        <w:rPr>
          <w:rFonts w:ascii="Open Sans" w:hAnsi="Open Sans" w:cs="Open Sans"/>
          <w:sz w:val="20"/>
          <w:szCs w:val="20"/>
        </w:rPr>
        <w:t xml:space="preserve">This covers the IT Services provided by the IT Department </w:t>
      </w:r>
      <w:proofErr w:type="gramStart"/>
      <w:r w:rsidRPr="0001019F">
        <w:rPr>
          <w:rFonts w:ascii="Open Sans" w:hAnsi="Open Sans" w:cs="Open Sans"/>
          <w:sz w:val="20"/>
          <w:szCs w:val="20"/>
        </w:rPr>
        <w:t>of  in</w:t>
      </w:r>
      <w:proofErr w:type="gramEnd"/>
      <w:r w:rsidRPr="0001019F">
        <w:rPr>
          <w:rFonts w:ascii="Open Sans" w:hAnsi="Open Sans" w:cs="Open Sans"/>
          <w:sz w:val="20"/>
          <w:szCs w:val="20"/>
        </w:rPr>
        <w:t xml:space="preserve"> compliance to the ISO 20000: 201</w:t>
      </w:r>
      <w:r w:rsidR="00427661">
        <w:rPr>
          <w:rFonts w:ascii="Open Sans" w:hAnsi="Open Sans" w:cs="Open Sans"/>
          <w:sz w:val="20"/>
          <w:szCs w:val="20"/>
        </w:rPr>
        <w:t xml:space="preserve">8 </w:t>
      </w:r>
      <w:r w:rsidRPr="0001019F">
        <w:rPr>
          <w:rFonts w:ascii="Open Sans" w:hAnsi="Open Sans" w:cs="Open Sans"/>
          <w:sz w:val="20"/>
          <w:szCs w:val="20"/>
        </w:rPr>
        <w:t>Standard.</w:t>
      </w:r>
    </w:p>
    <w:p w14:paraId="5464B30F" w14:textId="77777777" w:rsidR="00100E44" w:rsidRPr="0001019F" w:rsidRDefault="00100E44" w:rsidP="00100E44">
      <w:pPr>
        <w:pStyle w:val="Heading2"/>
        <w:rPr>
          <w:rFonts w:ascii="Open Sans" w:eastAsiaTheme="minorEastAsia" w:hAnsi="Open Sans" w:cs="Open Sans"/>
          <w:bCs w:val="0"/>
          <w:sz w:val="20"/>
          <w:szCs w:val="20"/>
        </w:rPr>
      </w:pPr>
      <w:r w:rsidRPr="0001019F">
        <w:rPr>
          <w:rFonts w:ascii="Open Sans" w:eastAsiaTheme="minorEastAsia" w:hAnsi="Open Sans" w:cs="Open Sans"/>
          <w:bCs w:val="0"/>
          <w:sz w:val="20"/>
          <w:szCs w:val="20"/>
        </w:rPr>
        <w:t>Detail</w:t>
      </w:r>
    </w:p>
    <w:p w14:paraId="36362289" w14:textId="77777777" w:rsidR="00100E44" w:rsidRPr="0001019F" w:rsidRDefault="00100E44" w:rsidP="00100E44">
      <w:pPr>
        <w:ind w:left="0"/>
        <w:jc w:val="both"/>
        <w:rPr>
          <w:rFonts w:ascii="Open Sans" w:hAnsi="Open Sans" w:cs="Open Sans"/>
          <w:sz w:val="20"/>
          <w:szCs w:val="20"/>
        </w:rPr>
      </w:pPr>
      <w:r w:rsidRPr="0001019F">
        <w:rPr>
          <w:rFonts w:ascii="Open Sans" w:hAnsi="Open Sans" w:cs="Open Sans"/>
          <w:sz w:val="20"/>
          <w:szCs w:val="20"/>
        </w:rPr>
        <w:t xml:space="preserve">Service monitoring, measurement and reporting are fundamentals required to drive improvement. This policy ensures that information and metrics for IT services are captured, monitored, reviewed, </w:t>
      </w:r>
      <w:proofErr w:type="gramStart"/>
      <w:r w:rsidRPr="0001019F">
        <w:rPr>
          <w:rFonts w:ascii="Open Sans" w:hAnsi="Open Sans" w:cs="Open Sans"/>
          <w:sz w:val="20"/>
          <w:szCs w:val="20"/>
        </w:rPr>
        <w:t>measured</w:t>
      </w:r>
      <w:proofErr w:type="gramEnd"/>
      <w:r w:rsidRPr="0001019F">
        <w:rPr>
          <w:rFonts w:ascii="Open Sans" w:hAnsi="Open Sans" w:cs="Open Sans"/>
          <w:sz w:val="20"/>
          <w:szCs w:val="20"/>
        </w:rPr>
        <w:t xml:space="preserve"> and analysed to determine lapses and process failures as well as opportunities for improvements.</w:t>
      </w:r>
    </w:p>
    <w:p w14:paraId="55D7C4AD" w14:textId="77777777" w:rsidR="00100E44" w:rsidRPr="0001019F" w:rsidRDefault="00100E44" w:rsidP="00100E44">
      <w:pPr>
        <w:ind w:left="0"/>
        <w:jc w:val="both"/>
        <w:rPr>
          <w:rFonts w:ascii="Open Sans" w:hAnsi="Open Sans" w:cs="Open Sans"/>
          <w:sz w:val="20"/>
          <w:szCs w:val="20"/>
        </w:rPr>
      </w:pPr>
      <w:r w:rsidRPr="0001019F">
        <w:rPr>
          <w:rFonts w:ascii="Open Sans" w:hAnsi="Open Sans" w:cs="Open Sans"/>
          <w:sz w:val="20"/>
          <w:szCs w:val="20"/>
        </w:rPr>
        <w:t xml:space="preserve">All opportunities for improvement are to be identified, documented, evaluated, </w:t>
      </w:r>
      <w:proofErr w:type="gramStart"/>
      <w:r w:rsidRPr="0001019F">
        <w:rPr>
          <w:rFonts w:ascii="Open Sans" w:hAnsi="Open Sans" w:cs="Open Sans"/>
          <w:sz w:val="20"/>
          <w:szCs w:val="20"/>
        </w:rPr>
        <w:t>approved</w:t>
      </w:r>
      <w:proofErr w:type="gramEnd"/>
      <w:r w:rsidRPr="0001019F">
        <w:rPr>
          <w:rFonts w:ascii="Open Sans" w:hAnsi="Open Sans" w:cs="Open Sans"/>
          <w:sz w:val="20"/>
          <w:szCs w:val="20"/>
        </w:rPr>
        <w:t xml:space="preserve"> and prioritized.</w:t>
      </w:r>
      <w:r w:rsidR="002D2EF9" w:rsidRPr="0001019F">
        <w:rPr>
          <w:rFonts w:ascii="Open Sans" w:hAnsi="Open Sans" w:cs="Open Sans"/>
          <w:sz w:val="20"/>
          <w:szCs w:val="20"/>
        </w:rPr>
        <w:t xml:space="preserve"> Improvements shall be evaluated an implemented in order of urgency of customer service requirements as well as </w:t>
      </w:r>
      <w:proofErr w:type="spellStart"/>
      <w:r w:rsidR="002D2EF9" w:rsidRPr="0001019F">
        <w:rPr>
          <w:rFonts w:ascii="Open Sans" w:hAnsi="Open Sans" w:cs="Open Sans"/>
          <w:sz w:val="20"/>
          <w:szCs w:val="20"/>
        </w:rPr>
        <w:t>availiability</w:t>
      </w:r>
      <w:proofErr w:type="spellEnd"/>
      <w:r w:rsidR="002D2EF9" w:rsidRPr="0001019F">
        <w:rPr>
          <w:rFonts w:ascii="Open Sans" w:hAnsi="Open Sans" w:cs="Open Sans"/>
          <w:sz w:val="20"/>
          <w:szCs w:val="20"/>
        </w:rPr>
        <w:t xml:space="preserve"> of resources for implementation.</w:t>
      </w:r>
    </w:p>
    <w:p w14:paraId="51A0F1B2" w14:textId="77777777" w:rsidR="00100E44" w:rsidRPr="0001019F" w:rsidRDefault="00100E44" w:rsidP="00100E44">
      <w:pPr>
        <w:ind w:left="0"/>
        <w:jc w:val="both"/>
        <w:rPr>
          <w:rFonts w:ascii="Open Sans" w:hAnsi="Open Sans" w:cs="Open Sans"/>
          <w:sz w:val="20"/>
          <w:szCs w:val="20"/>
        </w:rPr>
      </w:pPr>
      <w:r w:rsidRPr="0001019F">
        <w:rPr>
          <w:rFonts w:ascii="Open Sans" w:hAnsi="Open Sans" w:cs="Open Sans"/>
          <w:sz w:val="20"/>
          <w:szCs w:val="20"/>
        </w:rPr>
        <w:t>Reporting of improvements are also key elements within the improvement process. Opportunities for improvement, including corrective and preventive actions, shall be documented.</w:t>
      </w:r>
    </w:p>
    <w:p w14:paraId="26651321" w14:textId="77777777" w:rsidR="00100E44" w:rsidRPr="0001019F" w:rsidRDefault="00100E44" w:rsidP="00100E44">
      <w:pPr>
        <w:ind w:left="0"/>
        <w:jc w:val="both"/>
        <w:rPr>
          <w:rFonts w:ascii="Open Sans" w:hAnsi="Open Sans" w:cs="Open Sans"/>
          <w:sz w:val="20"/>
          <w:szCs w:val="20"/>
        </w:rPr>
      </w:pPr>
      <w:r w:rsidRPr="0001019F">
        <w:rPr>
          <w:rFonts w:ascii="Open Sans" w:hAnsi="Open Sans" w:cs="Open Sans"/>
          <w:sz w:val="20"/>
          <w:szCs w:val="20"/>
        </w:rPr>
        <w:t xml:space="preserve">Improvement activities shall </w:t>
      </w:r>
      <w:proofErr w:type="gramStart"/>
      <w:r w:rsidRPr="0001019F">
        <w:rPr>
          <w:rFonts w:ascii="Open Sans" w:hAnsi="Open Sans" w:cs="Open Sans"/>
          <w:sz w:val="20"/>
          <w:szCs w:val="20"/>
        </w:rPr>
        <w:t>include;</w:t>
      </w:r>
      <w:proofErr w:type="gramEnd"/>
    </w:p>
    <w:p w14:paraId="0E9BAE2F"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setting targets for improvements in one or more of quality, value, capability, cost, productivity, resource</w:t>
      </w:r>
    </w:p>
    <w:p w14:paraId="057608B6"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 xml:space="preserve">utilization and risk </w:t>
      </w:r>
      <w:proofErr w:type="gramStart"/>
      <w:r w:rsidRPr="0001019F">
        <w:rPr>
          <w:rFonts w:ascii="Open Sans" w:hAnsi="Open Sans" w:cs="Open Sans"/>
          <w:color w:val="auto"/>
          <w:sz w:val="20"/>
          <w:szCs w:val="20"/>
        </w:rPr>
        <w:t>reduction;</w:t>
      </w:r>
      <w:proofErr w:type="gramEnd"/>
    </w:p>
    <w:p w14:paraId="1C38D41C"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 xml:space="preserve">ensuring that approved improvements are </w:t>
      </w:r>
      <w:proofErr w:type="gramStart"/>
      <w:r w:rsidRPr="0001019F">
        <w:rPr>
          <w:rFonts w:ascii="Open Sans" w:hAnsi="Open Sans" w:cs="Open Sans"/>
          <w:color w:val="auto"/>
          <w:sz w:val="20"/>
          <w:szCs w:val="20"/>
        </w:rPr>
        <w:t>implemented;</w:t>
      </w:r>
      <w:proofErr w:type="gramEnd"/>
    </w:p>
    <w:p w14:paraId="4B2DED2B"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 xml:space="preserve">revising the service management policies, plans, processes and procedures, where </w:t>
      </w:r>
      <w:proofErr w:type="gramStart"/>
      <w:r w:rsidRPr="0001019F">
        <w:rPr>
          <w:rFonts w:ascii="Open Sans" w:hAnsi="Open Sans" w:cs="Open Sans"/>
          <w:color w:val="auto"/>
          <w:sz w:val="20"/>
          <w:szCs w:val="20"/>
        </w:rPr>
        <w:t>necessary;</w:t>
      </w:r>
      <w:proofErr w:type="gramEnd"/>
    </w:p>
    <w:p w14:paraId="3BF070E6"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 xml:space="preserve">measuring implemented improvements against the targets set and where targets are not achieved, </w:t>
      </w:r>
      <w:proofErr w:type="gramStart"/>
      <w:r w:rsidRPr="0001019F">
        <w:rPr>
          <w:rFonts w:ascii="Open Sans" w:hAnsi="Open Sans" w:cs="Open Sans"/>
          <w:color w:val="auto"/>
          <w:sz w:val="20"/>
          <w:szCs w:val="20"/>
        </w:rPr>
        <w:t>taking</w:t>
      </w:r>
      <w:proofErr w:type="gramEnd"/>
    </w:p>
    <w:p w14:paraId="1227FF13" w14:textId="77777777" w:rsidR="00100E44" w:rsidRPr="0001019F" w:rsidRDefault="00100E44" w:rsidP="00100E44">
      <w:pPr>
        <w:pStyle w:val="ListParagraph"/>
        <w:numPr>
          <w:ilvl w:val="0"/>
          <w:numId w:val="25"/>
        </w:numPr>
        <w:autoSpaceDE w:val="0"/>
        <w:autoSpaceDN w:val="0"/>
        <w:adjustRightInd w:val="0"/>
        <w:spacing w:after="0" w:line="240" w:lineRule="auto"/>
        <w:ind w:right="0"/>
        <w:rPr>
          <w:rFonts w:ascii="Open Sans" w:hAnsi="Open Sans" w:cs="Open Sans"/>
          <w:color w:val="auto"/>
          <w:sz w:val="20"/>
          <w:szCs w:val="20"/>
        </w:rPr>
      </w:pPr>
      <w:r w:rsidRPr="0001019F">
        <w:rPr>
          <w:rFonts w:ascii="Open Sans" w:hAnsi="Open Sans" w:cs="Open Sans"/>
          <w:color w:val="auto"/>
          <w:sz w:val="20"/>
          <w:szCs w:val="20"/>
        </w:rPr>
        <w:t xml:space="preserve">necessary </w:t>
      </w:r>
      <w:proofErr w:type="gramStart"/>
      <w:r w:rsidRPr="0001019F">
        <w:rPr>
          <w:rFonts w:ascii="Open Sans" w:hAnsi="Open Sans" w:cs="Open Sans"/>
          <w:color w:val="auto"/>
          <w:sz w:val="20"/>
          <w:szCs w:val="20"/>
        </w:rPr>
        <w:t>actions;</w:t>
      </w:r>
      <w:proofErr w:type="gramEnd"/>
    </w:p>
    <w:p w14:paraId="23713560" w14:textId="77777777" w:rsidR="00100E44" w:rsidRPr="0001019F" w:rsidRDefault="00100E44" w:rsidP="00100E44">
      <w:pPr>
        <w:pStyle w:val="ListParagraph"/>
        <w:numPr>
          <w:ilvl w:val="0"/>
          <w:numId w:val="25"/>
        </w:numPr>
        <w:rPr>
          <w:rFonts w:ascii="Open Sans" w:hAnsi="Open Sans" w:cs="Open Sans"/>
          <w:color w:val="auto"/>
          <w:sz w:val="20"/>
          <w:szCs w:val="20"/>
        </w:rPr>
      </w:pPr>
      <w:r w:rsidRPr="0001019F">
        <w:rPr>
          <w:rFonts w:ascii="Open Sans" w:hAnsi="Open Sans" w:cs="Open Sans"/>
          <w:color w:val="auto"/>
          <w:sz w:val="20"/>
          <w:szCs w:val="20"/>
        </w:rPr>
        <w:t>reporting on implemented improvements.</w:t>
      </w:r>
    </w:p>
    <w:p w14:paraId="49196390" w14:textId="77777777" w:rsidR="00100E44" w:rsidRPr="0001019F" w:rsidRDefault="00100E44" w:rsidP="00100E44">
      <w:pPr>
        <w:rPr>
          <w:rFonts w:ascii="Open Sans" w:hAnsi="Open Sans" w:cs="Open Sans"/>
          <w:sz w:val="20"/>
          <w:szCs w:val="20"/>
        </w:rPr>
      </w:pPr>
      <w:r w:rsidRPr="0001019F">
        <w:rPr>
          <w:rFonts w:ascii="Open Sans" w:hAnsi="Open Sans" w:cs="Open Sans"/>
          <w:sz w:val="20"/>
          <w:szCs w:val="20"/>
        </w:rPr>
        <w:t xml:space="preserve">The following sources are to drive the service improvement </w:t>
      </w:r>
      <w:proofErr w:type="gramStart"/>
      <w:r w:rsidRPr="0001019F">
        <w:rPr>
          <w:rFonts w:ascii="Open Sans" w:hAnsi="Open Sans" w:cs="Open Sans"/>
          <w:sz w:val="20"/>
          <w:szCs w:val="20"/>
        </w:rPr>
        <w:t>process;</w:t>
      </w:r>
      <w:proofErr w:type="gramEnd"/>
    </w:p>
    <w:p w14:paraId="6E0D7449" w14:textId="77777777" w:rsidR="00100E44" w:rsidRPr="0001019F" w:rsidRDefault="00100E44" w:rsidP="00100E44">
      <w:pPr>
        <w:pStyle w:val="ListParagraph"/>
        <w:numPr>
          <w:ilvl w:val="0"/>
          <w:numId w:val="23"/>
        </w:numPr>
        <w:rPr>
          <w:rFonts w:ascii="Open Sans" w:hAnsi="Open Sans" w:cs="Open Sans"/>
          <w:color w:val="auto"/>
          <w:sz w:val="20"/>
          <w:szCs w:val="20"/>
        </w:rPr>
      </w:pPr>
      <w:r w:rsidRPr="0001019F">
        <w:rPr>
          <w:rFonts w:ascii="Open Sans" w:hAnsi="Open Sans" w:cs="Open Sans"/>
          <w:color w:val="auto"/>
          <w:sz w:val="20"/>
          <w:szCs w:val="20"/>
        </w:rPr>
        <w:t>Non- Compliant Process</w:t>
      </w:r>
    </w:p>
    <w:p w14:paraId="153300B8" w14:textId="77777777" w:rsidR="00100E44" w:rsidRPr="0001019F" w:rsidRDefault="00100E44" w:rsidP="00100E44">
      <w:pPr>
        <w:pStyle w:val="ListParagraph"/>
        <w:numPr>
          <w:ilvl w:val="0"/>
          <w:numId w:val="24"/>
        </w:numPr>
        <w:rPr>
          <w:rFonts w:ascii="Open Sans" w:hAnsi="Open Sans" w:cs="Open Sans"/>
          <w:color w:val="auto"/>
          <w:sz w:val="20"/>
          <w:szCs w:val="20"/>
        </w:rPr>
      </w:pPr>
      <w:r w:rsidRPr="0001019F">
        <w:rPr>
          <w:rFonts w:ascii="Open Sans" w:hAnsi="Open Sans" w:cs="Open Sans"/>
          <w:color w:val="auto"/>
          <w:sz w:val="20"/>
          <w:szCs w:val="20"/>
        </w:rPr>
        <w:t>Incidents</w:t>
      </w:r>
    </w:p>
    <w:p w14:paraId="60AF5168" w14:textId="77777777" w:rsidR="00100E44" w:rsidRPr="0001019F" w:rsidRDefault="00100E44" w:rsidP="00100E44">
      <w:pPr>
        <w:pStyle w:val="ListParagraph"/>
        <w:numPr>
          <w:ilvl w:val="0"/>
          <w:numId w:val="24"/>
        </w:numPr>
        <w:rPr>
          <w:rFonts w:ascii="Open Sans" w:hAnsi="Open Sans" w:cs="Open Sans"/>
          <w:color w:val="auto"/>
          <w:sz w:val="20"/>
          <w:szCs w:val="20"/>
        </w:rPr>
      </w:pPr>
      <w:r w:rsidRPr="0001019F">
        <w:rPr>
          <w:rFonts w:ascii="Open Sans" w:hAnsi="Open Sans" w:cs="Open Sans"/>
          <w:color w:val="auto"/>
          <w:sz w:val="20"/>
          <w:szCs w:val="20"/>
        </w:rPr>
        <w:t>Customer Feedback</w:t>
      </w:r>
    </w:p>
    <w:p w14:paraId="40D2F652" w14:textId="77777777" w:rsidR="00100E44" w:rsidRPr="0001019F" w:rsidRDefault="00100E44" w:rsidP="00100E44">
      <w:pPr>
        <w:pStyle w:val="ListParagraph"/>
        <w:numPr>
          <w:ilvl w:val="0"/>
          <w:numId w:val="23"/>
        </w:numPr>
        <w:rPr>
          <w:rFonts w:ascii="Open Sans" w:hAnsi="Open Sans" w:cs="Open Sans"/>
          <w:color w:val="auto"/>
          <w:sz w:val="20"/>
          <w:szCs w:val="20"/>
        </w:rPr>
      </w:pPr>
      <w:r w:rsidRPr="0001019F">
        <w:rPr>
          <w:rFonts w:ascii="Open Sans" w:hAnsi="Open Sans" w:cs="Open Sans"/>
          <w:color w:val="auto"/>
          <w:sz w:val="20"/>
          <w:szCs w:val="20"/>
        </w:rPr>
        <w:t xml:space="preserve">Preventative Action Process </w:t>
      </w:r>
    </w:p>
    <w:p w14:paraId="78408512" w14:textId="77777777" w:rsidR="00100E44" w:rsidRPr="0001019F" w:rsidRDefault="00100E44" w:rsidP="00100E44">
      <w:pPr>
        <w:pStyle w:val="ListParagraph"/>
        <w:numPr>
          <w:ilvl w:val="0"/>
          <w:numId w:val="23"/>
        </w:numPr>
        <w:rPr>
          <w:rFonts w:ascii="Open Sans" w:hAnsi="Open Sans" w:cs="Open Sans"/>
          <w:color w:val="auto"/>
          <w:sz w:val="20"/>
          <w:szCs w:val="20"/>
        </w:rPr>
      </w:pPr>
      <w:r w:rsidRPr="0001019F">
        <w:rPr>
          <w:rFonts w:ascii="Open Sans" w:hAnsi="Open Sans" w:cs="Open Sans"/>
          <w:color w:val="auto"/>
          <w:sz w:val="20"/>
          <w:szCs w:val="20"/>
        </w:rPr>
        <w:t>Corrective Action Process</w:t>
      </w:r>
    </w:p>
    <w:p w14:paraId="5E3E0936" w14:textId="77777777" w:rsidR="00100E44" w:rsidRPr="0001019F" w:rsidRDefault="00100E44" w:rsidP="00100E44">
      <w:pPr>
        <w:jc w:val="both"/>
        <w:rPr>
          <w:rFonts w:ascii="Open Sans" w:hAnsi="Open Sans" w:cs="Open Sans"/>
          <w:sz w:val="20"/>
          <w:szCs w:val="20"/>
        </w:rPr>
      </w:pPr>
      <w:r w:rsidRPr="0001019F">
        <w:rPr>
          <w:rFonts w:ascii="Open Sans" w:hAnsi="Open Sans" w:cs="Open Sans"/>
          <w:sz w:val="20"/>
          <w:szCs w:val="20"/>
        </w:rPr>
        <w:t xml:space="preserve">The cause of identified nonconformities shall be corrected. Corrective actions shall be taken to eliminate the cause of identified nonconformities </w:t>
      </w:r>
      <w:proofErr w:type="gramStart"/>
      <w:r w:rsidRPr="0001019F">
        <w:rPr>
          <w:rFonts w:ascii="Open Sans" w:hAnsi="Open Sans" w:cs="Open Sans"/>
          <w:sz w:val="20"/>
          <w:szCs w:val="20"/>
        </w:rPr>
        <w:t>in order to</w:t>
      </w:r>
      <w:proofErr w:type="gramEnd"/>
      <w:r w:rsidRPr="0001019F">
        <w:rPr>
          <w:rFonts w:ascii="Open Sans" w:hAnsi="Open Sans" w:cs="Open Sans"/>
          <w:sz w:val="20"/>
          <w:szCs w:val="20"/>
        </w:rPr>
        <w:t xml:space="preserve"> prevent recurrence. Preventive actions </w:t>
      </w:r>
      <w:r w:rsidRPr="0001019F">
        <w:rPr>
          <w:rFonts w:ascii="Open Sans" w:hAnsi="Open Sans" w:cs="Open Sans"/>
          <w:sz w:val="20"/>
          <w:szCs w:val="20"/>
        </w:rPr>
        <w:lastRenderedPageBreak/>
        <w:t xml:space="preserve">shall be taken </w:t>
      </w:r>
      <w:proofErr w:type="gramStart"/>
      <w:r w:rsidRPr="0001019F">
        <w:rPr>
          <w:rFonts w:ascii="Open Sans" w:hAnsi="Open Sans" w:cs="Open Sans"/>
          <w:sz w:val="20"/>
          <w:szCs w:val="20"/>
        </w:rPr>
        <w:t>in order to</w:t>
      </w:r>
      <w:proofErr w:type="gramEnd"/>
      <w:r w:rsidRPr="0001019F">
        <w:rPr>
          <w:rFonts w:ascii="Open Sans" w:hAnsi="Open Sans" w:cs="Open Sans"/>
          <w:sz w:val="20"/>
          <w:szCs w:val="20"/>
        </w:rPr>
        <w:t xml:space="preserve"> eliminate the cause of potential nonconformities in order to prevent occurrence.</w:t>
      </w:r>
    </w:p>
    <w:p w14:paraId="0CF43842" w14:textId="10C1131B" w:rsidR="00624182" w:rsidRPr="0001019F" w:rsidRDefault="00100E44" w:rsidP="00100E44">
      <w:pPr>
        <w:jc w:val="both"/>
        <w:rPr>
          <w:rFonts w:ascii="Open Sans" w:hAnsi="Open Sans" w:cs="Open Sans"/>
          <w:sz w:val="20"/>
          <w:szCs w:val="20"/>
        </w:rPr>
      </w:pPr>
      <w:r w:rsidRPr="0001019F">
        <w:rPr>
          <w:rFonts w:ascii="Open Sans" w:hAnsi="Open Sans" w:cs="Open Sans"/>
          <w:sz w:val="20"/>
          <w:szCs w:val="20"/>
        </w:rPr>
        <w:t xml:space="preserve">This policy is supported by the Improvement Procedure for the ISO Management Systems </w:t>
      </w:r>
      <w:proofErr w:type="gramStart"/>
      <w:r w:rsidRPr="0001019F">
        <w:rPr>
          <w:rFonts w:ascii="Open Sans" w:hAnsi="Open Sans" w:cs="Open Sans"/>
          <w:sz w:val="20"/>
          <w:szCs w:val="20"/>
        </w:rPr>
        <w:t>for .</w:t>
      </w:r>
      <w:proofErr w:type="gramEnd"/>
    </w:p>
    <w:p w14:paraId="101EF513" w14:textId="77777777" w:rsidR="000C4BF3" w:rsidRPr="0001019F" w:rsidRDefault="000C4BF3" w:rsidP="001852B1">
      <w:pPr>
        <w:ind w:left="714" w:right="0" w:hanging="357"/>
        <w:jc w:val="both"/>
        <w:rPr>
          <w:rFonts w:ascii="Open Sans" w:hAnsi="Open Sans" w:cs="Open Sans"/>
          <w:sz w:val="20"/>
          <w:szCs w:val="20"/>
        </w:rPr>
      </w:pPr>
    </w:p>
    <w:sectPr w:rsidR="000C4BF3" w:rsidRPr="0001019F" w:rsidSect="00765B53">
      <w:headerReference w:type="default" r:id="rId12"/>
      <w:footerReference w:type="default" r:id="rId13"/>
      <w:headerReference w:type="firs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0FF4" w14:textId="77777777" w:rsidR="00611E92" w:rsidRDefault="00611E92" w:rsidP="002E7018">
      <w:r>
        <w:separator/>
      </w:r>
    </w:p>
  </w:endnote>
  <w:endnote w:type="continuationSeparator" w:id="0">
    <w:p w14:paraId="587A3DA9" w14:textId="77777777" w:rsidR="00611E92" w:rsidRDefault="00611E92" w:rsidP="002E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EA67" w14:textId="77777777" w:rsidR="001852B1" w:rsidRPr="0001019F" w:rsidRDefault="001852B1" w:rsidP="00255832">
    <w:pPr>
      <w:pStyle w:val="Footer"/>
      <w:pBdr>
        <w:top w:val="thinThickSmallGap" w:sz="18" w:space="2" w:color="92278F"/>
      </w:pBdr>
      <w:tabs>
        <w:tab w:val="clear" w:pos="9360"/>
        <w:tab w:val="center" w:pos="4749"/>
        <w:tab w:val="right" w:pos="9356"/>
      </w:tabs>
      <w:rPr>
        <w:rFonts w:ascii="Open Sans" w:hAnsi="Open Sans" w:cs="Open Sans"/>
        <w:sz w:val="20"/>
        <w:szCs w:val="20"/>
      </w:rPr>
    </w:pPr>
    <w:r>
      <w:tab/>
    </w:r>
    <w:sdt>
      <w:sdtPr>
        <w:rPr>
          <w:rFonts w:ascii="Open Sans" w:hAnsi="Open Sans" w:cs="Open Sans"/>
        </w:rPr>
        <w:id w:val="98381352"/>
        <w:docPartObj>
          <w:docPartGallery w:val="Page Numbers (Top of Page)"/>
          <w:docPartUnique/>
        </w:docPartObj>
      </w:sdtPr>
      <w:sdtEndPr>
        <w:rPr>
          <w:sz w:val="20"/>
          <w:szCs w:val="20"/>
        </w:rPr>
      </w:sdtEndPr>
      <w:sdtContent>
        <w:r w:rsidRPr="0001019F">
          <w:rPr>
            <w:rFonts w:ascii="Open Sans" w:hAnsi="Open Sans" w:cs="Open Sans"/>
            <w:sz w:val="20"/>
            <w:szCs w:val="20"/>
          </w:rPr>
          <w:t xml:space="preserve">Page </w:t>
        </w:r>
        <w:r w:rsidRPr="0001019F">
          <w:rPr>
            <w:rFonts w:ascii="Open Sans" w:hAnsi="Open Sans" w:cs="Open Sans"/>
            <w:b/>
            <w:bCs/>
            <w:sz w:val="20"/>
            <w:szCs w:val="20"/>
          </w:rPr>
          <w:fldChar w:fldCharType="begin"/>
        </w:r>
        <w:r w:rsidRPr="0001019F">
          <w:rPr>
            <w:rFonts w:ascii="Open Sans" w:hAnsi="Open Sans" w:cs="Open Sans"/>
            <w:b/>
            <w:bCs/>
            <w:sz w:val="20"/>
            <w:szCs w:val="20"/>
          </w:rPr>
          <w:instrText xml:space="preserve"> PAGE </w:instrText>
        </w:r>
        <w:r w:rsidRPr="0001019F">
          <w:rPr>
            <w:rFonts w:ascii="Open Sans" w:hAnsi="Open Sans" w:cs="Open Sans"/>
            <w:b/>
            <w:bCs/>
            <w:sz w:val="20"/>
            <w:szCs w:val="20"/>
          </w:rPr>
          <w:fldChar w:fldCharType="separate"/>
        </w:r>
        <w:r w:rsidR="003753E5" w:rsidRPr="0001019F">
          <w:rPr>
            <w:rFonts w:ascii="Open Sans" w:hAnsi="Open Sans" w:cs="Open Sans"/>
            <w:b/>
            <w:bCs/>
            <w:noProof/>
            <w:sz w:val="20"/>
            <w:szCs w:val="20"/>
          </w:rPr>
          <w:t>3</w:t>
        </w:r>
        <w:r w:rsidRPr="0001019F">
          <w:rPr>
            <w:rFonts w:ascii="Open Sans" w:hAnsi="Open Sans" w:cs="Open Sans"/>
            <w:b/>
            <w:bCs/>
            <w:sz w:val="20"/>
            <w:szCs w:val="20"/>
          </w:rPr>
          <w:fldChar w:fldCharType="end"/>
        </w:r>
        <w:r w:rsidRPr="0001019F">
          <w:rPr>
            <w:rFonts w:ascii="Open Sans" w:hAnsi="Open Sans" w:cs="Open Sans"/>
            <w:sz w:val="20"/>
            <w:szCs w:val="20"/>
          </w:rPr>
          <w:t xml:space="preserve"> of </w:t>
        </w:r>
        <w:r w:rsidRPr="0001019F">
          <w:rPr>
            <w:rFonts w:ascii="Open Sans" w:hAnsi="Open Sans" w:cs="Open Sans"/>
            <w:b/>
            <w:bCs/>
            <w:sz w:val="20"/>
            <w:szCs w:val="20"/>
          </w:rPr>
          <w:fldChar w:fldCharType="begin"/>
        </w:r>
        <w:r w:rsidRPr="0001019F">
          <w:rPr>
            <w:rFonts w:ascii="Open Sans" w:hAnsi="Open Sans" w:cs="Open Sans"/>
            <w:b/>
            <w:bCs/>
            <w:sz w:val="20"/>
            <w:szCs w:val="20"/>
          </w:rPr>
          <w:instrText xml:space="preserve"> NUMPAGES  </w:instrText>
        </w:r>
        <w:r w:rsidRPr="0001019F">
          <w:rPr>
            <w:rFonts w:ascii="Open Sans" w:hAnsi="Open Sans" w:cs="Open Sans"/>
            <w:b/>
            <w:bCs/>
            <w:sz w:val="20"/>
            <w:szCs w:val="20"/>
          </w:rPr>
          <w:fldChar w:fldCharType="separate"/>
        </w:r>
        <w:r w:rsidR="003753E5" w:rsidRPr="0001019F">
          <w:rPr>
            <w:rFonts w:ascii="Open Sans" w:hAnsi="Open Sans" w:cs="Open Sans"/>
            <w:b/>
            <w:bCs/>
            <w:noProof/>
            <w:sz w:val="20"/>
            <w:szCs w:val="20"/>
          </w:rPr>
          <w:t>3</w:t>
        </w:r>
        <w:r w:rsidRPr="0001019F">
          <w:rPr>
            <w:rFonts w:ascii="Open Sans" w:hAnsi="Open Sans" w:cs="Open Sans"/>
            <w:b/>
            <w:bCs/>
            <w:sz w:val="20"/>
            <w:szCs w:val="20"/>
          </w:rPr>
          <w:fldChar w:fldCharType="end"/>
        </w:r>
      </w:sdtContent>
    </w:sdt>
    <w:r w:rsidRPr="0001019F">
      <w:rPr>
        <w:rFonts w:ascii="Open Sans" w:hAnsi="Open Sans" w:cs="Open Sans"/>
        <w:sz w:val="20"/>
        <w:szCs w:val="20"/>
      </w:rPr>
      <w:tab/>
    </w:r>
  </w:p>
  <w:p w14:paraId="344145B7" w14:textId="77777777" w:rsidR="001852B1" w:rsidRPr="0001019F" w:rsidRDefault="001852B1" w:rsidP="00B27AAE">
    <w:pPr>
      <w:pStyle w:val="Footer"/>
      <w:pBdr>
        <w:top w:val="none" w:sz="0" w:space="0" w:color="auto"/>
      </w:pBdr>
      <w:rPr>
        <w:rFonts w:ascii="Open Sans" w:hAnsi="Open Sans" w:cs="Open Sans"/>
        <w:sz w:val="20"/>
        <w:szCs w:val="20"/>
      </w:rPr>
    </w:pPr>
    <w:r w:rsidRPr="0001019F">
      <w:rPr>
        <w:rFonts w:ascii="Open Sans" w:hAnsi="Open Sans" w:cs="Open Sans"/>
        <w:sz w:val="20"/>
        <w:szCs w:val="20"/>
      </w:rPr>
      <w:tab/>
      <w:t>This document is considered uncontrolled if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89C00" w14:textId="77777777" w:rsidR="00611E92" w:rsidRDefault="00611E92" w:rsidP="002E7018">
      <w:r>
        <w:separator/>
      </w:r>
    </w:p>
  </w:footnote>
  <w:footnote w:type="continuationSeparator" w:id="0">
    <w:p w14:paraId="7ECE5897" w14:textId="77777777" w:rsidR="00611E92" w:rsidRDefault="00611E92" w:rsidP="002E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5A85" w14:textId="6AF87E0B" w:rsidR="001852B1" w:rsidRDefault="001852B1" w:rsidP="00255832">
    <w:pPr>
      <w:pStyle w:val="Header"/>
      <w:tabs>
        <w:tab w:val="clear" w:pos="4680"/>
        <w:tab w:val="clear" w:pos="9360"/>
        <w:tab w:val="left" w:pos="4200"/>
        <w:tab w:val="left" w:pos="8865"/>
        <w:tab w:val="right" w:pos="9214"/>
      </w:tabs>
    </w:pPr>
    <w:r>
      <w:tab/>
    </w:r>
    <w:r>
      <w:tab/>
    </w:r>
  </w:p>
  <w:p w14:paraId="6D319607" w14:textId="77777777" w:rsidR="001852B1" w:rsidRDefault="001852B1" w:rsidP="00A53DAE">
    <w:pPr>
      <w:pStyle w:val="Header"/>
      <w:tabs>
        <w:tab w:val="clear" w:pos="4680"/>
        <w:tab w:val="clear" w:pos="9360"/>
        <w:tab w:val="left" w:pos="42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BC1CA" w14:textId="77777777" w:rsidR="001852B1" w:rsidRDefault="001852B1" w:rsidP="002E7018">
    <w:pPr>
      <w:pStyle w:val="Header"/>
    </w:pPr>
    <w:r>
      <w:rPr>
        <w:noProof/>
        <w:lang w:val="en-US" w:bidi="ar-SA"/>
      </w:rPr>
      <w:drawing>
        <wp:inline distT="0" distB="0" distL="0" distR="0" wp14:anchorId="7881E876" wp14:editId="2ABFE863">
          <wp:extent cx="914400" cy="440690"/>
          <wp:effectExtent l="0" t="0" r="0" b="0"/>
          <wp:docPr id="3" name="Picture 3" descr="Logo placeholder"/>
          <wp:cNvGraphicFramePr/>
          <a:graphic xmlns:a="http://schemas.openxmlformats.org/drawingml/2006/main">
            <a:graphicData uri="http://schemas.openxmlformats.org/drawingml/2006/picture">
              <pic:pic xmlns:pic="http://schemas.openxmlformats.org/drawingml/2006/picture">
                <pic:nvPicPr>
                  <pic:cNvPr id="10" name="Picture 10" descr="Logo placeholder"/>
                  <pic:cNvPicPr/>
                </pic:nvPicPr>
                <pic:blipFill>
                  <a:blip r:embed="rId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14400" cy="4406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D1F"/>
    <w:multiLevelType w:val="hybridMultilevel"/>
    <w:tmpl w:val="468CEA74"/>
    <w:lvl w:ilvl="0" w:tplc="2AE4F4B6">
      <w:start w:val="1"/>
      <w:numFmt w:val="bullet"/>
      <w:pStyle w:val="ListParagraph"/>
      <w:lvlText w:val=""/>
      <w:lvlJc w:val="left"/>
      <w:pPr>
        <w:ind w:left="1080" w:hanging="360"/>
      </w:pPr>
      <w:rPr>
        <w:b w:val="0"/>
        <w:bCs w:val="0"/>
        <w:i w:val="0"/>
        <w:caps w:val="0"/>
        <w:smallCaps w:val="0"/>
        <w:strike w:val="0"/>
        <w:dstrike w:val="0"/>
        <w:noProof w:val="0"/>
        <w:vanish w:val="0"/>
        <w:spacing w:val="0"/>
        <w:kern w:val="0"/>
        <w:position w:val="0"/>
        <w:u w:val="none"/>
        <w:vertAlign w:val="baseline"/>
        <w:em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2205"/>
    <w:multiLevelType w:val="hybridMultilevel"/>
    <w:tmpl w:val="865E6C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2AA5651"/>
    <w:multiLevelType w:val="hybridMultilevel"/>
    <w:tmpl w:val="2D1624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068304A6"/>
    <w:multiLevelType w:val="hybridMultilevel"/>
    <w:tmpl w:val="1874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D56CFA"/>
    <w:multiLevelType w:val="hybridMultilevel"/>
    <w:tmpl w:val="133E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F2286"/>
    <w:multiLevelType w:val="hybridMultilevel"/>
    <w:tmpl w:val="99B8C864"/>
    <w:lvl w:ilvl="0" w:tplc="271EEF74">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45403"/>
    <w:multiLevelType w:val="hybridMultilevel"/>
    <w:tmpl w:val="9CEC97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A4411A2"/>
    <w:multiLevelType w:val="hybridMultilevel"/>
    <w:tmpl w:val="5A721E7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41AB6F35"/>
    <w:multiLevelType w:val="hybridMultilevel"/>
    <w:tmpl w:val="4BA086A6"/>
    <w:lvl w:ilvl="0" w:tplc="7690D732">
      <w:start w:val="5"/>
      <w:numFmt w:val="bullet"/>
      <w:lvlText w:val="-"/>
      <w:lvlJc w:val="left"/>
      <w:pPr>
        <w:ind w:left="1800" w:hanging="360"/>
      </w:pPr>
      <w:rPr>
        <w:rFonts w:ascii="Calibri" w:eastAsiaTheme="minorEastAsia"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C44918"/>
    <w:multiLevelType w:val="hybridMultilevel"/>
    <w:tmpl w:val="E4EE2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D01201"/>
    <w:multiLevelType w:val="hybridMultilevel"/>
    <w:tmpl w:val="D152B024"/>
    <w:lvl w:ilvl="0" w:tplc="08090001">
      <w:start w:val="1"/>
      <w:numFmt w:val="bullet"/>
      <w:lvlText w:val=""/>
      <w:lvlJc w:val="left"/>
      <w:pPr>
        <w:ind w:left="1440" w:hanging="360"/>
      </w:pPr>
      <w:rPr>
        <w:rFonts w:ascii="Symbol" w:hAnsi="Symbol" w:hint="default"/>
        <w:color w:val="365F91" w:themeColor="accent1"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FB0DEE"/>
    <w:multiLevelType w:val="hybridMultilevel"/>
    <w:tmpl w:val="51768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25969"/>
    <w:multiLevelType w:val="hybridMultilevel"/>
    <w:tmpl w:val="E2B60194"/>
    <w:lvl w:ilvl="0" w:tplc="D53E3A08">
      <w:start w:val="1"/>
      <w:numFmt w:val="bullet"/>
      <w:pStyle w:val="BulletPoints"/>
      <w:lvlText w:val=""/>
      <w:lvlJc w:val="left"/>
      <w:pPr>
        <w:ind w:left="1440" w:hanging="360"/>
      </w:pPr>
      <w:rPr>
        <w:rFonts w:ascii="Wingdings" w:hAnsi="Wingdings" w:hint="default"/>
        <w:color w:val="365F91" w:themeColor="accent1"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620052C"/>
    <w:multiLevelType w:val="hybridMultilevel"/>
    <w:tmpl w:val="4F26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AF85F82"/>
    <w:multiLevelType w:val="hybridMultilevel"/>
    <w:tmpl w:val="8F7022A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4DA864B3"/>
    <w:multiLevelType w:val="hybridMultilevel"/>
    <w:tmpl w:val="602E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B36B77"/>
    <w:multiLevelType w:val="hybridMultilevel"/>
    <w:tmpl w:val="2516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356E9A"/>
    <w:multiLevelType w:val="hybridMultilevel"/>
    <w:tmpl w:val="973EA2B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15:restartNumberingAfterBreak="0">
    <w:nsid w:val="61DE3BA8"/>
    <w:multiLevelType w:val="hybridMultilevel"/>
    <w:tmpl w:val="D4C88C3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707B7A74"/>
    <w:multiLevelType w:val="hybridMultilevel"/>
    <w:tmpl w:val="F2E62B1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0" w15:restartNumberingAfterBreak="0">
    <w:nsid w:val="72794A34"/>
    <w:multiLevelType w:val="hybridMultilevel"/>
    <w:tmpl w:val="FCDE758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75297F93"/>
    <w:multiLevelType w:val="hybridMultilevel"/>
    <w:tmpl w:val="E5F2FC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2" w15:restartNumberingAfterBreak="0">
    <w:nsid w:val="7620053E"/>
    <w:multiLevelType w:val="hybridMultilevel"/>
    <w:tmpl w:val="8E8C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53437"/>
    <w:multiLevelType w:val="hybridMultilevel"/>
    <w:tmpl w:val="CA50E89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7DB32055"/>
    <w:multiLevelType w:val="hybridMultilevel"/>
    <w:tmpl w:val="59BAC8E4"/>
    <w:lvl w:ilvl="0" w:tplc="6CEAB1E8">
      <w:start w:val="1"/>
      <w:numFmt w:val="bullet"/>
      <w:lvlText w:val=""/>
      <w:lvlJc w:val="left"/>
      <w:pPr>
        <w:ind w:left="862" w:hanging="360"/>
      </w:pPr>
      <w:rPr>
        <w:rFonts w:ascii="Wingdings" w:hAnsi="Wingdings" w:hint="default"/>
        <w:color w:val="7030A0"/>
        <w:sz w:val="22"/>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819498002">
    <w:abstractNumId w:val="6"/>
  </w:num>
  <w:num w:numId="2" w16cid:durableId="1812404683">
    <w:abstractNumId w:val="0"/>
  </w:num>
  <w:num w:numId="3" w16cid:durableId="1674214170">
    <w:abstractNumId w:val="12"/>
  </w:num>
  <w:num w:numId="4" w16cid:durableId="1859657547">
    <w:abstractNumId w:val="16"/>
  </w:num>
  <w:num w:numId="5" w16cid:durableId="1236626283">
    <w:abstractNumId w:val="3"/>
  </w:num>
  <w:num w:numId="6" w16cid:durableId="416751559">
    <w:abstractNumId w:val="9"/>
  </w:num>
  <w:num w:numId="7" w16cid:durableId="191499400">
    <w:abstractNumId w:val="10"/>
  </w:num>
  <w:num w:numId="8" w16cid:durableId="328801024">
    <w:abstractNumId w:val="5"/>
  </w:num>
  <w:num w:numId="9" w16cid:durableId="1218515172">
    <w:abstractNumId w:val="2"/>
  </w:num>
  <w:num w:numId="10" w16cid:durableId="504436720">
    <w:abstractNumId w:val="22"/>
  </w:num>
  <w:num w:numId="11" w16cid:durableId="1167020622">
    <w:abstractNumId w:val="4"/>
  </w:num>
  <w:num w:numId="12" w16cid:durableId="1629698282">
    <w:abstractNumId w:val="15"/>
  </w:num>
  <w:num w:numId="13" w16cid:durableId="1477839833">
    <w:abstractNumId w:val="17"/>
  </w:num>
  <w:num w:numId="14" w16cid:durableId="124200232">
    <w:abstractNumId w:val="21"/>
  </w:num>
  <w:num w:numId="15" w16cid:durableId="790364288">
    <w:abstractNumId w:val="18"/>
  </w:num>
  <w:num w:numId="16" w16cid:durableId="145123268">
    <w:abstractNumId w:val="7"/>
  </w:num>
  <w:num w:numId="17" w16cid:durableId="1963344536">
    <w:abstractNumId w:val="23"/>
  </w:num>
  <w:num w:numId="18" w16cid:durableId="355346421">
    <w:abstractNumId w:val="20"/>
  </w:num>
  <w:num w:numId="19" w16cid:durableId="2144303194">
    <w:abstractNumId w:val="19"/>
  </w:num>
  <w:num w:numId="20" w16cid:durableId="1686512341">
    <w:abstractNumId w:val="13"/>
  </w:num>
  <w:num w:numId="21" w16cid:durableId="766773105">
    <w:abstractNumId w:val="14"/>
  </w:num>
  <w:num w:numId="22" w16cid:durableId="722564079">
    <w:abstractNumId w:val="1"/>
  </w:num>
  <w:num w:numId="23" w16cid:durableId="1804157418">
    <w:abstractNumId w:val="24"/>
  </w:num>
  <w:num w:numId="24" w16cid:durableId="988485932">
    <w:abstractNumId w:val="8"/>
  </w:num>
  <w:num w:numId="25" w16cid:durableId="2109931733">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C"/>
    <w:rsid w:val="00001611"/>
    <w:rsid w:val="0001019F"/>
    <w:rsid w:val="00017C57"/>
    <w:rsid w:val="00021E6F"/>
    <w:rsid w:val="00031830"/>
    <w:rsid w:val="000351DD"/>
    <w:rsid w:val="00036738"/>
    <w:rsid w:val="00037587"/>
    <w:rsid w:val="00037675"/>
    <w:rsid w:val="000444D0"/>
    <w:rsid w:val="000453B7"/>
    <w:rsid w:val="000524B5"/>
    <w:rsid w:val="00052CEA"/>
    <w:rsid w:val="000601EC"/>
    <w:rsid w:val="00064698"/>
    <w:rsid w:val="00070D0D"/>
    <w:rsid w:val="00082B2B"/>
    <w:rsid w:val="00083BEF"/>
    <w:rsid w:val="00085398"/>
    <w:rsid w:val="000A195D"/>
    <w:rsid w:val="000A2CE0"/>
    <w:rsid w:val="000A5360"/>
    <w:rsid w:val="000B53D6"/>
    <w:rsid w:val="000C3528"/>
    <w:rsid w:val="000C4BF3"/>
    <w:rsid w:val="000D46C1"/>
    <w:rsid w:val="000D52A8"/>
    <w:rsid w:val="000E1821"/>
    <w:rsid w:val="000E6DB6"/>
    <w:rsid w:val="00100242"/>
    <w:rsid w:val="00100E44"/>
    <w:rsid w:val="00103383"/>
    <w:rsid w:val="00106137"/>
    <w:rsid w:val="001104FD"/>
    <w:rsid w:val="00113825"/>
    <w:rsid w:val="00120BF8"/>
    <w:rsid w:val="00122FA1"/>
    <w:rsid w:val="001257EB"/>
    <w:rsid w:val="00130F43"/>
    <w:rsid w:val="0013232E"/>
    <w:rsid w:val="00132B39"/>
    <w:rsid w:val="00132FE2"/>
    <w:rsid w:val="00136094"/>
    <w:rsid w:val="001413D1"/>
    <w:rsid w:val="00143E36"/>
    <w:rsid w:val="001452DD"/>
    <w:rsid w:val="001455B9"/>
    <w:rsid w:val="001465AB"/>
    <w:rsid w:val="00150300"/>
    <w:rsid w:val="00152247"/>
    <w:rsid w:val="00170F4C"/>
    <w:rsid w:val="00174063"/>
    <w:rsid w:val="00174CC5"/>
    <w:rsid w:val="0017518D"/>
    <w:rsid w:val="00182457"/>
    <w:rsid w:val="001852B1"/>
    <w:rsid w:val="001937B5"/>
    <w:rsid w:val="001A61C2"/>
    <w:rsid w:val="001A7FC0"/>
    <w:rsid w:val="001B2DF0"/>
    <w:rsid w:val="001B3AD2"/>
    <w:rsid w:val="001B51D4"/>
    <w:rsid w:val="001B68E6"/>
    <w:rsid w:val="001B7C6F"/>
    <w:rsid w:val="001D6B81"/>
    <w:rsid w:val="001F0AD6"/>
    <w:rsid w:val="001F18E6"/>
    <w:rsid w:val="002043AC"/>
    <w:rsid w:val="002068E5"/>
    <w:rsid w:val="002077B7"/>
    <w:rsid w:val="00211E07"/>
    <w:rsid w:val="00212788"/>
    <w:rsid w:val="002136CC"/>
    <w:rsid w:val="00215309"/>
    <w:rsid w:val="00220314"/>
    <w:rsid w:val="00223657"/>
    <w:rsid w:val="00223C11"/>
    <w:rsid w:val="00223D3D"/>
    <w:rsid w:val="002240B4"/>
    <w:rsid w:val="00225CAB"/>
    <w:rsid w:val="002313E5"/>
    <w:rsid w:val="00233426"/>
    <w:rsid w:val="002408EC"/>
    <w:rsid w:val="00250FE1"/>
    <w:rsid w:val="0025409E"/>
    <w:rsid w:val="002541C4"/>
    <w:rsid w:val="00255832"/>
    <w:rsid w:val="0026544D"/>
    <w:rsid w:val="002656EF"/>
    <w:rsid w:val="002674D3"/>
    <w:rsid w:val="002727BC"/>
    <w:rsid w:val="00272FA1"/>
    <w:rsid w:val="00284A97"/>
    <w:rsid w:val="002859E5"/>
    <w:rsid w:val="002872EE"/>
    <w:rsid w:val="0029162B"/>
    <w:rsid w:val="0029255B"/>
    <w:rsid w:val="002A37DB"/>
    <w:rsid w:val="002A6E14"/>
    <w:rsid w:val="002A6F81"/>
    <w:rsid w:val="002A721A"/>
    <w:rsid w:val="002B65A5"/>
    <w:rsid w:val="002B6A93"/>
    <w:rsid w:val="002C0EF4"/>
    <w:rsid w:val="002D0D39"/>
    <w:rsid w:val="002D2EF9"/>
    <w:rsid w:val="002D3BC5"/>
    <w:rsid w:val="002D69EB"/>
    <w:rsid w:val="002E1D87"/>
    <w:rsid w:val="002E3312"/>
    <w:rsid w:val="002E3B35"/>
    <w:rsid w:val="002E7018"/>
    <w:rsid w:val="002F754E"/>
    <w:rsid w:val="003079BD"/>
    <w:rsid w:val="00307F0F"/>
    <w:rsid w:val="00314B1A"/>
    <w:rsid w:val="0031729B"/>
    <w:rsid w:val="00333AFE"/>
    <w:rsid w:val="00334E10"/>
    <w:rsid w:val="0034478F"/>
    <w:rsid w:val="003542AF"/>
    <w:rsid w:val="00362FF4"/>
    <w:rsid w:val="003637E4"/>
    <w:rsid w:val="00364AE4"/>
    <w:rsid w:val="003662DF"/>
    <w:rsid w:val="003753E5"/>
    <w:rsid w:val="003918F1"/>
    <w:rsid w:val="00392BCC"/>
    <w:rsid w:val="00393D15"/>
    <w:rsid w:val="003949A7"/>
    <w:rsid w:val="00397A50"/>
    <w:rsid w:val="00397C87"/>
    <w:rsid w:val="003A1EF3"/>
    <w:rsid w:val="003A4DCF"/>
    <w:rsid w:val="003A654C"/>
    <w:rsid w:val="003B0DDD"/>
    <w:rsid w:val="003B4791"/>
    <w:rsid w:val="003B617F"/>
    <w:rsid w:val="003B6823"/>
    <w:rsid w:val="003C024F"/>
    <w:rsid w:val="003C06A2"/>
    <w:rsid w:val="003C10D1"/>
    <w:rsid w:val="003C1360"/>
    <w:rsid w:val="003C257C"/>
    <w:rsid w:val="003C2895"/>
    <w:rsid w:val="003C45D3"/>
    <w:rsid w:val="003C64A7"/>
    <w:rsid w:val="003D243D"/>
    <w:rsid w:val="003D331E"/>
    <w:rsid w:val="003D49C6"/>
    <w:rsid w:val="003D5435"/>
    <w:rsid w:val="003E3B1A"/>
    <w:rsid w:val="003F19A8"/>
    <w:rsid w:val="003F2A32"/>
    <w:rsid w:val="003F513E"/>
    <w:rsid w:val="004001A7"/>
    <w:rsid w:val="00402BA2"/>
    <w:rsid w:val="0040374A"/>
    <w:rsid w:val="00404188"/>
    <w:rsid w:val="00411C65"/>
    <w:rsid w:val="004131C5"/>
    <w:rsid w:val="00413866"/>
    <w:rsid w:val="00417F7C"/>
    <w:rsid w:val="004209F8"/>
    <w:rsid w:val="00423562"/>
    <w:rsid w:val="00426A1C"/>
    <w:rsid w:val="00427661"/>
    <w:rsid w:val="00437D99"/>
    <w:rsid w:val="00440C1C"/>
    <w:rsid w:val="00456564"/>
    <w:rsid w:val="004671F2"/>
    <w:rsid w:val="004772BE"/>
    <w:rsid w:val="004827A4"/>
    <w:rsid w:val="00482D98"/>
    <w:rsid w:val="00483538"/>
    <w:rsid w:val="004849E1"/>
    <w:rsid w:val="00485278"/>
    <w:rsid w:val="00485C5B"/>
    <w:rsid w:val="00494A82"/>
    <w:rsid w:val="00496D64"/>
    <w:rsid w:val="004A4F02"/>
    <w:rsid w:val="004A781C"/>
    <w:rsid w:val="004B4A42"/>
    <w:rsid w:val="004B5DC8"/>
    <w:rsid w:val="004B70BD"/>
    <w:rsid w:val="004C022F"/>
    <w:rsid w:val="004C24C6"/>
    <w:rsid w:val="004D69A2"/>
    <w:rsid w:val="004E54F1"/>
    <w:rsid w:val="004F6FBF"/>
    <w:rsid w:val="00500CD8"/>
    <w:rsid w:val="0051152C"/>
    <w:rsid w:val="00512FD3"/>
    <w:rsid w:val="0051616B"/>
    <w:rsid w:val="0052638F"/>
    <w:rsid w:val="00535212"/>
    <w:rsid w:val="00543D97"/>
    <w:rsid w:val="005448BA"/>
    <w:rsid w:val="00555F49"/>
    <w:rsid w:val="005640BA"/>
    <w:rsid w:val="00565548"/>
    <w:rsid w:val="0056648F"/>
    <w:rsid w:val="00567143"/>
    <w:rsid w:val="005671BB"/>
    <w:rsid w:val="00580CB7"/>
    <w:rsid w:val="00585209"/>
    <w:rsid w:val="005854F6"/>
    <w:rsid w:val="00586985"/>
    <w:rsid w:val="005A07F1"/>
    <w:rsid w:val="005A308E"/>
    <w:rsid w:val="005A3E20"/>
    <w:rsid w:val="005A6EF4"/>
    <w:rsid w:val="005A7793"/>
    <w:rsid w:val="005B0FD3"/>
    <w:rsid w:val="005B2871"/>
    <w:rsid w:val="005C1218"/>
    <w:rsid w:val="005C12CC"/>
    <w:rsid w:val="005C288A"/>
    <w:rsid w:val="005C450B"/>
    <w:rsid w:val="005C55C3"/>
    <w:rsid w:val="005D1196"/>
    <w:rsid w:val="005D5704"/>
    <w:rsid w:val="005E51EB"/>
    <w:rsid w:val="005E5890"/>
    <w:rsid w:val="005E5DB5"/>
    <w:rsid w:val="005F077D"/>
    <w:rsid w:val="005F3FB5"/>
    <w:rsid w:val="005F5441"/>
    <w:rsid w:val="005F7E80"/>
    <w:rsid w:val="00602844"/>
    <w:rsid w:val="006047D5"/>
    <w:rsid w:val="00605B00"/>
    <w:rsid w:val="00607B92"/>
    <w:rsid w:val="00611E92"/>
    <w:rsid w:val="00621F82"/>
    <w:rsid w:val="00624182"/>
    <w:rsid w:val="00624F0C"/>
    <w:rsid w:val="00626243"/>
    <w:rsid w:val="006330D2"/>
    <w:rsid w:val="0063587D"/>
    <w:rsid w:val="00635CA9"/>
    <w:rsid w:val="00640174"/>
    <w:rsid w:val="0064354C"/>
    <w:rsid w:val="00646A98"/>
    <w:rsid w:val="006477B7"/>
    <w:rsid w:val="00654969"/>
    <w:rsid w:val="006563CD"/>
    <w:rsid w:val="00657B14"/>
    <w:rsid w:val="00657BD6"/>
    <w:rsid w:val="00662459"/>
    <w:rsid w:val="00666559"/>
    <w:rsid w:val="00676FD8"/>
    <w:rsid w:val="00680135"/>
    <w:rsid w:val="00682E50"/>
    <w:rsid w:val="0068647D"/>
    <w:rsid w:val="00690108"/>
    <w:rsid w:val="00692868"/>
    <w:rsid w:val="00693DD6"/>
    <w:rsid w:val="006945C6"/>
    <w:rsid w:val="00694C2E"/>
    <w:rsid w:val="006A0ACB"/>
    <w:rsid w:val="006B31E2"/>
    <w:rsid w:val="006B58F0"/>
    <w:rsid w:val="006B5D6C"/>
    <w:rsid w:val="006C3F5F"/>
    <w:rsid w:val="006C56F6"/>
    <w:rsid w:val="006D1CBC"/>
    <w:rsid w:val="006E048F"/>
    <w:rsid w:val="006E1697"/>
    <w:rsid w:val="006E18B1"/>
    <w:rsid w:val="006E24FC"/>
    <w:rsid w:val="006F04A9"/>
    <w:rsid w:val="006F2868"/>
    <w:rsid w:val="006F465D"/>
    <w:rsid w:val="00700D21"/>
    <w:rsid w:val="0070326B"/>
    <w:rsid w:val="00710963"/>
    <w:rsid w:val="00713CFE"/>
    <w:rsid w:val="00716500"/>
    <w:rsid w:val="0072584D"/>
    <w:rsid w:val="00735454"/>
    <w:rsid w:val="007367B7"/>
    <w:rsid w:val="00737D9C"/>
    <w:rsid w:val="0074302B"/>
    <w:rsid w:val="0074529C"/>
    <w:rsid w:val="00746B46"/>
    <w:rsid w:val="00750007"/>
    <w:rsid w:val="007506A4"/>
    <w:rsid w:val="0075114F"/>
    <w:rsid w:val="00752134"/>
    <w:rsid w:val="0075309D"/>
    <w:rsid w:val="007577E4"/>
    <w:rsid w:val="007609A5"/>
    <w:rsid w:val="00760FE7"/>
    <w:rsid w:val="00762AFD"/>
    <w:rsid w:val="00762C15"/>
    <w:rsid w:val="00763875"/>
    <w:rsid w:val="00765B53"/>
    <w:rsid w:val="00772172"/>
    <w:rsid w:val="007910BE"/>
    <w:rsid w:val="007A2339"/>
    <w:rsid w:val="007B2072"/>
    <w:rsid w:val="007B6F12"/>
    <w:rsid w:val="007B7C9E"/>
    <w:rsid w:val="007C0EC5"/>
    <w:rsid w:val="007C4988"/>
    <w:rsid w:val="007D2017"/>
    <w:rsid w:val="007D4096"/>
    <w:rsid w:val="007D57F1"/>
    <w:rsid w:val="007D6D4B"/>
    <w:rsid w:val="008042ED"/>
    <w:rsid w:val="008064E2"/>
    <w:rsid w:val="00810045"/>
    <w:rsid w:val="00816FA5"/>
    <w:rsid w:val="00817007"/>
    <w:rsid w:val="0082024F"/>
    <w:rsid w:val="00821A41"/>
    <w:rsid w:val="008277F1"/>
    <w:rsid w:val="00834737"/>
    <w:rsid w:val="00834E3A"/>
    <w:rsid w:val="00836695"/>
    <w:rsid w:val="00840087"/>
    <w:rsid w:val="00847337"/>
    <w:rsid w:val="00852638"/>
    <w:rsid w:val="00855D9C"/>
    <w:rsid w:val="008670B1"/>
    <w:rsid w:val="0087128E"/>
    <w:rsid w:val="008737F3"/>
    <w:rsid w:val="008806C4"/>
    <w:rsid w:val="00880C83"/>
    <w:rsid w:val="0088138B"/>
    <w:rsid w:val="00884A9C"/>
    <w:rsid w:val="00895B14"/>
    <w:rsid w:val="008A7C14"/>
    <w:rsid w:val="008B1EF3"/>
    <w:rsid w:val="008B38F6"/>
    <w:rsid w:val="008B442E"/>
    <w:rsid w:val="008B5ECE"/>
    <w:rsid w:val="008B742E"/>
    <w:rsid w:val="008C6F8A"/>
    <w:rsid w:val="008C77C5"/>
    <w:rsid w:val="008D24F2"/>
    <w:rsid w:val="008E1C93"/>
    <w:rsid w:val="008E7E84"/>
    <w:rsid w:val="008F1102"/>
    <w:rsid w:val="009049A5"/>
    <w:rsid w:val="00904E12"/>
    <w:rsid w:val="00904E3C"/>
    <w:rsid w:val="009069D3"/>
    <w:rsid w:val="00911354"/>
    <w:rsid w:val="00916E38"/>
    <w:rsid w:val="0092234A"/>
    <w:rsid w:val="0092371F"/>
    <w:rsid w:val="00931B21"/>
    <w:rsid w:val="009344ED"/>
    <w:rsid w:val="00934DC3"/>
    <w:rsid w:val="00940CFD"/>
    <w:rsid w:val="0094152C"/>
    <w:rsid w:val="009435D8"/>
    <w:rsid w:val="00947FE3"/>
    <w:rsid w:val="00952A38"/>
    <w:rsid w:val="0095604E"/>
    <w:rsid w:val="0096457D"/>
    <w:rsid w:val="00970492"/>
    <w:rsid w:val="00970502"/>
    <w:rsid w:val="009712C4"/>
    <w:rsid w:val="0097156C"/>
    <w:rsid w:val="00972F19"/>
    <w:rsid w:val="0098402E"/>
    <w:rsid w:val="009858AC"/>
    <w:rsid w:val="00985CCC"/>
    <w:rsid w:val="00986AC5"/>
    <w:rsid w:val="0098753E"/>
    <w:rsid w:val="00990A10"/>
    <w:rsid w:val="0099486A"/>
    <w:rsid w:val="00995273"/>
    <w:rsid w:val="00995FE9"/>
    <w:rsid w:val="009973CD"/>
    <w:rsid w:val="009A4714"/>
    <w:rsid w:val="009A53E2"/>
    <w:rsid w:val="009A78E5"/>
    <w:rsid w:val="009B028D"/>
    <w:rsid w:val="009B12F5"/>
    <w:rsid w:val="009C0848"/>
    <w:rsid w:val="009C2A3C"/>
    <w:rsid w:val="009C6665"/>
    <w:rsid w:val="009D26DF"/>
    <w:rsid w:val="009E0E7A"/>
    <w:rsid w:val="009E18A0"/>
    <w:rsid w:val="009E4A8A"/>
    <w:rsid w:val="009E6E69"/>
    <w:rsid w:val="009F071F"/>
    <w:rsid w:val="009F4326"/>
    <w:rsid w:val="009F48C4"/>
    <w:rsid w:val="00A002F4"/>
    <w:rsid w:val="00A02D01"/>
    <w:rsid w:val="00A03A3F"/>
    <w:rsid w:val="00A10EFF"/>
    <w:rsid w:val="00A1228C"/>
    <w:rsid w:val="00A16432"/>
    <w:rsid w:val="00A22F4C"/>
    <w:rsid w:val="00A263F0"/>
    <w:rsid w:val="00A26CCA"/>
    <w:rsid w:val="00A27B19"/>
    <w:rsid w:val="00A35A08"/>
    <w:rsid w:val="00A35D66"/>
    <w:rsid w:val="00A36B91"/>
    <w:rsid w:val="00A375C7"/>
    <w:rsid w:val="00A40A26"/>
    <w:rsid w:val="00A44BAB"/>
    <w:rsid w:val="00A46557"/>
    <w:rsid w:val="00A47E51"/>
    <w:rsid w:val="00A506E4"/>
    <w:rsid w:val="00A53D8D"/>
    <w:rsid w:val="00A53DAE"/>
    <w:rsid w:val="00A56A2F"/>
    <w:rsid w:val="00A63FAF"/>
    <w:rsid w:val="00A70227"/>
    <w:rsid w:val="00A707F1"/>
    <w:rsid w:val="00A95D3C"/>
    <w:rsid w:val="00AA1A3A"/>
    <w:rsid w:val="00AA5BAC"/>
    <w:rsid w:val="00AB2C57"/>
    <w:rsid w:val="00AB7BE3"/>
    <w:rsid w:val="00AC169F"/>
    <w:rsid w:val="00AD1D0F"/>
    <w:rsid w:val="00AD52C1"/>
    <w:rsid w:val="00AE544D"/>
    <w:rsid w:val="00AF502B"/>
    <w:rsid w:val="00AF67C6"/>
    <w:rsid w:val="00B005FC"/>
    <w:rsid w:val="00B024E5"/>
    <w:rsid w:val="00B03565"/>
    <w:rsid w:val="00B03FE5"/>
    <w:rsid w:val="00B05741"/>
    <w:rsid w:val="00B0642E"/>
    <w:rsid w:val="00B06838"/>
    <w:rsid w:val="00B06D3A"/>
    <w:rsid w:val="00B1002F"/>
    <w:rsid w:val="00B11F0C"/>
    <w:rsid w:val="00B15FDB"/>
    <w:rsid w:val="00B2071A"/>
    <w:rsid w:val="00B20B83"/>
    <w:rsid w:val="00B21C3B"/>
    <w:rsid w:val="00B259F1"/>
    <w:rsid w:val="00B26414"/>
    <w:rsid w:val="00B27363"/>
    <w:rsid w:val="00B277FE"/>
    <w:rsid w:val="00B27AAE"/>
    <w:rsid w:val="00B30D9C"/>
    <w:rsid w:val="00B31E88"/>
    <w:rsid w:val="00B32FF4"/>
    <w:rsid w:val="00B34952"/>
    <w:rsid w:val="00B3650E"/>
    <w:rsid w:val="00B377C9"/>
    <w:rsid w:val="00B400D0"/>
    <w:rsid w:val="00B41C53"/>
    <w:rsid w:val="00B42311"/>
    <w:rsid w:val="00B44728"/>
    <w:rsid w:val="00B546F8"/>
    <w:rsid w:val="00B66D4F"/>
    <w:rsid w:val="00B77712"/>
    <w:rsid w:val="00B8451F"/>
    <w:rsid w:val="00B85ADE"/>
    <w:rsid w:val="00B918CD"/>
    <w:rsid w:val="00B91CDA"/>
    <w:rsid w:val="00B93E91"/>
    <w:rsid w:val="00B9484B"/>
    <w:rsid w:val="00BA3494"/>
    <w:rsid w:val="00BB23BD"/>
    <w:rsid w:val="00BB5B4E"/>
    <w:rsid w:val="00BB7BF5"/>
    <w:rsid w:val="00BC0538"/>
    <w:rsid w:val="00BC3D85"/>
    <w:rsid w:val="00BC4911"/>
    <w:rsid w:val="00BC6449"/>
    <w:rsid w:val="00BD03D8"/>
    <w:rsid w:val="00BD1E45"/>
    <w:rsid w:val="00BD3D31"/>
    <w:rsid w:val="00BD745A"/>
    <w:rsid w:val="00BD7E61"/>
    <w:rsid w:val="00BE6710"/>
    <w:rsid w:val="00BE77B3"/>
    <w:rsid w:val="00BF15CC"/>
    <w:rsid w:val="00C020B7"/>
    <w:rsid w:val="00C1080E"/>
    <w:rsid w:val="00C220CA"/>
    <w:rsid w:val="00C25877"/>
    <w:rsid w:val="00C266DA"/>
    <w:rsid w:val="00C274C8"/>
    <w:rsid w:val="00C364FD"/>
    <w:rsid w:val="00C367D5"/>
    <w:rsid w:val="00C401C0"/>
    <w:rsid w:val="00C41C37"/>
    <w:rsid w:val="00C43A5D"/>
    <w:rsid w:val="00C43B17"/>
    <w:rsid w:val="00C51545"/>
    <w:rsid w:val="00C61831"/>
    <w:rsid w:val="00C66ECD"/>
    <w:rsid w:val="00C74080"/>
    <w:rsid w:val="00C76781"/>
    <w:rsid w:val="00C76D18"/>
    <w:rsid w:val="00C77F0B"/>
    <w:rsid w:val="00C8260B"/>
    <w:rsid w:val="00C85A15"/>
    <w:rsid w:val="00C86099"/>
    <w:rsid w:val="00C90D1E"/>
    <w:rsid w:val="00C95509"/>
    <w:rsid w:val="00CA443B"/>
    <w:rsid w:val="00CA7AE6"/>
    <w:rsid w:val="00CB0498"/>
    <w:rsid w:val="00CB1A56"/>
    <w:rsid w:val="00CB400C"/>
    <w:rsid w:val="00CC06DA"/>
    <w:rsid w:val="00CC1A5B"/>
    <w:rsid w:val="00CC2B4F"/>
    <w:rsid w:val="00CC4620"/>
    <w:rsid w:val="00CD4383"/>
    <w:rsid w:val="00CD4AAD"/>
    <w:rsid w:val="00CD548D"/>
    <w:rsid w:val="00CD5703"/>
    <w:rsid w:val="00CE5345"/>
    <w:rsid w:val="00CF619F"/>
    <w:rsid w:val="00D0119B"/>
    <w:rsid w:val="00D16685"/>
    <w:rsid w:val="00D26E49"/>
    <w:rsid w:val="00D349C6"/>
    <w:rsid w:val="00D37C00"/>
    <w:rsid w:val="00D466BE"/>
    <w:rsid w:val="00D51A5A"/>
    <w:rsid w:val="00D54818"/>
    <w:rsid w:val="00D61D99"/>
    <w:rsid w:val="00D702BA"/>
    <w:rsid w:val="00D7595D"/>
    <w:rsid w:val="00D777A0"/>
    <w:rsid w:val="00D86DF1"/>
    <w:rsid w:val="00D916D1"/>
    <w:rsid w:val="00D94B6D"/>
    <w:rsid w:val="00D964D9"/>
    <w:rsid w:val="00DB6366"/>
    <w:rsid w:val="00DC1BBC"/>
    <w:rsid w:val="00DD2824"/>
    <w:rsid w:val="00DD366D"/>
    <w:rsid w:val="00DE3567"/>
    <w:rsid w:val="00DE377E"/>
    <w:rsid w:val="00DE542C"/>
    <w:rsid w:val="00DE691C"/>
    <w:rsid w:val="00DE7F6E"/>
    <w:rsid w:val="00DF62EF"/>
    <w:rsid w:val="00E00813"/>
    <w:rsid w:val="00E04234"/>
    <w:rsid w:val="00E13441"/>
    <w:rsid w:val="00E15629"/>
    <w:rsid w:val="00E17156"/>
    <w:rsid w:val="00E210E5"/>
    <w:rsid w:val="00E24000"/>
    <w:rsid w:val="00E2478A"/>
    <w:rsid w:val="00E26832"/>
    <w:rsid w:val="00E27CCC"/>
    <w:rsid w:val="00E3067B"/>
    <w:rsid w:val="00E31F12"/>
    <w:rsid w:val="00E36C27"/>
    <w:rsid w:val="00E41A04"/>
    <w:rsid w:val="00E442E7"/>
    <w:rsid w:val="00E53070"/>
    <w:rsid w:val="00E555C3"/>
    <w:rsid w:val="00E55B73"/>
    <w:rsid w:val="00E57AD9"/>
    <w:rsid w:val="00E6086E"/>
    <w:rsid w:val="00E671E8"/>
    <w:rsid w:val="00E7020A"/>
    <w:rsid w:val="00E74CFF"/>
    <w:rsid w:val="00E817F2"/>
    <w:rsid w:val="00E90107"/>
    <w:rsid w:val="00E90F47"/>
    <w:rsid w:val="00E9318E"/>
    <w:rsid w:val="00E9620F"/>
    <w:rsid w:val="00E9661F"/>
    <w:rsid w:val="00EA0BFF"/>
    <w:rsid w:val="00EB1C0D"/>
    <w:rsid w:val="00EC1943"/>
    <w:rsid w:val="00EC1D73"/>
    <w:rsid w:val="00EC4E34"/>
    <w:rsid w:val="00ED07F1"/>
    <w:rsid w:val="00ED1BC5"/>
    <w:rsid w:val="00ED40FB"/>
    <w:rsid w:val="00ED4622"/>
    <w:rsid w:val="00ED4B73"/>
    <w:rsid w:val="00ED65ED"/>
    <w:rsid w:val="00EE18E1"/>
    <w:rsid w:val="00EE34F1"/>
    <w:rsid w:val="00EE48D0"/>
    <w:rsid w:val="00EF4AC5"/>
    <w:rsid w:val="00F00AFA"/>
    <w:rsid w:val="00F01DEC"/>
    <w:rsid w:val="00F02EC9"/>
    <w:rsid w:val="00F160C8"/>
    <w:rsid w:val="00F16326"/>
    <w:rsid w:val="00F218A2"/>
    <w:rsid w:val="00F238F5"/>
    <w:rsid w:val="00F323AC"/>
    <w:rsid w:val="00F43B6B"/>
    <w:rsid w:val="00F461CD"/>
    <w:rsid w:val="00F47661"/>
    <w:rsid w:val="00F50D97"/>
    <w:rsid w:val="00F5347D"/>
    <w:rsid w:val="00F54C30"/>
    <w:rsid w:val="00F54D3F"/>
    <w:rsid w:val="00F71D45"/>
    <w:rsid w:val="00F76C89"/>
    <w:rsid w:val="00F82608"/>
    <w:rsid w:val="00F86BCB"/>
    <w:rsid w:val="00F87270"/>
    <w:rsid w:val="00F90135"/>
    <w:rsid w:val="00F960EA"/>
    <w:rsid w:val="00FA721C"/>
    <w:rsid w:val="00FB136B"/>
    <w:rsid w:val="00FB15A2"/>
    <w:rsid w:val="00FD04AE"/>
    <w:rsid w:val="00FD1E7E"/>
    <w:rsid w:val="00FD58EC"/>
    <w:rsid w:val="00FD716C"/>
    <w:rsid w:val="00FD751F"/>
    <w:rsid w:val="00FE43B5"/>
    <w:rsid w:val="00FE5088"/>
    <w:rsid w:val="00FE6151"/>
    <w:rsid w:val="00FF0206"/>
    <w:rsid w:val="00FF0EDB"/>
    <w:rsid w:val="00FF26B6"/>
    <w:rsid w:val="00FF2810"/>
    <w:rsid w:val="00FF38F8"/>
    <w:rsid w:val="354BE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DA14E"/>
  <w15:docId w15:val="{56C83A50-76A2-45EB-AAD3-A8AD3126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88"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018"/>
    <w:pPr>
      <w:ind w:left="142" w:right="4" w:firstLine="0"/>
    </w:pPr>
    <w:rPr>
      <w:rFonts w:cstheme="minorHAnsi"/>
      <w:iCs/>
      <w:lang w:val="en-GB"/>
    </w:rPr>
  </w:style>
  <w:style w:type="paragraph" w:styleId="Heading1">
    <w:name w:val="heading 1"/>
    <w:basedOn w:val="Normal"/>
    <w:next w:val="Normal"/>
    <w:link w:val="Heading1Char"/>
    <w:uiPriority w:val="9"/>
    <w:qFormat/>
    <w:rsid w:val="00B30D9C"/>
    <w:pPr>
      <w:pBdr>
        <w:top w:val="single" w:sz="8" w:space="0" w:color="92278F"/>
        <w:left w:val="single" w:sz="36" w:space="0" w:color="92278F"/>
        <w:bottom w:val="single" w:sz="8" w:space="0" w:color="92278F"/>
        <w:right w:val="single" w:sz="8" w:space="0" w:color="92278F"/>
      </w:pBdr>
      <w:spacing w:before="120" w:after="100" w:line="269" w:lineRule="auto"/>
      <w:ind w:left="0" w:right="-482"/>
      <w:contextualSpacing/>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5D5704"/>
    <w:pPr>
      <w:pBdr>
        <w:top w:val="single" w:sz="8" w:space="0" w:color="92278F"/>
        <w:left w:val="single" w:sz="36" w:space="2" w:color="92278F"/>
        <w:bottom w:val="single" w:sz="8" w:space="0" w:color="92278F"/>
        <w:right w:val="single" w:sz="8" w:space="4" w:color="92278F"/>
      </w:pBdr>
      <w:spacing w:before="200" w:after="100" w:line="240" w:lineRule="auto"/>
      <w:ind w:right="-360"/>
      <w:contextualSpacing/>
      <w:outlineLvl w:val="1"/>
    </w:pPr>
    <w:rPr>
      <w:rFonts w:eastAsiaTheme="majorEastAsia"/>
      <w:b/>
      <w:bCs/>
      <w:sz w:val="24"/>
      <w:szCs w:val="24"/>
    </w:rPr>
  </w:style>
  <w:style w:type="paragraph" w:styleId="Heading3">
    <w:name w:val="heading 3"/>
    <w:basedOn w:val="Normal"/>
    <w:next w:val="Normal"/>
    <w:link w:val="Heading3Char"/>
    <w:uiPriority w:val="9"/>
    <w:unhideWhenUsed/>
    <w:qFormat/>
    <w:rsid w:val="005D5704"/>
    <w:pPr>
      <w:pBdr>
        <w:left w:val="single" w:sz="36" w:space="2" w:color="92278F"/>
        <w:bottom w:val="single" w:sz="8" w:space="0" w:color="92278F"/>
      </w:pBdr>
      <w:spacing w:before="200" w:after="100" w:line="240" w:lineRule="auto"/>
      <w:ind w:left="144"/>
      <w:contextualSpacing/>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DB6366"/>
    <w:pPr>
      <w:pBdr>
        <w:left w:val="single" w:sz="4" w:space="2" w:color="0070C0"/>
        <w:bottom w:val="single" w:sz="4" w:space="2" w:color="0070C0"/>
      </w:pBdr>
      <w:spacing w:before="200" w:after="100" w:line="240" w:lineRule="auto"/>
      <w:ind w:left="86"/>
      <w:contextualSpacing/>
      <w:outlineLvl w:val="3"/>
    </w:pPr>
    <w:rPr>
      <w:rFonts w:asciiTheme="majorHAnsi" w:eastAsiaTheme="majorEastAsia" w:hAnsiTheme="majorHAnsi" w:cstheme="majorBidi"/>
      <w:b/>
      <w:bCs/>
      <w:color w:val="365F91" w:themeColor="accent1" w:themeShade="BF"/>
    </w:rPr>
  </w:style>
  <w:style w:type="paragraph" w:styleId="Heading5">
    <w:name w:val="heading 5"/>
    <w:basedOn w:val="Normal"/>
    <w:next w:val="Normal"/>
    <w:link w:val="Heading5Char"/>
    <w:uiPriority w:val="9"/>
    <w:semiHidden/>
    <w:unhideWhenUsed/>
    <w:qFormat/>
    <w:rsid w:val="00E6086E"/>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rPr>
  </w:style>
  <w:style w:type="paragraph" w:styleId="Heading6">
    <w:name w:val="heading 6"/>
    <w:basedOn w:val="Normal"/>
    <w:next w:val="Normal"/>
    <w:link w:val="Heading6Char"/>
    <w:uiPriority w:val="9"/>
    <w:semiHidden/>
    <w:unhideWhenUsed/>
    <w:qFormat/>
    <w:rsid w:val="00E6086E"/>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rPr>
  </w:style>
  <w:style w:type="paragraph" w:styleId="Heading7">
    <w:name w:val="heading 7"/>
    <w:basedOn w:val="Normal"/>
    <w:next w:val="Normal"/>
    <w:link w:val="Heading7Char"/>
    <w:uiPriority w:val="9"/>
    <w:semiHidden/>
    <w:unhideWhenUsed/>
    <w:qFormat/>
    <w:rsid w:val="00E6086E"/>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rPr>
  </w:style>
  <w:style w:type="paragraph" w:styleId="Heading8">
    <w:name w:val="heading 8"/>
    <w:basedOn w:val="Normal"/>
    <w:next w:val="Normal"/>
    <w:link w:val="Heading8Char"/>
    <w:uiPriority w:val="9"/>
    <w:semiHidden/>
    <w:unhideWhenUsed/>
    <w:qFormat/>
    <w:rsid w:val="00E6086E"/>
    <w:pPr>
      <w:spacing w:before="200" w:after="100" w:line="240" w:lineRule="auto"/>
      <w:contextualSpacing/>
      <w:outlineLvl w:val="7"/>
    </w:pPr>
    <w:rPr>
      <w:rFonts w:asciiTheme="majorHAnsi" w:eastAsiaTheme="majorEastAsia" w:hAnsiTheme="majorHAnsi" w:cstheme="majorBidi"/>
      <w:color w:val="C0504D" w:themeColor="accent2"/>
    </w:rPr>
  </w:style>
  <w:style w:type="paragraph" w:styleId="Heading9">
    <w:name w:val="heading 9"/>
    <w:basedOn w:val="Normal"/>
    <w:next w:val="Normal"/>
    <w:link w:val="Heading9Char"/>
    <w:uiPriority w:val="9"/>
    <w:semiHidden/>
    <w:unhideWhenUsed/>
    <w:qFormat/>
    <w:rsid w:val="00E6086E"/>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2F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20314"/>
  </w:style>
  <w:style w:type="paragraph" w:styleId="ListParagraph">
    <w:name w:val="List Paragraph"/>
    <w:basedOn w:val="Normal"/>
    <w:link w:val="ListParagraphChar"/>
    <w:uiPriority w:val="34"/>
    <w:qFormat/>
    <w:rsid w:val="00BC6449"/>
    <w:pPr>
      <w:numPr>
        <w:numId w:val="2"/>
      </w:numPr>
      <w:contextualSpacing/>
    </w:pPr>
    <w:rPr>
      <w:color w:val="000000" w:themeColor="text1"/>
    </w:rPr>
  </w:style>
  <w:style w:type="character" w:styleId="Strong">
    <w:name w:val="Strong"/>
    <w:uiPriority w:val="22"/>
    <w:qFormat/>
    <w:rsid w:val="00E6086E"/>
    <w:rPr>
      <w:b/>
      <w:bCs/>
      <w:spacing w:val="0"/>
    </w:rPr>
  </w:style>
  <w:style w:type="paragraph" w:styleId="Header">
    <w:name w:val="header"/>
    <w:basedOn w:val="Normal"/>
    <w:link w:val="HeaderChar"/>
    <w:uiPriority w:val="99"/>
    <w:unhideWhenUsed/>
    <w:rsid w:val="00391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8F1"/>
  </w:style>
  <w:style w:type="paragraph" w:styleId="Footer">
    <w:name w:val="footer"/>
    <w:basedOn w:val="Normal"/>
    <w:link w:val="FooterChar"/>
    <w:uiPriority w:val="99"/>
    <w:unhideWhenUsed/>
    <w:rsid w:val="006E048F"/>
    <w:pPr>
      <w:pBdr>
        <w:top w:val="thinThickSmallGap" w:sz="24" w:space="2" w:color="622423" w:themeColor="accent2" w:themeShade="7F"/>
      </w:pBdr>
      <w:tabs>
        <w:tab w:val="center" w:pos="4680"/>
        <w:tab w:val="right" w:pos="9360"/>
      </w:tabs>
      <w:spacing w:after="0" w:line="240" w:lineRule="auto"/>
    </w:pPr>
    <w:rPr>
      <w:rFonts w:cs="Arial"/>
      <w:sz w:val="16"/>
      <w:szCs w:val="16"/>
    </w:rPr>
  </w:style>
  <w:style w:type="character" w:customStyle="1" w:styleId="FooterChar">
    <w:name w:val="Footer Char"/>
    <w:basedOn w:val="DefaultParagraphFont"/>
    <w:link w:val="Footer"/>
    <w:uiPriority w:val="99"/>
    <w:rsid w:val="006E048F"/>
    <w:rPr>
      <w:rFonts w:cs="Arial"/>
      <w:i/>
      <w:iCs/>
      <w:sz w:val="16"/>
      <w:szCs w:val="16"/>
    </w:rPr>
  </w:style>
  <w:style w:type="paragraph" w:styleId="BalloonText">
    <w:name w:val="Balloon Text"/>
    <w:basedOn w:val="Normal"/>
    <w:link w:val="BalloonTextChar"/>
    <w:uiPriority w:val="99"/>
    <w:semiHidden/>
    <w:unhideWhenUsed/>
    <w:rsid w:val="00A12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28C"/>
    <w:rPr>
      <w:rFonts w:ascii="Tahoma" w:hAnsi="Tahoma" w:cs="Tahoma"/>
      <w:sz w:val="16"/>
      <w:szCs w:val="16"/>
    </w:rPr>
  </w:style>
  <w:style w:type="character" w:customStyle="1" w:styleId="apple-converted-space">
    <w:name w:val="apple-converted-space"/>
    <w:basedOn w:val="DefaultParagraphFont"/>
    <w:rsid w:val="00F47661"/>
  </w:style>
  <w:style w:type="character" w:styleId="Hyperlink">
    <w:name w:val="Hyperlink"/>
    <w:basedOn w:val="DefaultParagraphFont"/>
    <w:uiPriority w:val="99"/>
    <w:unhideWhenUsed/>
    <w:rsid w:val="00CC4620"/>
    <w:rPr>
      <w:color w:val="0000FF"/>
      <w:u w:val="single"/>
    </w:rPr>
  </w:style>
  <w:style w:type="character" w:styleId="FollowedHyperlink">
    <w:name w:val="FollowedHyperlink"/>
    <w:basedOn w:val="DefaultParagraphFont"/>
    <w:uiPriority w:val="99"/>
    <w:semiHidden/>
    <w:unhideWhenUsed/>
    <w:rsid w:val="00CC4620"/>
    <w:rPr>
      <w:color w:val="800080"/>
      <w:u w:val="single"/>
    </w:rPr>
  </w:style>
  <w:style w:type="paragraph" w:customStyle="1" w:styleId="xl65">
    <w:name w:val="xl65"/>
    <w:basedOn w:val="Normal"/>
    <w:rsid w:val="00CC4620"/>
    <w:pPr>
      <w:shd w:val="clear" w:color="000000" w:fill="F2F2F2"/>
      <w:spacing w:before="100" w:beforeAutospacing="1" w:after="100" w:afterAutospacing="1" w:line="240" w:lineRule="auto"/>
    </w:pPr>
    <w:rPr>
      <w:rFonts w:eastAsia="Times New Roman" w:cs="Arial"/>
      <w:b/>
      <w:bCs/>
      <w:sz w:val="24"/>
      <w:szCs w:val="24"/>
    </w:rPr>
  </w:style>
  <w:style w:type="paragraph" w:customStyle="1" w:styleId="xl66">
    <w:name w:val="xl66"/>
    <w:basedOn w:val="Normal"/>
    <w:rsid w:val="00CC4620"/>
    <w:pPr>
      <w:spacing w:before="100" w:beforeAutospacing="1" w:after="100" w:afterAutospacing="1" w:line="240" w:lineRule="auto"/>
    </w:pPr>
    <w:rPr>
      <w:rFonts w:eastAsia="Times New Roman" w:cs="Arial"/>
    </w:rPr>
  </w:style>
  <w:style w:type="paragraph" w:customStyle="1" w:styleId="xl67">
    <w:name w:val="xl67"/>
    <w:basedOn w:val="Normal"/>
    <w:rsid w:val="00CC462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CC46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CC462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eastAsia="Times New Roman" w:cs="Arial"/>
      <w:b/>
      <w:bCs/>
      <w:sz w:val="10"/>
      <w:szCs w:val="10"/>
    </w:rPr>
  </w:style>
  <w:style w:type="paragraph" w:customStyle="1" w:styleId="xl70">
    <w:name w:val="xl70"/>
    <w:basedOn w:val="Normal"/>
    <w:rsid w:val="00CC4620"/>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eastAsia="Times New Roman" w:cs="Arial"/>
      <w:b/>
      <w:bCs/>
      <w:sz w:val="10"/>
      <w:szCs w:val="10"/>
    </w:rPr>
  </w:style>
  <w:style w:type="paragraph" w:customStyle="1" w:styleId="xl71">
    <w:name w:val="xl71"/>
    <w:basedOn w:val="Normal"/>
    <w:rsid w:val="00CC462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10"/>
      <w:szCs w:val="10"/>
    </w:rPr>
  </w:style>
  <w:style w:type="paragraph" w:customStyle="1" w:styleId="xl72">
    <w:name w:val="xl72"/>
    <w:basedOn w:val="Normal"/>
    <w:rsid w:val="00CC462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Arial"/>
      <w:sz w:val="10"/>
      <w:szCs w:val="10"/>
    </w:rPr>
  </w:style>
  <w:style w:type="paragraph" w:customStyle="1" w:styleId="xl73">
    <w:name w:val="xl73"/>
    <w:basedOn w:val="Normal"/>
    <w:rsid w:val="00CC462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10"/>
      <w:szCs w:val="10"/>
    </w:rPr>
  </w:style>
  <w:style w:type="paragraph" w:customStyle="1" w:styleId="xl74">
    <w:name w:val="xl74"/>
    <w:basedOn w:val="Normal"/>
    <w:rsid w:val="00CC462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sz w:val="10"/>
      <w:szCs w:val="10"/>
    </w:rPr>
  </w:style>
  <w:style w:type="paragraph" w:customStyle="1" w:styleId="xl75">
    <w:name w:val="xl75"/>
    <w:basedOn w:val="Normal"/>
    <w:rsid w:val="00CC462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Arial"/>
      <w:color w:val="333333"/>
      <w:sz w:val="10"/>
      <w:szCs w:val="10"/>
    </w:rPr>
  </w:style>
  <w:style w:type="character" w:customStyle="1" w:styleId="Heading2Char">
    <w:name w:val="Heading 2 Char"/>
    <w:basedOn w:val="DefaultParagraphFont"/>
    <w:link w:val="Heading2"/>
    <w:uiPriority w:val="9"/>
    <w:rsid w:val="005D5704"/>
    <w:rPr>
      <w:rFonts w:eastAsiaTheme="majorEastAsia" w:cstheme="minorHAnsi"/>
      <w:b/>
      <w:bCs/>
      <w:iCs/>
      <w:sz w:val="24"/>
      <w:szCs w:val="24"/>
      <w:lang w:val="en-GB"/>
    </w:rPr>
  </w:style>
  <w:style w:type="character" w:customStyle="1" w:styleId="Heading1Char">
    <w:name w:val="Heading 1 Char"/>
    <w:basedOn w:val="DefaultParagraphFont"/>
    <w:link w:val="Heading1"/>
    <w:uiPriority w:val="9"/>
    <w:rsid w:val="00B30D9C"/>
    <w:rPr>
      <w:rFonts w:eastAsiaTheme="majorEastAsia" w:cstheme="minorHAnsi"/>
      <w:b/>
      <w:bCs/>
      <w:iCs/>
      <w:sz w:val="28"/>
      <w:szCs w:val="28"/>
      <w:lang w:val="en-GB"/>
    </w:rPr>
  </w:style>
  <w:style w:type="character" w:customStyle="1" w:styleId="Heading3Char">
    <w:name w:val="Heading 3 Char"/>
    <w:basedOn w:val="DefaultParagraphFont"/>
    <w:link w:val="Heading3"/>
    <w:uiPriority w:val="9"/>
    <w:rsid w:val="005D5704"/>
    <w:rPr>
      <w:rFonts w:eastAsiaTheme="majorEastAsia" w:cstheme="majorBidi"/>
      <w:b/>
      <w:bCs/>
      <w:iCs/>
      <w:lang w:val="en-GB"/>
    </w:rPr>
  </w:style>
  <w:style w:type="character" w:customStyle="1" w:styleId="Heading4Char">
    <w:name w:val="Heading 4 Char"/>
    <w:basedOn w:val="DefaultParagraphFont"/>
    <w:link w:val="Heading4"/>
    <w:uiPriority w:val="9"/>
    <w:semiHidden/>
    <w:rsid w:val="00DB6366"/>
    <w:rPr>
      <w:rFonts w:asciiTheme="majorHAnsi" w:eastAsiaTheme="majorEastAsia" w:hAnsiTheme="majorHAnsi" w:cstheme="majorBidi"/>
      <w:b/>
      <w:bCs/>
      <w:iCs/>
      <w:color w:val="365F91" w:themeColor="accent1" w:themeShade="BF"/>
    </w:rPr>
  </w:style>
  <w:style w:type="character" w:customStyle="1" w:styleId="Heading5Char">
    <w:name w:val="Heading 5 Char"/>
    <w:basedOn w:val="DefaultParagraphFont"/>
    <w:link w:val="Heading5"/>
    <w:uiPriority w:val="9"/>
    <w:semiHidden/>
    <w:rsid w:val="00E6086E"/>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E6086E"/>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E6086E"/>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E6086E"/>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E6086E"/>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BC6449"/>
    <w:pPr>
      <w:pBdr>
        <w:top w:val="single" w:sz="48" w:space="1" w:color="0070C0"/>
        <w:left w:val="single" w:sz="48" w:space="4" w:color="0070C0"/>
        <w:bottom w:val="single" w:sz="48" w:space="1" w:color="0070C0"/>
      </w:pBdr>
      <w:shd w:val="clear" w:color="auto" w:fill="0070C0"/>
      <w:spacing w:after="0" w:line="240" w:lineRule="auto"/>
      <w:ind w:left="0" w:right="-480"/>
    </w:pPr>
    <w:rPr>
      <w:rFonts w:eastAsiaTheme="majorEastAsia"/>
      <w:b/>
      <w:color w:val="FFFFFF" w:themeColor="background1"/>
      <w:spacing w:val="10"/>
      <w:sz w:val="28"/>
      <w:szCs w:val="28"/>
    </w:rPr>
  </w:style>
  <w:style w:type="character" w:customStyle="1" w:styleId="TitleChar">
    <w:name w:val="Title Char"/>
    <w:basedOn w:val="DefaultParagraphFont"/>
    <w:link w:val="Title"/>
    <w:uiPriority w:val="10"/>
    <w:rsid w:val="00BC6449"/>
    <w:rPr>
      <w:rFonts w:eastAsiaTheme="majorEastAsia" w:cstheme="minorHAnsi"/>
      <w:b/>
      <w:iCs/>
      <w:color w:val="FFFFFF" w:themeColor="background1"/>
      <w:spacing w:val="10"/>
      <w:sz w:val="28"/>
      <w:szCs w:val="28"/>
      <w:shd w:val="clear" w:color="auto" w:fill="0070C0"/>
    </w:rPr>
  </w:style>
  <w:style w:type="paragraph" w:styleId="Subtitle">
    <w:name w:val="Subtitle"/>
    <w:basedOn w:val="Normal"/>
    <w:next w:val="Normal"/>
    <w:link w:val="SubtitleChar"/>
    <w:uiPriority w:val="11"/>
    <w:qFormat/>
    <w:rsid w:val="00E6086E"/>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E6086E"/>
    <w:rPr>
      <w:rFonts w:asciiTheme="majorHAnsi" w:eastAsiaTheme="majorEastAsia" w:hAnsiTheme="majorHAnsi" w:cstheme="majorBidi"/>
      <w:i/>
      <w:iCs/>
      <w:color w:val="622423" w:themeColor="accent2" w:themeShade="7F"/>
      <w:sz w:val="24"/>
      <w:szCs w:val="24"/>
    </w:rPr>
  </w:style>
  <w:style w:type="character" w:styleId="Emphasis">
    <w:name w:val="Emphasis"/>
    <w:uiPriority w:val="20"/>
    <w:qFormat/>
    <w:rsid w:val="00E6086E"/>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A36B91"/>
    <w:pPr>
      <w:spacing w:after="0" w:line="240" w:lineRule="auto"/>
    </w:pPr>
  </w:style>
  <w:style w:type="paragraph" w:styleId="Quote">
    <w:name w:val="Quote"/>
    <w:basedOn w:val="Normal"/>
    <w:next w:val="Normal"/>
    <w:link w:val="QuoteChar"/>
    <w:uiPriority w:val="29"/>
    <w:qFormat/>
    <w:rsid w:val="00E6086E"/>
    <w:rPr>
      <w:i/>
      <w:iCs w:val="0"/>
      <w:color w:val="943634" w:themeColor="accent2" w:themeShade="BF"/>
    </w:rPr>
  </w:style>
  <w:style w:type="character" w:customStyle="1" w:styleId="QuoteChar">
    <w:name w:val="Quote Char"/>
    <w:basedOn w:val="DefaultParagraphFont"/>
    <w:link w:val="Quote"/>
    <w:uiPriority w:val="29"/>
    <w:rsid w:val="00E6086E"/>
    <w:rPr>
      <w:color w:val="943634" w:themeColor="accent2" w:themeShade="BF"/>
      <w:sz w:val="20"/>
      <w:szCs w:val="20"/>
    </w:rPr>
  </w:style>
  <w:style w:type="paragraph" w:styleId="IntenseQuote">
    <w:name w:val="Intense Quote"/>
    <w:basedOn w:val="Normal"/>
    <w:next w:val="Normal"/>
    <w:link w:val="IntenseQuoteChar"/>
    <w:uiPriority w:val="30"/>
    <w:qFormat/>
    <w:rsid w:val="00E6086E"/>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E6086E"/>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E6086E"/>
    <w:rPr>
      <w:rFonts w:asciiTheme="majorHAnsi" w:eastAsiaTheme="majorEastAsia" w:hAnsiTheme="majorHAnsi" w:cstheme="majorBidi"/>
      <w:i/>
      <w:iCs/>
      <w:color w:val="C0504D" w:themeColor="accent2"/>
    </w:rPr>
  </w:style>
  <w:style w:type="character" w:styleId="IntenseEmphasis">
    <w:name w:val="Intense Emphasis"/>
    <w:uiPriority w:val="21"/>
    <w:qFormat/>
    <w:rsid w:val="00E6086E"/>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E6086E"/>
    <w:rPr>
      <w:i/>
      <w:iCs/>
      <w:smallCaps/>
      <w:color w:val="C0504D" w:themeColor="accent2"/>
      <w:u w:color="C0504D" w:themeColor="accent2"/>
    </w:rPr>
  </w:style>
  <w:style w:type="character" w:styleId="IntenseReference">
    <w:name w:val="Intense Reference"/>
    <w:uiPriority w:val="32"/>
    <w:qFormat/>
    <w:rsid w:val="00E6086E"/>
    <w:rPr>
      <w:b/>
      <w:bCs/>
      <w:i/>
      <w:iCs/>
      <w:smallCaps/>
      <w:color w:val="C0504D" w:themeColor="accent2"/>
      <w:u w:color="C0504D" w:themeColor="accent2"/>
    </w:rPr>
  </w:style>
  <w:style w:type="character" w:styleId="BookTitle">
    <w:name w:val="Book Title"/>
    <w:uiPriority w:val="33"/>
    <w:qFormat/>
    <w:rsid w:val="00E6086E"/>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E6086E"/>
    <w:pPr>
      <w:outlineLvl w:val="9"/>
    </w:pPr>
  </w:style>
  <w:style w:type="paragraph" w:styleId="Caption">
    <w:name w:val="caption"/>
    <w:basedOn w:val="Normal"/>
    <w:next w:val="Normal"/>
    <w:uiPriority w:val="35"/>
    <w:semiHidden/>
    <w:unhideWhenUsed/>
    <w:qFormat/>
    <w:rsid w:val="00E6086E"/>
    <w:rPr>
      <w:b/>
      <w:bCs/>
      <w:color w:val="943634" w:themeColor="accent2" w:themeShade="BF"/>
      <w:sz w:val="18"/>
      <w:szCs w:val="18"/>
    </w:rPr>
  </w:style>
  <w:style w:type="paragraph" w:customStyle="1" w:styleId="Default">
    <w:name w:val="Default"/>
    <w:rsid w:val="00CE5345"/>
    <w:pPr>
      <w:autoSpaceDE w:val="0"/>
      <w:autoSpaceDN w:val="0"/>
      <w:adjustRightInd w:val="0"/>
      <w:spacing w:after="0" w:line="240" w:lineRule="auto"/>
    </w:pPr>
    <w:rPr>
      <w:rFonts w:ascii="Arial" w:hAnsi="Arial" w:cs="Arial"/>
      <w:color w:val="000000"/>
      <w:sz w:val="24"/>
      <w:szCs w:val="24"/>
      <w:lang w:bidi="ar-SA"/>
    </w:rPr>
  </w:style>
  <w:style w:type="paragraph" w:styleId="TOC1">
    <w:name w:val="toc 1"/>
    <w:basedOn w:val="Normal"/>
    <w:next w:val="Normal"/>
    <w:autoRedefine/>
    <w:uiPriority w:val="39"/>
    <w:unhideWhenUsed/>
    <w:rsid w:val="009F4326"/>
    <w:pPr>
      <w:tabs>
        <w:tab w:val="right" w:leader="dot" w:pos="9350"/>
      </w:tabs>
      <w:spacing w:after="100"/>
    </w:pPr>
  </w:style>
  <w:style w:type="paragraph" w:styleId="TOC2">
    <w:name w:val="toc 2"/>
    <w:basedOn w:val="Normal"/>
    <w:next w:val="Normal"/>
    <w:autoRedefine/>
    <w:uiPriority w:val="39"/>
    <w:unhideWhenUsed/>
    <w:rsid w:val="009344ED"/>
    <w:pPr>
      <w:tabs>
        <w:tab w:val="right" w:leader="dot" w:pos="9350"/>
      </w:tabs>
      <w:spacing w:after="100"/>
    </w:pPr>
  </w:style>
  <w:style w:type="paragraph" w:styleId="TOC3">
    <w:name w:val="toc 3"/>
    <w:basedOn w:val="Normal"/>
    <w:next w:val="Normal"/>
    <w:autoRedefine/>
    <w:uiPriority w:val="39"/>
    <w:unhideWhenUsed/>
    <w:rsid w:val="00CB0498"/>
    <w:pPr>
      <w:spacing w:after="100"/>
      <w:ind w:left="400"/>
    </w:pPr>
  </w:style>
  <w:style w:type="character" w:customStyle="1" w:styleId="NoSpacingChar">
    <w:name w:val="No Spacing Char"/>
    <w:basedOn w:val="DefaultParagraphFont"/>
    <w:link w:val="NoSpacing"/>
    <w:uiPriority w:val="1"/>
    <w:rsid w:val="00A36B91"/>
    <w:rPr>
      <w:i/>
      <w:iCs/>
      <w:szCs w:val="20"/>
    </w:rPr>
  </w:style>
  <w:style w:type="table" w:styleId="MediumGrid1-Accent2">
    <w:name w:val="Medium Grid 1 Accent 2"/>
    <w:basedOn w:val="TableNormal"/>
    <w:uiPriority w:val="67"/>
    <w:rsid w:val="00A506E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E55B7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Shading-Accent2">
    <w:name w:val="Light Shading Accent 2"/>
    <w:basedOn w:val="TableNormal"/>
    <w:uiPriority w:val="60"/>
    <w:rsid w:val="003C257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2">
    <w:name w:val="Medium List 1 Accent 2"/>
    <w:basedOn w:val="TableNormal"/>
    <w:uiPriority w:val="65"/>
    <w:rsid w:val="003C257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3C257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ListBullet">
    <w:name w:val="List Bullet"/>
    <w:basedOn w:val="Normal"/>
    <w:autoRedefine/>
    <w:rsid w:val="003C1360"/>
    <w:pPr>
      <w:spacing w:before="120" w:after="120" w:line="240" w:lineRule="auto"/>
      <w:ind w:left="0"/>
      <w:jc w:val="both"/>
    </w:pPr>
    <w:rPr>
      <w:rFonts w:eastAsia="Times New Roman" w:cs="Times New Roman"/>
      <w:iCs w:val="0"/>
      <w:lang w:bidi="ar-SA"/>
    </w:rPr>
  </w:style>
  <w:style w:type="table" w:styleId="MediumGrid1-Accent5">
    <w:name w:val="Medium Grid 1 Accent 5"/>
    <w:basedOn w:val="TableNormal"/>
    <w:uiPriority w:val="67"/>
    <w:rsid w:val="00BC6449"/>
    <w:pPr>
      <w:spacing w:after="0" w:line="240" w:lineRule="auto"/>
    </w:pPr>
    <w:tblPr>
      <w:tblStyleRowBandSize w:val="1"/>
      <w:tblStyleColBandSize w:val="1"/>
      <w:jc w:val="right"/>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jc w:val="right"/>
    </w:tr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BulletPoints">
    <w:name w:val="Bullet Points"/>
    <w:basedOn w:val="ListParagraph"/>
    <w:link w:val="BulletPointsChar"/>
    <w:qFormat/>
    <w:rsid w:val="00A35A08"/>
    <w:pPr>
      <w:numPr>
        <w:numId w:val="3"/>
      </w:numPr>
      <w:ind w:left="567" w:hanging="425"/>
    </w:pPr>
  </w:style>
  <w:style w:type="character" w:customStyle="1" w:styleId="ListParagraphChar">
    <w:name w:val="List Paragraph Char"/>
    <w:basedOn w:val="DefaultParagraphFont"/>
    <w:link w:val="ListParagraph"/>
    <w:uiPriority w:val="34"/>
    <w:rsid w:val="00BC6449"/>
    <w:rPr>
      <w:rFonts w:cstheme="minorHAnsi"/>
      <w:iCs/>
      <w:color w:val="000000" w:themeColor="text1"/>
    </w:rPr>
  </w:style>
  <w:style w:type="character" w:customStyle="1" w:styleId="BulletPointsChar">
    <w:name w:val="Bullet Points Char"/>
    <w:basedOn w:val="ListParagraphChar"/>
    <w:link w:val="BulletPoints"/>
    <w:rsid w:val="00A35A08"/>
    <w:rPr>
      <w:rFonts w:cstheme="minorHAnsi"/>
      <w:iCs/>
      <w:color w:val="000000" w:themeColor="text1"/>
      <w:lang w:val="en-GB"/>
    </w:rPr>
  </w:style>
  <w:style w:type="paragraph" w:customStyle="1" w:styleId="TxBrp4">
    <w:name w:val="TxBr_p4"/>
    <w:basedOn w:val="Normal"/>
    <w:rsid w:val="00A35A08"/>
    <w:pPr>
      <w:widowControl w:val="0"/>
      <w:tabs>
        <w:tab w:val="left" w:pos="204"/>
      </w:tabs>
      <w:spacing w:after="0" w:line="240" w:lineRule="atLeast"/>
      <w:ind w:left="0" w:right="0"/>
      <w:jc w:val="both"/>
    </w:pPr>
    <w:rPr>
      <w:rFonts w:ascii="Times New Roman" w:eastAsia="Times New Roman" w:hAnsi="Times New Roman" w:cs="Times New Roman"/>
      <w:iCs w:val="0"/>
      <w:snapToGrid w:val="0"/>
      <w:sz w:val="24"/>
      <w:szCs w:val="20"/>
      <w:lang w:bidi="ar-SA"/>
    </w:rPr>
  </w:style>
  <w:style w:type="table" w:styleId="MediumShading1-Accent5">
    <w:name w:val="Medium Shading 1 Accent 5"/>
    <w:basedOn w:val="TableNormal"/>
    <w:uiPriority w:val="63"/>
    <w:rsid w:val="00A35A0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C61831"/>
    <w:rPr>
      <w:sz w:val="16"/>
      <w:szCs w:val="16"/>
    </w:rPr>
  </w:style>
  <w:style w:type="paragraph" w:styleId="CommentText">
    <w:name w:val="annotation text"/>
    <w:basedOn w:val="Normal"/>
    <w:link w:val="CommentTextChar"/>
    <w:uiPriority w:val="99"/>
    <w:semiHidden/>
    <w:unhideWhenUsed/>
    <w:rsid w:val="00C61831"/>
    <w:pPr>
      <w:spacing w:line="240" w:lineRule="auto"/>
    </w:pPr>
    <w:rPr>
      <w:sz w:val="20"/>
      <w:szCs w:val="20"/>
    </w:rPr>
  </w:style>
  <w:style w:type="character" w:customStyle="1" w:styleId="CommentTextChar">
    <w:name w:val="Comment Text Char"/>
    <w:basedOn w:val="DefaultParagraphFont"/>
    <w:link w:val="CommentText"/>
    <w:uiPriority w:val="99"/>
    <w:semiHidden/>
    <w:rsid w:val="00C61831"/>
    <w:rPr>
      <w:rFonts w:cstheme="minorHAnsi"/>
      <w:iCs/>
      <w:sz w:val="20"/>
      <w:szCs w:val="20"/>
      <w:lang w:val="en-GB"/>
    </w:rPr>
  </w:style>
  <w:style w:type="paragraph" w:styleId="CommentSubject">
    <w:name w:val="annotation subject"/>
    <w:basedOn w:val="CommentText"/>
    <w:next w:val="CommentText"/>
    <w:link w:val="CommentSubjectChar"/>
    <w:uiPriority w:val="99"/>
    <w:semiHidden/>
    <w:unhideWhenUsed/>
    <w:rsid w:val="00C61831"/>
    <w:rPr>
      <w:b/>
      <w:bCs/>
    </w:rPr>
  </w:style>
  <w:style w:type="character" w:customStyle="1" w:styleId="CommentSubjectChar">
    <w:name w:val="Comment Subject Char"/>
    <w:basedOn w:val="CommentTextChar"/>
    <w:link w:val="CommentSubject"/>
    <w:uiPriority w:val="99"/>
    <w:semiHidden/>
    <w:rsid w:val="00C61831"/>
    <w:rPr>
      <w:rFonts w:cstheme="minorHAnsi"/>
      <w:b/>
      <w:bCs/>
      <w:iCs/>
      <w:sz w:val="20"/>
      <w:szCs w:val="20"/>
      <w:lang w:val="en-GB"/>
    </w:rPr>
  </w:style>
  <w:style w:type="paragraph" w:styleId="NormalWeb">
    <w:name w:val="Normal (Web)"/>
    <w:basedOn w:val="Normal"/>
    <w:uiPriority w:val="99"/>
    <w:unhideWhenUsed/>
    <w:rsid w:val="0096457D"/>
    <w:pPr>
      <w:spacing w:before="100" w:beforeAutospacing="1" w:after="100" w:afterAutospacing="1" w:line="240" w:lineRule="auto"/>
      <w:ind w:left="0" w:right="0"/>
    </w:pPr>
    <w:rPr>
      <w:rFonts w:ascii="Times New Roman" w:eastAsia="Times New Roman" w:hAnsi="Times New Roman" w:cs="Times New Roman"/>
      <w:iCs w:val="0"/>
      <w:sz w:val="24"/>
      <w:szCs w:val="24"/>
      <w:lang w:eastAsia="en-GB" w:bidi="ar-SA"/>
    </w:rPr>
  </w:style>
  <w:style w:type="paragraph" w:styleId="BodyText2">
    <w:name w:val="Body Text 2"/>
    <w:basedOn w:val="Normal"/>
    <w:link w:val="BodyText2Char"/>
    <w:uiPriority w:val="99"/>
    <w:semiHidden/>
    <w:unhideWhenUsed/>
    <w:rsid w:val="00E41A04"/>
    <w:pPr>
      <w:spacing w:after="0" w:line="240" w:lineRule="auto"/>
      <w:ind w:left="0" w:right="0"/>
      <w:jc w:val="both"/>
    </w:pPr>
    <w:rPr>
      <w:rFonts w:ascii="Arial" w:eastAsiaTheme="minorHAnsi" w:hAnsi="Arial" w:cs="Arial"/>
      <w:iCs w:val="0"/>
      <w:sz w:val="24"/>
      <w:szCs w:val="24"/>
      <w:lang w:bidi="ar-SA"/>
    </w:rPr>
  </w:style>
  <w:style w:type="character" w:customStyle="1" w:styleId="BodyText2Char">
    <w:name w:val="Body Text 2 Char"/>
    <w:basedOn w:val="DefaultParagraphFont"/>
    <w:link w:val="BodyText2"/>
    <w:uiPriority w:val="99"/>
    <w:semiHidden/>
    <w:rsid w:val="00E41A04"/>
    <w:rPr>
      <w:rFonts w:ascii="Arial" w:eastAsiaTheme="minorHAnsi" w:hAnsi="Arial" w:cs="Arial"/>
      <w:sz w:val="24"/>
      <w:szCs w:val="24"/>
      <w:lang w:val="en-GB" w:bidi="ar-SA"/>
    </w:rPr>
  </w:style>
  <w:style w:type="table" w:styleId="MediumList1-Accent5">
    <w:name w:val="Medium List 1 Accent 5"/>
    <w:basedOn w:val="TableNormal"/>
    <w:uiPriority w:val="65"/>
    <w:rsid w:val="00B2641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PlaceholderText">
    <w:name w:val="Placeholder Text"/>
    <w:basedOn w:val="DefaultParagraphFont"/>
    <w:uiPriority w:val="99"/>
    <w:semiHidden/>
    <w:rsid w:val="000C4BF3"/>
    <w:rPr>
      <w:color w:val="808080"/>
    </w:rPr>
  </w:style>
  <w:style w:type="table" w:styleId="ListTable4-Accent4">
    <w:name w:val="List Table 4 Accent 4"/>
    <w:basedOn w:val="TableNormal"/>
    <w:uiPriority w:val="49"/>
    <w:rsid w:val="00E90F4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6">
    <w:name w:val="List Table 3 Accent 6"/>
    <w:basedOn w:val="TableNormal"/>
    <w:uiPriority w:val="48"/>
    <w:rsid w:val="00225CA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88382">
      <w:bodyDiv w:val="1"/>
      <w:marLeft w:val="0"/>
      <w:marRight w:val="0"/>
      <w:marTop w:val="0"/>
      <w:marBottom w:val="0"/>
      <w:divBdr>
        <w:top w:val="none" w:sz="0" w:space="0" w:color="auto"/>
        <w:left w:val="none" w:sz="0" w:space="0" w:color="auto"/>
        <w:bottom w:val="none" w:sz="0" w:space="0" w:color="auto"/>
        <w:right w:val="none" w:sz="0" w:space="0" w:color="auto"/>
      </w:divBdr>
    </w:div>
    <w:div w:id="341861306">
      <w:bodyDiv w:val="1"/>
      <w:marLeft w:val="0"/>
      <w:marRight w:val="0"/>
      <w:marTop w:val="0"/>
      <w:marBottom w:val="0"/>
      <w:divBdr>
        <w:top w:val="none" w:sz="0" w:space="0" w:color="auto"/>
        <w:left w:val="none" w:sz="0" w:space="0" w:color="auto"/>
        <w:bottom w:val="none" w:sz="0" w:space="0" w:color="auto"/>
        <w:right w:val="none" w:sz="0" w:space="0" w:color="auto"/>
      </w:divBdr>
    </w:div>
    <w:div w:id="376009525">
      <w:bodyDiv w:val="1"/>
      <w:marLeft w:val="0"/>
      <w:marRight w:val="0"/>
      <w:marTop w:val="0"/>
      <w:marBottom w:val="0"/>
      <w:divBdr>
        <w:top w:val="none" w:sz="0" w:space="0" w:color="auto"/>
        <w:left w:val="none" w:sz="0" w:space="0" w:color="auto"/>
        <w:bottom w:val="none" w:sz="0" w:space="0" w:color="auto"/>
        <w:right w:val="none" w:sz="0" w:space="0" w:color="auto"/>
      </w:divBdr>
    </w:div>
    <w:div w:id="417485769">
      <w:bodyDiv w:val="1"/>
      <w:marLeft w:val="0"/>
      <w:marRight w:val="0"/>
      <w:marTop w:val="0"/>
      <w:marBottom w:val="0"/>
      <w:divBdr>
        <w:top w:val="none" w:sz="0" w:space="0" w:color="auto"/>
        <w:left w:val="none" w:sz="0" w:space="0" w:color="auto"/>
        <w:bottom w:val="none" w:sz="0" w:space="0" w:color="auto"/>
        <w:right w:val="none" w:sz="0" w:space="0" w:color="auto"/>
      </w:divBdr>
    </w:div>
    <w:div w:id="432824814">
      <w:bodyDiv w:val="1"/>
      <w:marLeft w:val="0"/>
      <w:marRight w:val="0"/>
      <w:marTop w:val="0"/>
      <w:marBottom w:val="0"/>
      <w:divBdr>
        <w:top w:val="none" w:sz="0" w:space="0" w:color="auto"/>
        <w:left w:val="none" w:sz="0" w:space="0" w:color="auto"/>
        <w:bottom w:val="none" w:sz="0" w:space="0" w:color="auto"/>
        <w:right w:val="none" w:sz="0" w:space="0" w:color="auto"/>
      </w:divBdr>
    </w:div>
    <w:div w:id="472455478">
      <w:bodyDiv w:val="1"/>
      <w:marLeft w:val="0"/>
      <w:marRight w:val="0"/>
      <w:marTop w:val="0"/>
      <w:marBottom w:val="0"/>
      <w:divBdr>
        <w:top w:val="none" w:sz="0" w:space="0" w:color="auto"/>
        <w:left w:val="none" w:sz="0" w:space="0" w:color="auto"/>
        <w:bottom w:val="none" w:sz="0" w:space="0" w:color="auto"/>
        <w:right w:val="none" w:sz="0" w:space="0" w:color="auto"/>
      </w:divBdr>
    </w:div>
    <w:div w:id="524290951">
      <w:bodyDiv w:val="1"/>
      <w:marLeft w:val="0"/>
      <w:marRight w:val="0"/>
      <w:marTop w:val="0"/>
      <w:marBottom w:val="0"/>
      <w:divBdr>
        <w:top w:val="none" w:sz="0" w:space="0" w:color="auto"/>
        <w:left w:val="none" w:sz="0" w:space="0" w:color="auto"/>
        <w:bottom w:val="none" w:sz="0" w:space="0" w:color="auto"/>
        <w:right w:val="none" w:sz="0" w:space="0" w:color="auto"/>
      </w:divBdr>
    </w:div>
    <w:div w:id="680081853">
      <w:bodyDiv w:val="1"/>
      <w:marLeft w:val="0"/>
      <w:marRight w:val="0"/>
      <w:marTop w:val="0"/>
      <w:marBottom w:val="0"/>
      <w:divBdr>
        <w:top w:val="none" w:sz="0" w:space="0" w:color="auto"/>
        <w:left w:val="none" w:sz="0" w:space="0" w:color="auto"/>
        <w:bottom w:val="none" w:sz="0" w:space="0" w:color="auto"/>
        <w:right w:val="none" w:sz="0" w:space="0" w:color="auto"/>
      </w:divBdr>
    </w:div>
    <w:div w:id="738484859">
      <w:bodyDiv w:val="1"/>
      <w:marLeft w:val="0"/>
      <w:marRight w:val="0"/>
      <w:marTop w:val="0"/>
      <w:marBottom w:val="0"/>
      <w:divBdr>
        <w:top w:val="none" w:sz="0" w:space="0" w:color="auto"/>
        <w:left w:val="none" w:sz="0" w:space="0" w:color="auto"/>
        <w:bottom w:val="none" w:sz="0" w:space="0" w:color="auto"/>
        <w:right w:val="none" w:sz="0" w:space="0" w:color="auto"/>
      </w:divBdr>
    </w:div>
    <w:div w:id="779304678">
      <w:bodyDiv w:val="1"/>
      <w:marLeft w:val="0"/>
      <w:marRight w:val="0"/>
      <w:marTop w:val="0"/>
      <w:marBottom w:val="0"/>
      <w:divBdr>
        <w:top w:val="none" w:sz="0" w:space="0" w:color="auto"/>
        <w:left w:val="none" w:sz="0" w:space="0" w:color="auto"/>
        <w:bottom w:val="none" w:sz="0" w:space="0" w:color="auto"/>
        <w:right w:val="none" w:sz="0" w:space="0" w:color="auto"/>
      </w:divBdr>
    </w:div>
    <w:div w:id="809831586">
      <w:bodyDiv w:val="1"/>
      <w:marLeft w:val="0"/>
      <w:marRight w:val="0"/>
      <w:marTop w:val="0"/>
      <w:marBottom w:val="0"/>
      <w:divBdr>
        <w:top w:val="none" w:sz="0" w:space="0" w:color="auto"/>
        <w:left w:val="none" w:sz="0" w:space="0" w:color="auto"/>
        <w:bottom w:val="none" w:sz="0" w:space="0" w:color="auto"/>
        <w:right w:val="none" w:sz="0" w:space="0" w:color="auto"/>
      </w:divBdr>
    </w:div>
    <w:div w:id="949043091">
      <w:bodyDiv w:val="1"/>
      <w:marLeft w:val="0"/>
      <w:marRight w:val="0"/>
      <w:marTop w:val="0"/>
      <w:marBottom w:val="0"/>
      <w:divBdr>
        <w:top w:val="none" w:sz="0" w:space="0" w:color="auto"/>
        <w:left w:val="none" w:sz="0" w:space="0" w:color="auto"/>
        <w:bottom w:val="none" w:sz="0" w:space="0" w:color="auto"/>
        <w:right w:val="none" w:sz="0" w:space="0" w:color="auto"/>
      </w:divBdr>
    </w:div>
    <w:div w:id="1219977050">
      <w:bodyDiv w:val="1"/>
      <w:marLeft w:val="0"/>
      <w:marRight w:val="0"/>
      <w:marTop w:val="0"/>
      <w:marBottom w:val="0"/>
      <w:divBdr>
        <w:top w:val="none" w:sz="0" w:space="0" w:color="auto"/>
        <w:left w:val="none" w:sz="0" w:space="0" w:color="auto"/>
        <w:bottom w:val="none" w:sz="0" w:space="0" w:color="auto"/>
        <w:right w:val="none" w:sz="0" w:space="0" w:color="auto"/>
      </w:divBdr>
    </w:div>
    <w:div w:id="1339697764">
      <w:bodyDiv w:val="1"/>
      <w:marLeft w:val="0"/>
      <w:marRight w:val="0"/>
      <w:marTop w:val="0"/>
      <w:marBottom w:val="0"/>
      <w:divBdr>
        <w:top w:val="none" w:sz="0" w:space="0" w:color="auto"/>
        <w:left w:val="none" w:sz="0" w:space="0" w:color="auto"/>
        <w:bottom w:val="none" w:sz="0" w:space="0" w:color="auto"/>
        <w:right w:val="none" w:sz="0" w:space="0" w:color="auto"/>
      </w:divBdr>
    </w:div>
    <w:div w:id="1357850188">
      <w:bodyDiv w:val="1"/>
      <w:marLeft w:val="0"/>
      <w:marRight w:val="0"/>
      <w:marTop w:val="0"/>
      <w:marBottom w:val="0"/>
      <w:divBdr>
        <w:top w:val="none" w:sz="0" w:space="0" w:color="auto"/>
        <w:left w:val="none" w:sz="0" w:space="0" w:color="auto"/>
        <w:bottom w:val="none" w:sz="0" w:space="0" w:color="auto"/>
        <w:right w:val="none" w:sz="0" w:space="0" w:color="auto"/>
      </w:divBdr>
    </w:div>
    <w:div w:id="1416127964">
      <w:bodyDiv w:val="1"/>
      <w:marLeft w:val="0"/>
      <w:marRight w:val="0"/>
      <w:marTop w:val="0"/>
      <w:marBottom w:val="0"/>
      <w:divBdr>
        <w:top w:val="none" w:sz="0" w:space="0" w:color="auto"/>
        <w:left w:val="none" w:sz="0" w:space="0" w:color="auto"/>
        <w:bottom w:val="none" w:sz="0" w:space="0" w:color="auto"/>
        <w:right w:val="none" w:sz="0" w:space="0" w:color="auto"/>
      </w:divBdr>
    </w:div>
    <w:div w:id="1430849783">
      <w:bodyDiv w:val="1"/>
      <w:marLeft w:val="0"/>
      <w:marRight w:val="0"/>
      <w:marTop w:val="0"/>
      <w:marBottom w:val="0"/>
      <w:divBdr>
        <w:top w:val="none" w:sz="0" w:space="0" w:color="auto"/>
        <w:left w:val="none" w:sz="0" w:space="0" w:color="auto"/>
        <w:bottom w:val="none" w:sz="0" w:space="0" w:color="auto"/>
        <w:right w:val="none" w:sz="0" w:space="0" w:color="auto"/>
      </w:divBdr>
    </w:div>
    <w:div w:id="1479029544">
      <w:bodyDiv w:val="1"/>
      <w:marLeft w:val="0"/>
      <w:marRight w:val="0"/>
      <w:marTop w:val="0"/>
      <w:marBottom w:val="0"/>
      <w:divBdr>
        <w:top w:val="none" w:sz="0" w:space="0" w:color="auto"/>
        <w:left w:val="none" w:sz="0" w:space="0" w:color="auto"/>
        <w:bottom w:val="none" w:sz="0" w:space="0" w:color="auto"/>
        <w:right w:val="none" w:sz="0" w:space="0" w:color="auto"/>
      </w:divBdr>
    </w:div>
    <w:div w:id="1486051902">
      <w:bodyDiv w:val="1"/>
      <w:marLeft w:val="0"/>
      <w:marRight w:val="0"/>
      <w:marTop w:val="0"/>
      <w:marBottom w:val="0"/>
      <w:divBdr>
        <w:top w:val="none" w:sz="0" w:space="0" w:color="auto"/>
        <w:left w:val="none" w:sz="0" w:space="0" w:color="auto"/>
        <w:bottom w:val="none" w:sz="0" w:space="0" w:color="auto"/>
        <w:right w:val="none" w:sz="0" w:space="0" w:color="auto"/>
      </w:divBdr>
    </w:div>
    <w:div w:id="1532298266">
      <w:bodyDiv w:val="1"/>
      <w:marLeft w:val="0"/>
      <w:marRight w:val="0"/>
      <w:marTop w:val="0"/>
      <w:marBottom w:val="0"/>
      <w:divBdr>
        <w:top w:val="none" w:sz="0" w:space="0" w:color="auto"/>
        <w:left w:val="none" w:sz="0" w:space="0" w:color="auto"/>
        <w:bottom w:val="none" w:sz="0" w:space="0" w:color="auto"/>
        <w:right w:val="none" w:sz="0" w:space="0" w:color="auto"/>
      </w:divBdr>
    </w:div>
    <w:div w:id="1596551041">
      <w:bodyDiv w:val="1"/>
      <w:marLeft w:val="0"/>
      <w:marRight w:val="0"/>
      <w:marTop w:val="0"/>
      <w:marBottom w:val="0"/>
      <w:divBdr>
        <w:top w:val="none" w:sz="0" w:space="0" w:color="auto"/>
        <w:left w:val="none" w:sz="0" w:space="0" w:color="auto"/>
        <w:bottom w:val="none" w:sz="0" w:space="0" w:color="auto"/>
        <w:right w:val="none" w:sz="0" w:space="0" w:color="auto"/>
      </w:divBdr>
    </w:div>
    <w:div w:id="1628969361">
      <w:bodyDiv w:val="1"/>
      <w:marLeft w:val="0"/>
      <w:marRight w:val="0"/>
      <w:marTop w:val="0"/>
      <w:marBottom w:val="0"/>
      <w:divBdr>
        <w:top w:val="none" w:sz="0" w:space="0" w:color="auto"/>
        <w:left w:val="none" w:sz="0" w:space="0" w:color="auto"/>
        <w:bottom w:val="none" w:sz="0" w:space="0" w:color="auto"/>
        <w:right w:val="none" w:sz="0" w:space="0" w:color="auto"/>
      </w:divBdr>
    </w:div>
    <w:div w:id="1801224067">
      <w:bodyDiv w:val="1"/>
      <w:marLeft w:val="0"/>
      <w:marRight w:val="0"/>
      <w:marTop w:val="0"/>
      <w:marBottom w:val="0"/>
      <w:divBdr>
        <w:top w:val="none" w:sz="0" w:space="0" w:color="auto"/>
        <w:left w:val="none" w:sz="0" w:space="0" w:color="auto"/>
        <w:bottom w:val="none" w:sz="0" w:space="0" w:color="auto"/>
        <w:right w:val="none" w:sz="0" w:space="0" w:color="auto"/>
      </w:divBdr>
    </w:div>
    <w:div w:id="1962179178">
      <w:bodyDiv w:val="1"/>
      <w:marLeft w:val="0"/>
      <w:marRight w:val="0"/>
      <w:marTop w:val="0"/>
      <w:marBottom w:val="0"/>
      <w:divBdr>
        <w:top w:val="none" w:sz="0" w:space="0" w:color="auto"/>
        <w:left w:val="none" w:sz="0" w:space="0" w:color="auto"/>
        <w:bottom w:val="none" w:sz="0" w:space="0" w:color="auto"/>
        <w:right w:val="none" w:sz="0" w:space="0" w:color="auto"/>
      </w:divBdr>
    </w:div>
    <w:div w:id="1984112765">
      <w:bodyDiv w:val="1"/>
      <w:marLeft w:val="0"/>
      <w:marRight w:val="0"/>
      <w:marTop w:val="0"/>
      <w:marBottom w:val="0"/>
      <w:divBdr>
        <w:top w:val="none" w:sz="0" w:space="0" w:color="auto"/>
        <w:left w:val="none" w:sz="0" w:space="0" w:color="auto"/>
        <w:bottom w:val="none" w:sz="0" w:space="0" w:color="auto"/>
        <w:right w:val="none" w:sz="0" w:space="0" w:color="auto"/>
      </w:divBdr>
    </w:div>
    <w:div w:id="207527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2015-07-13T00:00:00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D6DB5FEE132584685C802BAA7108D8A" ma:contentTypeVersion="0" ma:contentTypeDescription="Create a new document." ma:contentTypeScope="" ma:versionID="edd7ccb972be5b5d625f4ff1c3f5286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83B1F-F60F-4AD0-A18F-4CFD4B82B7F2}">
  <ds:schemaRefs>
    <ds:schemaRef ds:uri="http://schemas.microsoft.com/office/2006/metadata/properties"/>
  </ds:schemaRefs>
</ds:datastoreItem>
</file>

<file path=customXml/itemProps3.xml><?xml version="1.0" encoding="utf-8"?>
<ds:datastoreItem xmlns:ds="http://schemas.openxmlformats.org/officeDocument/2006/customXml" ds:itemID="{C4474EAA-3F47-493E-BDBE-D9BC481A5B74}">
  <ds:schemaRefs>
    <ds:schemaRef ds:uri="http://schemas.openxmlformats.org/officeDocument/2006/bibliography"/>
  </ds:schemaRefs>
</ds:datastoreItem>
</file>

<file path=customXml/itemProps4.xml><?xml version="1.0" encoding="utf-8"?>
<ds:datastoreItem xmlns:ds="http://schemas.openxmlformats.org/officeDocument/2006/customXml" ds:itemID="{199773E4-CE50-4E8A-9002-43CC42D33CFC}">
  <ds:schemaRefs>
    <ds:schemaRef ds:uri="http://schemas.microsoft.com/sharepoint/v3/contenttype/forms"/>
  </ds:schemaRefs>
</ds:datastoreItem>
</file>

<file path=customXml/itemProps5.xml><?xml version="1.0" encoding="utf-8"?>
<ds:datastoreItem xmlns:ds="http://schemas.openxmlformats.org/officeDocument/2006/customXml" ds:itemID="{9269F7CA-CADB-469F-9D87-4CFFE20EA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416</Words>
  <Characters>2473</Characters>
  <Application>Microsoft Office Word</Application>
  <DocSecurity>0</DocSecurity>
  <Lines>79</Lines>
  <Paragraphs>64</Paragraphs>
  <ScaleCrop>false</ScaleCrop>
  <HeadingPairs>
    <vt:vector size="2" baseType="variant">
      <vt:variant>
        <vt:lpstr>Title</vt:lpstr>
      </vt:variant>
      <vt:variant>
        <vt:i4>1</vt:i4>
      </vt:variant>
    </vt:vector>
  </HeadingPairs>
  <TitlesOfParts>
    <vt:vector size="1" baseType="lpstr">
      <vt:lpstr>Scope document</vt:lpstr>
    </vt:vector>
  </TitlesOfParts>
  <Manager>Adewale Saka</Manager>
  <Company>Adewale Saka</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Document detailing policies for ITSM improvement</dc:subject>
  <dc:creator>Information Technology</dc:creator>
  <dc:description>Document detailing scope for the ISMS and ITSM</dc:description>
  <cp:lastModifiedBy>Michael Oyerinde</cp:lastModifiedBy>
  <cp:revision>3</cp:revision>
  <cp:lastPrinted>2011-03-01T09:52:00Z</cp:lastPrinted>
  <dcterms:created xsi:type="dcterms:W3CDTF">2023-09-02T12:51:00Z</dcterms:created>
  <dcterms:modified xsi:type="dcterms:W3CDTF">2023-09-07T13:54:00Z</dcterms:modified>
  <cp:category>ISO27001:2013, ISO20000:2011</cp:category>
  <cp:contentStatus>Restricted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0x0101001D6DB5FEE132584685C802BAA7108D8A</vt:lpwstr>
  </property>
  <property fmtid="{D5CDD505-2E9C-101B-9397-08002B2CF9AE}" pid="3" name="_dlc_DocIdItemGuid">
    <vt:lpwstr>c85132fc-37a1-4cb9-8afc-869fa95cd7d2</vt:lpwstr>
  </property>
</Properties>
</file>