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86A4" w14:textId="77777777" w:rsidR="000A2F84" w:rsidRDefault="000A2F84" w:rsidP="007D0D2E">
      <w:pPr>
        <w:spacing w:before="1200" w:after="0" w:line="276" w:lineRule="auto"/>
        <w:ind w:left="1170"/>
        <w:jc w:val="right"/>
        <w:rPr>
          <w:rFonts w:ascii="Calibri" w:hAnsi="Calibri" w:cs="Calibri"/>
          <w:sz w:val="48"/>
          <w:szCs w:val="44"/>
        </w:rPr>
      </w:pPr>
    </w:p>
    <w:p w14:paraId="5014C3BA" w14:textId="537CDCF2" w:rsidR="004B170A" w:rsidRPr="007D0D2E" w:rsidRDefault="004B170A" w:rsidP="007D0D2E">
      <w:pPr>
        <w:spacing w:before="1200" w:after="0" w:line="276" w:lineRule="auto"/>
        <w:ind w:left="1170"/>
        <w:jc w:val="right"/>
        <w:rPr>
          <w:rFonts w:ascii="Calibri" w:hAnsi="Calibri" w:cs="Calibri"/>
          <w:sz w:val="48"/>
          <w:szCs w:val="44"/>
        </w:rPr>
      </w:pPr>
      <w:r w:rsidRPr="007D0D2E">
        <w:rPr>
          <w:rFonts w:ascii="Calibri" w:hAnsi="Calibri" w:cs="Calibri"/>
          <w:sz w:val="48"/>
          <w:szCs w:val="44"/>
        </w:rPr>
        <w:fldChar w:fldCharType="begin"/>
      </w:r>
      <w:r w:rsidRPr="007D0D2E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7D0D2E">
        <w:rPr>
          <w:rFonts w:ascii="Calibri" w:hAnsi="Calibri" w:cs="Calibri"/>
          <w:sz w:val="48"/>
          <w:szCs w:val="44"/>
        </w:rPr>
        <w:fldChar w:fldCharType="separate"/>
      </w:r>
      <w:r w:rsidR="00FD72B0">
        <w:rPr>
          <w:rFonts w:ascii="Calibri" w:hAnsi="Calibri" w:cs="Calibri"/>
          <w:sz w:val="48"/>
          <w:szCs w:val="44"/>
        </w:rPr>
        <w:t>SECURITY AWARENESS &amp; TRAINING POLICY</w:t>
      </w:r>
      <w:r w:rsidRPr="007D0D2E">
        <w:rPr>
          <w:rFonts w:ascii="Calibri" w:hAnsi="Calibri" w:cs="Calibri"/>
          <w:sz w:val="48"/>
          <w:szCs w:val="44"/>
        </w:rPr>
        <w:fldChar w:fldCharType="end"/>
      </w:r>
    </w:p>
    <w:p w14:paraId="47A58F83" w14:textId="1541ABD8" w:rsidR="004B170A" w:rsidRPr="007D0D2E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D0D2E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FA447E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357F5F5F" w14:textId="29D6FBB4" w:rsidR="004B170A" w:rsidRPr="007D0D2E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D0D2E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7D0D2E">
        <w:rPr>
          <w:rFonts w:ascii="Calibri" w:hAnsi="Calibri" w:cs="Calibri"/>
          <w:i/>
          <w:sz w:val="36"/>
          <w:szCs w:val="36"/>
        </w:rPr>
        <w:t>:</w:t>
      </w:r>
      <w:r w:rsidRPr="007D0D2E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FA447E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1260CD59" w:rsidR="004B170A" w:rsidRPr="007D0D2E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D0D2E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CC37F5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CC37F5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CC37F5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FD72B0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CC37F5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3AC2258F" w:rsidR="004B170A" w:rsidRPr="007D0D2E" w:rsidRDefault="00F85848" w:rsidP="004B170A">
      <w:pPr>
        <w:spacing w:after="0"/>
        <w:rPr>
          <w:rFonts w:ascii="Calibri" w:hAnsi="Calibri" w:cs="Calibri"/>
          <w:color w:val="000000" w:themeColor="text1"/>
        </w:rPr>
      </w:pPr>
      <w:r w:rsidRPr="007D0D2E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C6DA9" wp14:editId="6BEF8716">
                <wp:simplePos x="0" y="0"/>
                <wp:positionH relativeFrom="column">
                  <wp:posOffset>852170</wp:posOffset>
                </wp:positionH>
                <wp:positionV relativeFrom="paragraph">
                  <wp:posOffset>2133600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A4C60" w14:textId="1A2C9B91" w:rsidR="00F85848" w:rsidRPr="007D0D2E" w:rsidRDefault="00F85848" w:rsidP="00F85848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D0D2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D0D2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7D0D2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C37F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7D0D2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D0D2E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77F0E3F3" w14:textId="0E23FD22" w:rsidR="00F85848" w:rsidRPr="007D0D2E" w:rsidRDefault="00F85848" w:rsidP="00F85848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</w:t>
                            </w:r>
                            <w:r w:rsidR="00F3018A"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A447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CC37F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A447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CC37F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D0D2E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6D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7.1pt;margin-top:168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BSm9SG5AAAABABAAAPAAAAAAAAAAAA&#13;&#10;AAAAAE8EAABkcnMvZG93bnJldi54bWxQSwUGAAAAAAQABADzAAAAYAUAAAAA&#13;&#10;" stroked="f">
                <v:textbox>
                  <w:txbxContent>
                    <w:p w14:paraId="5C1A4C60" w14:textId="1A2C9B91" w:rsidR="00F85848" w:rsidRPr="007D0D2E" w:rsidRDefault="00F85848" w:rsidP="00F85848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D0D2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D0D2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7D0D2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C37F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7D0D2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D0D2E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77F0E3F3" w14:textId="0E23FD22" w:rsidR="00F85848" w:rsidRPr="007D0D2E" w:rsidRDefault="00F85848" w:rsidP="00F85848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</w:t>
                      </w:r>
                      <w:r w:rsidR="00F3018A"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of </w: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FA447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CC37F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FA447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CC37F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D0D2E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7D0D2E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7D0D2E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7D0D2E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3769943" w14:textId="670415F8" w:rsidR="00FD72B0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D0D2E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7D0D2E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7D0D2E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FD72B0" w:rsidRPr="005014FE">
        <w:rPr>
          <w:rFonts w:ascii="Calibri" w:hAnsi="Calibri" w:cs="Calibri"/>
          <w:noProof/>
        </w:rPr>
        <w:t>1.</w:t>
      </w:r>
      <w:r w:rsidR="00FD72B0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FD72B0" w:rsidRPr="005014FE">
        <w:rPr>
          <w:rFonts w:ascii="Calibri" w:hAnsi="Calibri" w:cs="Calibri"/>
          <w:noProof/>
        </w:rPr>
        <w:t>Introduction</w:t>
      </w:r>
      <w:r w:rsidR="00FD72B0">
        <w:rPr>
          <w:noProof/>
        </w:rPr>
        <w:tab/>
      </w:r>
      <w:r w:rsidR="00FD72B0">
        <w:rPr>
          <w:noProof/>
        </w:rPr>
        <w:fldChar w:fldCharType="begin"/>
      </w:r>
      <w:r w:rsidR="00FD72B0">
        <w:rPr>
          <w:noProof/>
        </w:rPr>
        <w:instrText xml:space="preserve"> PAGEREF _Toc65497110 \h </w:instrText>
      </w:r>
      <w:r w:rsidR="00FD72B0">
        <w:rPr>
          <w:noProof/>
        </w:rPr>
      </w:r>
      <w:r w:rsidR="00FD72B0">
        <w:rPr>
          <w:noProof/>
        </w:rPr>
        <w:fldChar w:fldCharType="separate"/>
      </w:r>
      <w:r w:rsidR="00FD72B0">
        <w:rPr>
          <w:noProof/>
        </w:rPr>
        <w:t>3</w:t>
      </w:r>
      <w:r w:rsidR="00FD72B0">
        <w:rPr>
          <w:noProof/>
        </w:rPr>
        <w:fldChar w:fldCharType="end"/>
      </w:r>
    </w:p>
    <w:p w14:paraId="77E25D87" w14:textId="36EEB29C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AFB1B" w14:textId="3A1212E0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F0066A" w14:textId="31AD49AE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32CE8C" w14:textId="45B05D28" w:rsidR="00FD72B0" w:rsidRDefault="00FD72B0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 xml:space="preserve">Applicability to </w:t>
      </w:r>
      <w:r w:rsidRPr="005014FE">
        <w:rPr>
          <w:rFonts w:ascii="Calibri" w:hAnsi="Calibri"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AB9FD" w14:textId="1B6565CF" w:rsidR="00FD72B0" w:rsidRDefault="00FD72B0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2DCC51" w14:textId="77E3F561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041C1D" w14:textId="0DC838D8" w:rsidR="00FD72B0" w:rsidRDefault="00FD72B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B75277" w14:textId="25387E41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Security Training Frequency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34F1B" w14:textId="060D95B2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SAT Relevance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5EC1A3" w14:textId="2474D544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SAT Course / 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74362" w14:textId="34780A96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Additional SAT Material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0F725" w14:textId="72718A72" w:rsidR="00FD72B0" w:rsidRDefault="00FD72B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B619AF" w14:textId="76D2BDDA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44735" w14:textId="4D72B21A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CA707" w14:textId="1F5D1790" w:rsidR="00FD72B0" w:rsidRDefault="00FD72B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108B29" w14:textId="163CDB52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B79903" w14:textId="174D385D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75B7E4" w14:textId="4E6E46CC" w:rsidR="00FD72B0" w:rsidRDefault="00FD72B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1CA1AF" w14:textId="581B8112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73B115" w14:textId="4749B504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5D4BDF" w14:textId="341CABC9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346A4E" w14:textId="571DFB97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DEDFF7" w14:textId="41924185" w:rsidR="00FD72B0" w:rsidRDefault="00FD72B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5014FE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5014FE">
        <w:rPr>
          <w:rFonts w:ascii="Calibri" w:hAnsi="Calibri" w:cs="Calibri"/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_Toc65497133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4A6DB1" w14:textId="484306B0" w:rsidR="004B170A" w:rsidRPr="007D0D2E" w:rsidRDefault="00C60FC1" w:rsidP="00032656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D0D2E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</w:p>
    <w:p w14:paraId="325EE3F0" w14:textId="77777777" w:rsidR="004B170A" w:rsidRPr="007D0D2E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77777777" w:rsidR="004B170A" w:rsidRPr="007D0D2E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7D0D2E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7D0D2E" w:rsidRDefault="004B170A" w:rsidP="00063E07">
      <w:pPr>
        <w:pStyle w:val="Heading1"/>
        <w:rPr>
          <w:rFonts w:ascii="Calibri" w:hAnsi="Calibri" w:cs="Calibri"/>
        </w:rPr>
      </w:pPr>
      <w:bookmarkStart w:id="1" w:name="_Toc65497110"/>
      <w:r w:rsidRPr="007D0D2E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65497111"/>
      <w:r w:rsidRPr="007D0D2E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4704F225" w:rsidR="004B170A" w:rsidRPr="007D0D2E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7D0D2E">
        <w:rPr>
          <w:rFonts w:ascii="Calibri" w:hAnsi="Calibri" w:cs="Calibri"/>
          <w:sz w:val="22"/>
          <w:szCs w:val="22"/>
        </w:rPr>
        <w:t xml:space="preserve">This document is a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>.</w:t>
      </w:r>
    </w:p>
    <w:p w14:paraId="0C37E898" w14:textId="38441FBE" w:rsidR="004B170A" w:rsidRPr="007D0D2E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7D0D2E">
        <w:rPr>
          <w:rFonts w:ascii="Calibri" w:hAnsi="Calibri" w:cs="Calibri"/>
          <w:color w:val="000000" w:themeColor="text1"/>
          <w:sz w:val="22"/>
          <w:szCs w:val="22"/>
        </w:rPr>
        <w:t>For a full description of document types, see</w:t>
      </w:r>
      <w:r w:rsidRPr="007D0D2E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r w:rsidR="00FA447E">
        <w:rPr>
          <w:rFonts w:ascii="Calibri" w:hAnsi="Calibri" w:cs="Calibri"/>
          <w:color w:val="FF0000"/>
          <w:sz w:val="22"/>
          <w:szCs w:val="22"/>
        </w:rPr>
        <w:t>XXXX</w:t>
      </w:r>
      <w:r w:rsidR="00207A95" w:rsidRPr="00281450">
        <w:rPr>
          <w:rFonts w:ascii="Calibri" w:hAnsi="Calibri" w:cs="Calibri"/>
          <w:color w:val="FF0000"/>
          <w:sz w:val="22"/>
          <w:szCs w:val="22"/>
        </w:rPr>
        <w:t>-POL-ALL-001</w:t>
      </w:r>
      <w:r w:rsidRPr="007D0D2E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7" w:name="_Toc65497112"/>
      <w:r w:rsidRPr="007D0D2E">
        <w:rPr>
          <w:rFonts w:ascii="Calibri" w:hAnsi="Calibri" w:cs="Calibri"/>
        </w:rPr>
        <w:t>Objective</w:t>
      </w:r>
      <w:bookmarkEnd w:id="5"/>
      <w:bookmarkEnd w:id="7"/>
    </w:p>
    <w:p w14:paraId="280A0211" w14:textId="01F2D029" w:rsidR="0059737C" w:rsidRPr="007D0D2E" w:rsidRDefault="0059737C" w:rsidP="005B0AA3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8" w:name="_Toc448402073"/>
      <w:r w:rsidRPr="007D0D2E">
        <w:rPr>
          <w:rFonts w:ascii="Calibri" w:hAnsi="Calibri" w:cs="Calibri"/>
          <w:sz w:val="22"/>
          <w:szCs w:val="22"/>
        </w:rPr>
        <w:t xml:space="preserve">The objective of this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 xml:space="preserve"> is to provide information security requirements to provide effective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security </w:t>
      </w:r>
      <w:r w:rsidR="007B12C1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awareness and 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training (SAT) processes for all </w:t>
      </w:r>
      <w:r w:rsidR="00FA447E">
        <w:rPr>
          <w:rFonts w:ascii="Calibri" w:hAnsi="Calibri" w:cs="Calibri"/>
          <w:color w:val="FF0000"/>
          <w:sz w:val="22"/>
          <w:szCs w:val="22"/>
        </w:rPr>
        <w:t>XXXX</w:t>
      </w:r>
      <w:r w:rsidR="00207A95">
        <w:rPr>
          <w:rFonts w:ascii="Calibri" w:hAnsi="Calibri" w:cs="Calibri"/>
          <w:color w:val="FF0000"/>
          <w:sz w:val="22"/>
          <w:szCs w:val="22"/>
        </w:rPr>
        <w:t xml:space="preserve"> (</w:t>
      </w:r>
      <w:r w:rsidR="00FA447E">
        <w:rPr>
          <w:rFonts w:ascii="Calibri" w:hAnsi="Calibri" w:cs="Calibri"/>
          <w:color w:val="FF0000"/>
          <w:sz w:val="22"/>
          <w:szCs w:val="22"/>
        </w:rPr>
        <w:t>XXXX</w:t>
      </w:r>
      <w:r w:rsidR="00207A95">
        <w:rPr>
          <w:rFonts w:ascii="Calibri" w:hAnsi="Calibri" w:cs="Calibri"/>
          <w:color w:val="FF0000"/>
          <w:sz w:val="22"/>
          <w:szCs w:val="22"/>
        </w:rPr>
        <w:t>) employee</w:t>
      </w:r>
      <w:r w:rsidR="00EC2B54" w:rsidRPr="007D0D2E">
        <w:rPr>
          <w:rFonts w:ascii="Calibri" w:hAnsi="Calibri" w:cs="Calibri"/>
          <w:color w:val="FF0000"/>
          <w:sz w:val="22"/>
          <w:szCs w:val="22"/>
        </w:rPr>
        <w:t>s</w:t>
      </w:r>
      <w:r w:rsidRPr="007D0D2E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>and contractors (where relevant).</w:t>
      </w:r>
    </w:p>
    <w:p w14:paraId="31DA9291" w14:textId="49354FA7" w:rsidR="007B12C1" w:rsidRPr="007D0D2E" w:rsidRDefault="0059737C" w:rsidP="0059737C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>SAT provides the single most effective method of increasing the security posture of any organi</w:t>
      </w:r>
      <w:r w:rsidR="006B2358" w:rsidRPr="007D0D2E"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>ation and is the primary catalyst for instilling a culture of security and individual responsibility</w:t>
      </w:r>
    </w:p>
    <w:p w14:paraId="599A5117" w14:textId="29358C9C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9" w:name="_Toc65497113"/>
      <w:r w:rsidRPr="007D0D2E">
        <w:rPr>
          <w:rFonts w:ascii="Calibri" w:hAnsi="Calibri" w:cs="Calibri"/>
        </w:rPr>
        <w:t>Scope</w:t>
      </w:r>
      <w:bookmarkEnd w:id="6"/>
      <w:bookmarkEnd w:id="8"/>
      <w:bookmarkEnd w:id="9"/>
    </w:p>
    <w:p w14:paraId="1025D106" w14:textId="349671FE" w:rsidR="004B170A" w:rsidRPr="007D0D2E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65497114"/>
      <w:r w:rsidRPr="007D0D2E">
        <w:rPr>
          <w:rFonts w:ascii="Calibri" w:hAnsi="Calibri" w:cs="Calibri"/>
        </w:rPr>
        <w:t xml:space="preserve">Applicability to </w:t>
      </w:r>
      <w:bookmarkEnd w:id="10"/>
      <w:bookmarkEnd w:id="11"/>
      <w:r w:rsidR="00207A95">
        <w:rPr>
          <w:rFonts w:ascii="Calibri" w:hAnsi="Calibri" w:cs="Calibri"/>
          <w:color w:val="FF0000"/>
        </w:rPr>
        <w:t>Employee</w:t>
      </w:r>
      <w:r w:rsidR="009B32B0" w:rsidRPr="007D0D2E">
        <w:rPr>
          <w:rFonts w:ascii="Calibri" w:hAnsi="Calibri" w:cs="Calibri"/>
          <w:color w:val="FF0000"/>
        </w:rPr>
        <w:t>s</w:t>
      </w:r>
      <w:bookmarkEnd w:id="12"/>
    </w:p>
    <w:p w14:paraId="15D09BB7" w14:textId="6DC07BF5" w:rsidR="004B170A" w:rsidRPr="007D0D2E" w:rsidRDefault="00FA447E" w:rsidP="004B170A">
      <w:pPr>
        <w:spacing w:after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</w:t>
      </w:r>
      <w:r w:rsidR="004B170A" w:rsidRPr="007D0D2E">
        <w:rPr>
          <w:rFonts w:ascii="Calibri" w:hAnsi="Calibri" w:cs="Calibri"/>
          <w:sz w:val="22"/>
          <w:szCs w:val="22"/>
        </w:rPr>
        <w:t>subsidiaries and joint ventures (if applicable).</w:t>
      </w:r>
      <w:r w:rsidR="00C42234" w:rsidRPr="007D0D2E">
        <w:rPr>
          <w:rFonts w:ascii="Calibri" w:hAnsi="Calibri" w:cs="Calibri"/>
          <w:sz w:val="22"/>
          <w:szCs w:val="22"/>
        </w:rPr>
        <w:t xml:space="preserve"> </w:t>
      </w:r>
      <w:r w:rsidR="004B170A" w:rsidRPr="007D0D2E">
        <w:rPr>
          <w:rFonts w:ascii="Calibri" w:hAnsi="Calibri" w:cs="Calibri"/>
          <w:sz w:val="22"/>
          <w:szCs w:val="22"/>
        </w:rPr>
        <w:t xml:space="preserve">This </w:t>
      </w:r>
      <w:r w:rsidR="004B170A" w:rsidRPr="007D0D2E">
        <w:rPr>
          <w:rFonts w:ascii="Calibri" w:hAnsi="Calibri" w:cs="Calibri"/>
          <w:sz w:val="22"/>
          <w:szCs w:val="22"/>
        </w:rPr>
        <w:fldChar w:fldCharType="begin"/>
      </w:r>
      <w:r w:rsidR="004B170A"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4B170A"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="004B170A" w:rsidRPr="007D0D2E">
        <w:rPr>
          <w:rFonts w:ascii="Calibri" w:hAnsi="Calibri" w:cs="Calibri"/>
          <w:sz w:val="22"/>
          <w:szCs w:val="22"/>
        </w:rPr>
        <w:fldChar w:fldCharType="end"/>
      </w:r>
      <w:r w:rsidR="00F85848" w:rsidRPr="007D0D2E">
        <w:rPr>
          <w:rFonts w:ascii="Calibri" w:hAnsi="Calibri" w:cs="Calibri"/>
          <w:sz w:val="22"/>
          <w:szCs w:val="22"/>
        </w:rPr>
        <w:t xml:space="preserve"> applies to all </w:t>
      </w:r>
      <w:r w:rsidR="00207A95">
        <w:rPr>
          <w:rFonts w:ascii="Calibri" w:hAnsi="Calibri" w:cs="Calibri"/>
          <w:color w:val="FF0000"/>
          <w:sz w:val="22"/>
          <w:szCs w:val="22"/>
        </w:rPr>
        <w:t>employee</w:t>
      </w:r>
      <w:r w:rsidR="00F85848" w:rsidRPr="007D0D2E">
        <w:rPr>
          <w:rFonts w:ascii="Calibri" w:hAnsi="Calibri" w:cs="Calibri"/>
          <w:color w:val="FF0000"/>
          <w:sz w:val="22"/>
          <w:szCs w:val="22"/>
        </w:rPr>
        <w:t>s</w:t>
      </w:r>
      <w:r w:rsidR="004B170A" w:rsidRPr="007D0D2E">
        <w:rPr>
          <w:rFonts w:ascii="Calibri" w:hAnsi="Calibri" w:cs="Calibri"/>
          <w:sz w:val="22"/>
          <w:szCs w:val="22"/>
        </w:rPr>
        <w:t>, officers, members of Board of Directors, and all consultants, and contractors.</w:t>
      </w:r>
    </w:p>
    <w:p w14:paraId="7EF2685C" w14:textId="77448017" w:rsidR="004B170A" w:rsidRPr="007D0D2E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  <w:color w:val="auto"/>
        </w:rPr>
      </w:pPr>
      <w:bookmarkStart w:id="13" w:name="_Toc221510191"/>
      <w:bookmarkStart w:id="14" w:name="_Toc448402075"/>
      <w:bookmarkStart w:id="15" w:name="_Toc65497115"/>
      <w:r w:rsidRPr="007D0D2E">
        <w:rPr>
          <w:rFonts w:ascii="Calibri" w:hAnsi="Calibri" w:cs="Calibri"/>
          <w:color w:val="auto"/>
        </w:rPr>
        <w:t>Applicability to External Parties</w:t>
      </w:r>
      <w:bookmarkEnd w:id="13"/>
      <w:bookmarkEnd w:id="14"/>
      <w:bookmarkEnd w:id="15"/>
    </w:p>
    <w:p w14:paraId="349A8A0F" w14:textId="013254C4" w:rsidR="004B170A" w:rsidRPr="007D0D2E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bookmarkStart w:id="16" w:name="_Toc221510192"/>
      <w:r w:rsidRPr="007D0D2E">
        <w:rPr>
          <w:rFonts w:ascii="Calibri" w:hAnsi="Calibri" w:cs="Calibri"/>
          <w:sz w:val="22"/>
          <w:szCs w:val="22"/>
        </w:rPr>
        <w:t xml:space="preserve">Relevant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 xml:space="preserve"> statements will apply to any external party and be included in contractual obligations on a case-by-case basis.</w:t>
      </w:r>
    </w:p>
    <w:p w14:paraId="35484307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17" w:name="_Toc448402077"/>
      <w:bookmarkStart w:id="18" w:name="_Toc65497116"/>
      <w:r w:rsidRPr="007D0D2E">
        <w:rPr>
          <w:rFonts w:ascii="Calibri" w:hAnsi="Calibri" w:cs="Calibri"/>
        </w:rPr>
        <w:t>Related Documents / References</w:t>
      </w:r>
      <w:bookmarkEnd w:id="16"/>
      <w:bookmarkEnd w:id="17"/>
      <w:bookmarkEnd w:id="18"/>
    </w:p>
    <w:p w14:paraId="30403A76" w14:textId="06450D75" w:rsidR="004B170A" w:rsidRPr="0098126D" w:rsidRDefault="00FA447E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207A95" w:rsidRPr="0098126D">
        <w:rPr>
          <w:rFonts w:ascii="Calibri" w:hAnsi="Calibri" w:cs="Calibri"/>
          <w:i/>
          <w:iCs/>
          <w:color w:val="FF0000"/>
          <w:sz w:val="22"/>
          <w:szCs w:val="22"/>
        </w:rPr>
        <w:t>-POL-ALL-001</w:t>
      </w:r>
      <w:r w:rsidR="00301374" w:rsidRPr="0098126D"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r w:rsidR="004B170A" w:rsidRPr="0098126D">
        <w:rPr>
          <w:rFonts w:ascii="Calibri" w:hAnsi="Calibri" w:cs="Calibri"/>
          <w:i/>
          <w:iCs/>
          <w:color w:val="FF0000"/>
          <w:sz w:val="22"/>
          <w:szCs w:val="22"/>
        </w:rPr>
        <w:t xml:space="preserve">- Information Security Policy Framework </w:t>
      </w:r>
    </w:p>
    <w:p w14:paraId="0EF9F716" w14:textId="0E0A787A" w:rsidR="004B170A" w:rsidRPr="0098126D" w:rsidRDefault="00FA447E" w:rsidP="0028460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XXXX</w:t>
      </w:r>
      <w:r w:rsidR="00C37117" w:rsidRPr="0098126D">
        <w:rPr>
          <w:rFonts w:ascii="Calibri" w:hAnsi="Calibri" w:cs="Calibri"/>
          <w:i/>
          <w:iCs/>
          <w:color w:val="FF0000"/>
          <w:sz w:val="22"/>
          <w:szCs w:val="22"/>
        </w:rPr>
        <w:t>-PRC-ALL-012</w:t>
      </w:r>
      <w:r w:rsidR="0028460C" w:rsidRPr="0098126D">
        <w:rPr>
          <w:rFonts w:ascii="Calibri" w:hAnsi="Calibri" w:cs="Calibri"/>
          <w:i/>
          <w:iCs/>
          <w:color w:val="FF0000"/>
          <w:sz w:val="22"/>
          <w:szCs w:val="22"/>
        </w:rPr>
        <w:t xml:space="preserve"> - Security Awareness &amp; Training</w:t>
      </w:r>
      <w:r w:rsidR="00A3550F" w:rsidRPr="0098126D">
        <w:rPr>
          <w:rFonts w:ascii="Calibri" w:hAnsi="Calibri" w:cs="Calibri"/>
          <w:i/>
          <w:iCs/>
          <w:color w:val="FF0000"/>
          <w:sz w:val="22"/>
          <w:szCs w:val="22"/>
        </w:rPr>
        <w:t xml:space="preserve"> Procedure</w:t>
      </w:r>
    </w:p>
    <w:p w14:paraId="2688C69C" w14:textId="77777777" w:rsidR="004B170A" w:rsidRPr="007D0D2E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19" w:name="_Toc221510193"/>
      <w:r w:rsidRPr="007D0D2E">
        <w:rPr>
          <w:rFonts w:ascii="Calibri" w:hAnsi="Calibri" w:cs="Calibri"/>
          <w:color w:val="000000" w:themeColor="text1"/>
        </w:rPr>
        <w:br w:type="page"/>
      </w:r>
    </w:p>
    <w:bookmarkEnd w:id="19"/>
    <w:p w14:paraId="68380A50" w14:textId="7AE5D6ED" w:rsidR="004B170A" w:rsidRPr="007D0D2E" w:rsidRDefault="004B170A" w:rsidP="00063E07">
      <w:pPr>
        <w:pStyle w:val="Heading1"/>
        <w:rPr>
          <w:rFonts w:ascii="Calibri" w:hAnsi="Calibri" w:cs="Calibri"/>
        </w:rPr>
      </w:pPr>
      <w:r w:rsidRPr="007D0D2E">
        <w:rPr>
          <w:rFonts w:ascii="Calibri" w:hAnsi="Calibri" w:cs="Calibri"/>
        </w:rPr>
        <w:lastRenderedPageBreak/>
        <w:fldChar w:fldCharType="begin"/>
      </w:r>
      <w:r w:rsidRPr="007D0D2E">
        <w:rPr>
          <w:rFonts w:ascii="Calibri" w:hAnsi="Calibri" w:cs="Calibri"/>
        </w:rPr>
        <w:instrText xml:space="preserve"> DOCPROPERTY "[DOC_TYPE]"  \* MERGEFORMAT </w:instrText>
      </w:r>
      <w:r w:rsidRPr="007D0D2E">
        <w:rPr>
          <w:rFonts w:ascii="Calibri" w:hAnsi="Calibri" w:cs="Calibri"/>
        </w:rPr>
        <w:fldChar w:fldCharType="separate"/>
      </w:r>
      <w:bookmarkStart w:id="20" w:name="_Toc448769206"/>
      <w:bookmarkStart w:id="21" w:name="_Toc448823919"/>
      <w:bookmarkStart w:id="22" w:name="_Toc448824097"/>
      <w:bookmarkStart w:id="23" w:name="_Toc448824302"/>
      <w:bookmarkStart w:id="24" w:name="_Toc65497117"/>
      <w:r w:rsidR="00FD72B0">
        <w:rPr>
          <w:rFonts w:ascii="Calibri" w:hAnsi="Calibri" w:cs="Calibri"/>
        </w:rPr>
        <w:t>Policy</w:t>
      </w:r>
      <w:r w:rsidRPr="007D0D2E">
        <w:rPr>
          <w:rFonts w:ascii="Calibri" w:hAnsi="Calibri" w:cs="Calibri"/>
        </w:rPr>
        <w:fldChar w:fldCharType="end"/>
      </w:r>
      <w:r w:rsidRPr="007D0D2E">
        <w:rPr>
          <w:rFonts w:ascii="Calibri" w:hAnsi="Calibri" w:cs="Calibri"/>
        </w:rPr>
        <w:t xml:space="preserve"> Statements</w:t>
      </w:r>
      <w:bookmarkEnd w:id="20"/>
      <w:bookmarkEnd w:id="21"/>
      <w:bookmarkEnd w:id="22"/>
      <w:bookmarkEnd w:id="23"/>
      <w:bookmarkEnd w:id="24"/>
    </w:p>
    <w:p w14:paraId="7DABF652" w14:textId="77777777" w:rsidR="0028460C" w:rsidRPr="007D0D2E" w:rsidRDefault="0028460C" w:rsidP="0028460C">
      <w:pPr>
        <w:pStyle w:val="Heading2"/>
        <w:tabs>
          <w:tab w:val="clear" w:pos="576"/>
        </w:tabs>
        <w:ind w:left="993" w:hanging="993"/>
        <w:rPr>
          <w:rFonts w:ascii="Calibri" w:hAnsi="Calibri" w:cs="Calibri"/>
        </w:rPr>
      </w:pPr>
      <w:bookmarkStart w:id="25" w:name="_Toc65497118"/>
      <w:bookmarkStart w:id="26" w:name="_Toc221510200"/>
      <w:r w:rsidRPr="007D0D2E">
        <w:rPr>
          <w:rFonts w:ascii="Calibri" w:hAnsi="Calibri" w:cs="Calibri"/>
        </w:rPr>
        <w:t>Security Training Frequency</w:t>
      </w:r>
      <w:bookmarkEnd w:id="25"/>
    </w:p>
    <w:p w14:paraId="49159483" w14:textId="3E6B5999" w:rsidR="0028460C" w:rsidRPr="007D0D2E" w:rsidRDefault="0028460C" w:rsidP="005B0AA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>Security Awareness Training will be provided pri</w:t>
      </w:r>
      <w:r w:rsidR="00EC2B54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or to start for all new </w:t>
      </w:r>
      <w:r w:rsidR="00207A95">
        <w:rPr>
          <w:rFonts w:ascii="Calibri" w:hAnsi="Calibri" w:cs="Calibri"/>
          <w:color w:val="FF0000"/>
          <w:sz w:val="22"/>
          <w:szCs w:val="22"/>
        </w:rPr>
        <w:t>employee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s and at least </w:t>
      </w:r>
      <w:r w:rsidR="00391E94">
        <w:rPr>
          <w:rFonts w:ascii="Calibri" w:hAnsi="Calibri" w:cs="Calibri"/>
          <w:color w:val="FF0000"/>
          <w:sz w:val="22"/>
          <w:szCs w:val="22"/>
        </w:rPr>
        <w:t>annually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thereafter. For any consultant or sub-contractor, security awareness training may be provided, and the content will be evaluated on a case-by-case basis depending on the contracted function.</w:t>
      </w:r>
    </w:p>
    <w:p w14:paraId="5BEF2EA5" w14:textId="77777777" w:rsidR="0028460C" w:rsidRPr="007D0D2E" w:rsidRDefault="0028460C" w:rsidP="0028460C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>All SAT recipients will acknowledge in writing that they have taken and understood the training.</w:t>
      </w:r>
    </w:p>
    <w:p w14:paraId="01DD4D9B" w14:textId="4783C12A" w:rsidR="0028460C" w:rsidRPr="007D0D2E" w:rsidRDefault="006E0FE0" w:rsidP="0028460C">
      <w:pPr>
        <w:pStyle w:val="Heading2"/>
        <w:tabs>
          <w:tab w:val="clear" w:pos="576"/>
        </w:tabs>
        <w:ind w:left="993" w:hanging="993"/>
        <w:rPr>
          <w:rFonts w:ascii="Calibri" w:hAnsi="Calibri" w:cs="Calibri"/>
        </w:rPr>
      </w:pPr>
      <w:bookmarkStart w:id="27" w:name="_Toc305681180"/>
      <w:bookmarkStart w:id="28" w:name="_Toc65497119"/>
      <w:r w:rsidRPr="007D0D2E">
        <w:rPr>
          <w:rFonts w:ascii="Calibri" w:hAnsi="Calibri" w:cs="Calibri"/>
        </w:rPr>
        <w:t xml:space="preserve">SAT </w:t>
      </w:r>
      <w:r w:rsidR="0028460C" w:rsidRPr="007D0D2E">
        <w:rPr>
          <w:rFonts w:ascii="Calibri" w:hAnsi="Calibri" w:cs="Calibri"/>
        </w:rPr>
        <w:t>Relevance</w:t>
      </w:r>
      <w:bookmarkEnd w:id="27"/>
      <w:bookmarkEnd w:id="28"/>
    </w:p>
    <w:p w14:paraId="21F6E8BC" w14:textId="3037CBDA" w:rsidR="0028460C" w:rsidRPr="007D0D2E" w:rsidRDefault="00EC2B54" w:rsidP="0028460C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All </w:t>
      </w:r>
      <w:r w:rsidR="00207A95">
        <w:rPr>
          <w:rFonts w:ascii="Calibri" w:hAnsi="Calibri" w:cs="Calibri"/>
          <w:color w:val="FF0000"/>
          <w:sz w:val="22"/>
          <w:szCs w:val="22"/>
        </w:rPr>
        <w:t>employee</w:t>
      </w:r>
      <w:r w:rsidR="0028460C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s will receive or ‘security basics’ training upon hire, which will evolve along with the current threat landscape. Specific </w:t>
      </w:r>
      <w:r w:rsidR="00391E94" w:rsidRPr="007D0D2E">
        <w:rPr>
          <w:rFonts w:ascii="Calibri" w:hAnsi="Calibri" w:cs="Calibri"/>
          <w:color w:val="000000" w:themeColor="text1"/>
          <w:sz w:val="22"/>
          <w:szCs w:val="22"/>
        </w:rPr>
        <w:t>training</w:t>
      </w:r>
      <w:r w:rsidR="00391E94">
        <w:rPr>
          <w:rFonts w:ascii="Calibri" w:hAnsi="Calibri" w:cs="Calibri"/>
          <w:color w:val="000000" w:themeColor="text1"/>
          <w:sz w:val="22"/>
          <w:szCs w:val="22"/>
        </w:rPr>
        <w:t>s</w:t>
      </w:r>
      <w:r w:rsidR="00391E94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will</w:t>
      </w:r>
      <w:r w:rsidR="0028460C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be provided on an as-needed basis</w:t>
      </w:r>
      <w:r w:rsidR="006A194F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="006A194F" w:rsidRPr="007D0D2E">
        <w:rPr>
          <w:rFonts w:ascii="Calibri" w:hAnsi="Calibri" w:cs="Calibri"/>
          <w:color w:val="000000" w:themeColor="text1"/>
          <w:sz w:val="22"/>
          <w:szCs w:val="22"/>
        </w:rPr>
        <w:t>in order to</w:t>
      </w:r>
      <w:proofErr w:type="gramEnd"/>
      <w:r w:rsidR="006A194F"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maintain appropriate 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levels of </w:t>
      </w:r>
      <w:r w:rsidR="006A194F" w:rsidRPr="007D0D2E">
        <w:rPr>
          <w:rFonts w:ascii="Calibri" w:hAnsi="Calibri" w:cs="Calibri"/>
          <w:color w:val="000000" w:themeColor="text1"/>
          <w:sz w:val="22"/>
          <w:szCs w:val="22"/>
        </w:rPr>
        <w:t>competence</w:t>
      </w:r>
      <w:r w:rsidR="0028460C" w:rsidRPr="007D0D2E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84B3B56" w14:textId="70F0164B" w:rsidR="0028460C" w:rsidRPr="007D0D2E" w:rsidRDefault="006E0FE0" w:rsidP="0028460C">
      <w:pPr>
        <w:pStyle w:val="Heading2"/>
        <w:tabs>
          <w:tab w:val="clear" w:pos="576"/>
        </w:tabs>
        <w:ind w:left="993" w:hanging="993"/>
        <w:rPr>
          <w:rFonts w:ascii="Calibri" w:hAnsi="Calibri" w:cs="Calibri"/>
        </w:rPr>
      </w:pPr>
      <w:bookmarkStart w:id="29" w:name="_Toc305681181"/>
      <w:bookmarkStart w:id="30" w:name="_Toc29312099"/>
      <w:bookmarkStart w:id="31" w:name="_Toc65497120"/>
      <w:r w:rsidRPr="007D0D2E">
        <w:rPr>
          <w:rFonts w:ascii="Calibri" w:hAnsi="Calibri" w:cs="Calibri"/>
        </w:rPr>
        <w:t>SAT</w:t>
      </w:r>
      <w:r w:rsidR="0028460C" w:rsidRPr="007D0D2E">
        <w:rPr>
          <w:rFonts w:ascii="Calibri" w:hAnsi="Calibri" w:cs="Calibri"/>
        </w:rPr>
        <w:t xml:space="preserve"> </w:t>
      </w:r>
      <w:r w:rsidRPr="007D0D2E">
        <w:rPr>
          <w:rFonts w:ascii="Calibri" w:hAnsi="Calibri" w:cs="Calibri"/>
        </w:rPr>
        <w:t xml:space="preserve">Course / </w:t>
      </w:r>
      <w:r w:rsidR="0028460C" w:rsidRPr="007D0D2E">
        <w:rPr>
          <w:rFonts w:ascii="Calibri" w:hAnsi="Calibri" w:cs="Calibri"/>
        </w:rPr>
        <w:t>Presentation</w:t>
      </w:r>
      <w:bookmarkEnd w:id="29"/>
      <w:bookmarkEnd w:id="30"/>
      <w:bookmarkEnd w:id="31"/>
    </w:p>
    <w:p w14:paraId="192FFDDA" w14:textId="024C72E4" w:rsidR="0028460C" w:rsidRPr="007D0D2E" w:rsidRDefault="0028460C" w:rsidP="0028460C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>The current training is available by request</w:t>
      </w:r>
      <w:r w:rsidR="004D3D32">
        <w:rPr>
          <w:rFonts w:ascii="Calibri" w:hAnsi="Calibri" w:cs="Calibri"/>
          <w:color w:val="000000" w:themeColor="text1"/>
          <w:sz w:val="22"/>
          <w:szCs w:val="22"/>
        </w:rPr>
        <w:t xml:space="preserve"> from IT or HR department.</w:t>
      </w:r>
    </w:p>
    <w:p w14:paraId="612A6318" w14:textId="0708B5BE" w:rsidR="0028460C" w:rsidRPr="007D0D2E" w:rsidRDefault="0028460C" w:rsidP="0028460C">
      <w:pPr>
        <w:pStyle w:val="Heading2"/>
        <w:tabs>
          <w:tab w:val="clear" w:pos="576"/>
        </w:tabs>
        <w:ind w:left="993" w:hanging="993"/>
        <w:rPr>
          <w:rFonts w:ascii="Calibri" w:hAnsi="Calibri" w:cs="Calibri"/>
        </w:rPr>
      </w:pPr>
      <w:bookmarkStart w:id="32" w:name="_Toc305681182"/>
      <w:bookmarkStart w:id="33" w:name="_Toc65497121"/>
      <w:r w:rsidRPr="007D0D2E">
        <w:rPr>
          <w:rFonts w:ascii="Calibri" w:hAnsi="Calibri" w:cs="Calibri"/>
        </w:rPr>
        <w:t>Additional SAT Material</w:t>
      </w:r>
      <w:bookmarkEnd w:id="32"/>
      <w:r w:rsidRPr="007D0D2E">
        <w:rPr>
          <w:rFonts w:ascii="Calibri" w:hAnsi="Calibri" w:cs="Calibri"/>
        </w:rPr>
        <w:t xml:space="preserve"> (</w:t>
      </w:r>
      <w:r w:rsidR="006E0FE0" w:rsidRPr="007D0D2E">
        <w:rPr>
          <w:rFonts w:ascii="Calibri" w:hAnsi="Calibri" w:cs="Calibri"/>
        </w:rPr>
        <w:t>optional)</w:t>
      </w:r>
      <w:bookmarkEnd w:id="33"/>
    </w:p>
    <w:p w14:paraId="322873D3" w14:textId="77777777" w:rsidR="0028460C" w:rsidRPr="007D0D2E" w:rsidRDefault="0028460C" w:rsidP="0028460C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>Where feasible, or appropriate, additional methods of SAT communication may be provided on a situational basis (e.g. on-going phishing attacks).</w:t>
      </w:r>
    </w:p>
    <w:p w14:paraId="4FB960CB" w14:textId="77777777" w:rsidR="004B170A" w:rsidRPr="007D0D2E" w:rsidRDefault="004B170A" w:rsidP="004B170A">
      <w:pPr>
        <w:spacing w:after="0"/>
        <w:rPr>
          <w:rFonts w:ascii="Calibri" w:hAnsi="Calibri" w:cs="Calibri"/>
          <w:b/>
          <w:bCs/>
          <w:color w:val="FF0000"/>
          <w:kern w:val="28"/>
          <w:sz w:val="32"/>
          <w:szCs w:val="32"/>
        </w:rPr>
      </w:pPr>
      <w:r w:rsidRPr="007D0D2E">
        <w:rPr>
          <w:rFonts w:ascii="Calibri" w:hAnsi="Calibri" w:cs="Calibri"/>
          <w:color w:val="FF0000"/>
          <w:sz w:val="32"/>
          <w:szCs w:val="32"/>
        </w:rPr>
        <w:br w:type="page"/>
      </w:r>
    </w:p>
    <w:p w14:paraId="07BE7CE8" w14:textId="0668B2D5" w:rsidR="004B170A" w:rsidRPr="007D0D2E" w:rsidRDefault="00972AF6" w:rsidP="00063E07">
      <w:pPr>
        <w:pStyle w:val="Heading1"/>
        <w:rPr>
          <w:rFonts w:ascii="Calibri" w:hAnsi="Calibri" w:cs="Calibri"/>
        </w:rPr>
      </w:pPr>
      <w:r w:rsidRPr="007D0D2E">
        <w:rPr>
          <w:rFonts w:ascii="Calibri" w:hAnsi="Calibri" w:cs="Calibri"/>
        </w:rPr>
        <w:lastRenderedPageBreak/>
        <w:fldChar w:fldCharType="begin"/>
      </w:r>
      <w:r w:rsidRPr="007D0D2E">
        <w:rPr>
          <w:rFonts w:ascii="Calibri" w:hAnsi="Calibri" w:cs="Calibri"/>
        </w:rPr>
        <w:instrText xml:space="preserve"> DOCPROPERTY "[DOC_TYPE]"  \* MERGEFORMAT </w:instrText>
      </w:r>
      <w:r w:rsidRPr="007D0D2E">
        <w:rPr>
          <w:rFonts w:ascii="Calibri" w:hAnsi="Calibri" w:cs="Calibri"/>
        </w:rPr>
        <w:fldChar w:fldCharType="separate"/>
      </w:r>
      <w:bookmarkStart w:id="34" w:name="_Toc448769223"/>
      <w:bookmarkStart w:id="35" w:name="_Toc448823936"/>
      <w:bookmarkStart w:id="36" w:name="_Toc448824114"/>
      <w:bookmarkStart w:id="37" w:name="_Toc448824319"/>
      <w:bookmarkStart w:id="38" w:name="_Toc65497122"/>
      <w:r w:rsidR="00FD72B0">
        <w:rPr>
          <w:rFonts w:ascii="Calibri" w:hAnsi="Calibri" w:cs="Calibri"/>
        </w:rPr>
        <w:t>Policy</w:t>
      </w:r>
      <w:r w:rsidRPr="007D0D2E">
        <w:rPr>
          <w:rFonts w:ascii="Calibri" w:hAnsi="Calibri" w:cs="Calibri"/>
        </w:rPr>
        <w:fldChar w:fldCharType="end"/>
      </w:r>
      <w:r w:rsidR="004B170A" w:rsidRPr="007D0D2E">
        <w:rPr>
          <w:rFonts w:ascii="Calibri" w:hAnsi="Calibri" w:cs="Calibri"/>
        </w:rPr>
        <w:t xml:space="preserve"> Compliance</w:t>
      </w:r>
      <w:bookmarkEnd w:id="26"/>
      <w:bookmarkEnd w:id="34"/>
      <w:bookmarkEnd w:id="35"/>
      <w:bookmarkEnd w:id="36"/>
      <w:bookmarkEnd w:id="37"/>
      <w:r w:rsidR="004B170A" w:rsidRPr="007D0D2E">
        <w:rPr>
          <w:rFonts w:ascii="Calibri" w:hAnsi="Calibri" w:cs="Calibri"/>
        </w:rPr>
        <w:t xml:space="preserve"> &amp; Enforcement</w:t>
      </w:r>
      <w:bookmarkEnd w:id="38"/>
      <w:r w:rsidR="004B170A" w:rsidRPr="007D0D2E">
        <w:rPr>
          <w:rFonts w:ascii="Calibri" w:hAnsi="Calibri" w:cs="Calibri"/>
        </w:rPr>
        <w:t xml:space="preserve"> </w:t>
      </w:r>
    </w:p>
    <w:p w14:paraId="31CA8807" w14:textId="70E1C9FC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39" w:name="_Toc221510201"/>
      <w:bookmarkStart w:id="40" w:name="_Toc448769224"/>
      <w:bookmarkStart w:id="41" w:name="_Toc448823937"/>
      <w:bookmarkStart w:id="42" w:name="_Toc448824115"/>
      <w:bookmarkStart w:id="43" w:name="_Toc448824320"/>
      <w:bookmarkStart w:id="44" w:name="_Toc65497123"/>
      <w:r w:rsidRPr="007D0D2E">
        <w:rPr>
          <w:rFonts w:ascii="Calibri" w:hAnsi="Calibri" w:cs="Calibri"/>
        </w:rPr>
        <w:t>Compliance Measures</w:t>
      </w:r>
      <w:bookmarkEnd w:id="39"/>
      <w:bookmarkEnd w:id="40"/>
      <w:bookmarkEnd w:id="41"/>
      <w:bookmarkEnd w:id="42"/>
      <w:bookmarkEnd w:id="43"/>
      <w:bookmarkEnd w:id="44"/>
    </w:p>
    <w:p w14:paraId="41D153C7" w14:textId="3E938361" w:rsidR="004B170A" w:rsidRPr="007D0D2E" w:rsidRDefault="004B170A" w:rsidP="004B170A">
      <w:pPr>
        <w:rPr>
          <w:rFonts w:ascii="Calibri" w:hAnsi="Calibri" w:cs="Calibri"/>
          <w:sz w:val="22"/>
          <w:szCs w:val="22"/>
        </w:rPr>
      </w:pPr>
      <w:r w:rsidRPr="007D0D2E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C42234" w:rsidRPr="007D0D2E">
        <w:rPr>
          <w:rFonts w:ascii="Calibri" w:hAnsi="Calibri" w:cs="Calibri"/>
          <w:sz w:val="22"/>
          <w:szCs w:val="22"/>
        </w:rPr>
        <w:t xml:space="preserve"> </w:t>
      </w:r>
      <w:r w:rsidRPr="007D0D2E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>.</w:t>
      </w:r>
      <w:r w:rsidR="00C42234" w:rsidRPr="007D0D2E">
        <w:rPr>
          <w:rFonts w:ascii="Calibri" w:hAnsi="Calibri" w:cs="Calibri"/>
          <w:sz w:val="22"/>
          <w:szCs w:val="22"/>
        </w:rPr>
        <w:t xml:space="preserve"> </w:t>
      </w:r>
      <w:r w:rsidRPr="007D0D2E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7D0D2E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7D0D2E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4"/>
        <w:gridCol w:w="4936"/>
      </w:tblGrid>
      <w:tr w:rsidR="004B170A" w:rsidRPr="007D0D2E" w14:paraId="1D3B4D47" w14:textId="77777777" w:rsidTr="001D5DE9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5016" w:type="dxa"/>
            <w:shd w:val="clear" w:color="auto" w:fill="CCFFCC"/>
            <w:vAlign w:val="center"/>
          </w:tcPr>
          <w:p w14:paraId="44BCE21D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146643" w:rsidRPr="007D0D2E" w14:paraId="56B47BE8" w14:textId="77777777" w:rsidTr="001D5DE9">
        <w:trPr>
          <w:trHeight w:val="1013"/>
        </w:trPr>
        <w:tc>
          <w:tcPr>
            <w:tcW w:w="4873" w:type="dxa"/>
          </w:tcPr>
          <w:p w14:paraId="07104F00" w14:textId="57EC05DE" w:rsidR="00146643" w:rsidRPr="007D0D2E" w:rsidRDefault="00146643" w:rsidP="004B170A">
            <w:pPr>
              <w:spacing w:before="40" w:after="40"/>
              <w:rPr>
                <w:rFonts w:ascii="Calibri" w:hAnsi="Calibri" w:cs="Calibri"/>
                <w:color w:val="FF0000"/>
              </w:rPr>
            </w:pPr>
            <w:r w:rsidRPr="007D0D2E">
              <w:rPr>
                <w:rFonts w:ascii="Calibri" w:hAnsi="Calibri" w:cs="Calibri"/>
              </w:rPr>
              <w:t xml:space="preserve">Review security awareness training tools and techniques throughout the </w:t>
            </w:r>
            <w:r w:rsidR="00FA447E">
              <w:rPr>
                <w:rFonts w:ascii="Calibri" w:hAnsi="Calibri" w:cs="Calibri"/>
                <w:color w:val="FF0000"/>
                <w:sz w:val="22"/>
                <w:szCs w:val="22"/>
              </w:rPr>
              <w:t>XXXX</w:t>
            </w:r>
            <w:r w:rsidRPr="007D0D2E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7D0D2E">
              <w:rPr>
                <w:rFonts w:ascii="Calibri" w:hAnsi="Calibri" w:cs="Calibri"/>
              </w:rPr>
              <w:t>environment.</w:t>
            </w:r>
          </w:p>
        </w:tc>
        <w:tc>
          <w:tcPr>
            <w:tcW w:w="5016" w:type="dxa"/>
          </w:tcPr>
          <w:p w14:paraId="2B309AFD" w14:textId="77777777" w:rsidR="00146643" w:rsidRPr="007D0D2E" w:rsidRDefault="00146643" w:rsidP="00146643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80"/>
              <w:contextualSpacing w:val="0"/>
              <w:rPr>
                <w:rFonts w:ascii="Calibri" w:hAnsi="Calibri" w:cs="Calibri"/>
              </w:rPr>
            </w:pPr>
            <w:r w:rsidRPr="007D0D2E">
              <w:rPr>
                <w:rFonts w:ascii="Calibri" w:hAnsi="Calibri" w:cs="Calibri"/>
              </w:rPr>
              <w:t>Interview with various staff members</w:t>
            </w:r>
          </w:p>
          <w:p w14:paraId="2137E47A" w14:textId="77777777" w:rsidR="00146643" w:rsidRDefault="00146643" w:rsidP="004B170A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 w:rsidRPr="007D0D2E">
              <w:rPr>
                <w:rFonts w:ascii="Calibri" w:hAnsi="Calibri" w:cs="Calibri"/>
              </w:rPr>
              <w:t>Review personnel files</w:t>
            </w:r>
          </w:p>
          <w:p w14:paraId="36899AB6" w14:textId="77777777" w:rsidR="003E3928" w:rsidRDefault="003E3928" w:rsidP="004B170A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Attendance and participation lists on security trainings</w:t>
            </w:r>
          </w:p>
          <w:p w14:paraId="17B35AF1" w14:textId="43009C06" w:rsidR="008F79AC" w:rsidRPr="007D0D2E" w:rsidRDefault="008F79AC" w:rsidP="004B170A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Online Security training and tests completed</w:t>
            </w:r>
          </w:p>
        </w:tc>
      </w:tr>
    </w:tbl>
    <w:p w14:paraId="65026180" w14:textId="4ABA733A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45" w:name="_Toc221510202"/>
      <w:bookmarkStart w:id="46" w:name="_Toc448769225"/>
      <w:bookmarkStart w:id="47" w:name="_Toc448823938"/>
      <w:bookmarkStart w:id="48" w:name="_Toc448824116"/>
      <w:bookmarkStart w:id="49" w:name="_Toc448824321"/>
      <w:bookmarkStart w:id="50" w:name="_Toc65497124"/>
      <w:r w:rsidRPr="007D0D2E">
        <w:rPr>
          <w:rFonts w:ascii="Calibri" w:hAnsi="Calibri" w:cs="Calibri"/>
        </w:rPr>
        <w:t>Enforcement</w:t>
      </w:r>
      <w:bookmarkEnd w:id="45"/>
      <w:bookmarkEnd w:id="46"/>
      <w:bookmarkEnd w:id="47"/>
      <w:bookmarkEnd w:id="48"/>
      <w:bookmarkEnd w:id="49"/>
      <w:bookmarkEnd w:id="50"/>
    </w:p>
    <w:p w14:paraId="4267FB2A" w14:textId="22508750" w:rsidR="0098126D" w:rsidRPr="00F452CF" w:rsidRDefault="0098126D" w:rsidP="0098126D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FA447E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FA447E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A1B49E9" w14:textId="77777777" w:rsidR="0098126D" w:rsidRPr="00F452CF" w:rsidRDefault="0098126D" w:rsidP="0098126D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584CE82D" w14:textId="77777777" w:rsidR="0098126D" w:rsidRDefault="0098126D" w:rsidP="0098126D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93541" w14:textId="50836A15" w:rsidR="004B170A" w:rsidRPr="0098126D" w:rsidRDefault="0098126D" w:rsidP="0098126D">
      <w:pPr>
        <w:pStyle w:val="ListParagraph"/>
        <w:numPr>
          <w:ilvl w:val="0"/>
          <w:numId w:val="10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98126D">
        <w:rPr>
          <w:rFonts w:ascii="Calibri" w:hAnsi="Calibri" w:cs="Calibri"/>
          <w:sz w:val="22"/>
          <w:szCs w:val="22"/>
        </w:rPr>
        <w:t>actions by judicial and regulatory authorities</w:t>
      </w:r>
      <w:r w:rsidR="004B170A" w:rsidRPr="0098126D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4B170A" w:rsidRPr="0098126D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7D0D2E" w:rsidRDefault="004B170A" w:rsidP="00063E07">
      <w:pPr>
        <w:pStyle w:val="Heading1"/>
        <w:rPr>
          <w:rFonts w:ascii="Calibri" w:hAnsi="Calibri" w:cs="Calibri"/>
        </w:rPr>
      </w:pPr>
      <w:bookmarkStart w:id="51" w:name="_Toc448769226"/>
      <w:bookmarkStart w:id="52" w:name="_Toc448823939"/>
      <w:bookmarkStart w:id="53" w:name="_Toc448824117"/>
      <w:bookmarkStart w:id="54" w:name="_Toc448824322"/>
      <w:bookmarkStart w:id="55" w:name="_Toc65497125"/>
      <w:r w:rsidRPr="007D0D2E">
        <w:rPr>
          <w:rFonts w:ascii="Calibri" w:hAnsi="Calibri" w:cs="Calibri"/>
        </w:rPr>
        <w:lastRenderedPageBreak/>
        <w:t>Exception Process / Glossary</w:t>
      </w:r>
      <w:bookmarkEnd w:id="51"/>
      <w:bookmarkEnd w:id="52"/>
      <w:bookmarkEnd w:id="53"/>
      <w:bookmarkEnd w:id="54"/>
      <w:bookmarkEnd w:id="55"/>
    </w:p>
    <w:p w14:paraId="2014CD09" w14:textId="540E7913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56" w:name="_Toc448769227"/>
      <w:bookmarkStart w:id="57" w:name="_Toc448823940"/>
      <w:bookmarkStart w:id="58" w:name="_Toc448824118"/>
      <w:bookmarkStart w:id="59" w:name="_Toc448824323"/>
      <w:bookmarkStart w:id="60" w:name="_Toc65497126"/>
      <w:r w:rsidRPr="007D0D2E">
        <w:rPr>
          <w:rFonts w:ascii="Calibri" w:hAnsi="Calibri" w:cs="Calibri"/>
        </w:rPr>
        <w:t>Exception Process</w:t>
      </w:r>
      <w:bookmarkEnd w:id="56"/>
      <w:bookmarkEnd w:id="57"/>
      <w:bookmarkEnd w:id="58"/>
      <w:bookmarkEnd w:id="59"/>
      <w:bookmarkEnd w:id="60"/>
    </w:p>
    <w:p w14:paraId="590A95EE" w14:textId="3B57EC38" w:rsidR="004B170A" w:rsidRPr="007D0D2E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sz w:val="22"/>
          <w:szCs w:val="22"/>
        </w:rPr>
        <w:t xml:space="preserve">Non-compliance with the </w:t>
      </w:r>
      <w:r w:rsidRPr="007D0D2E">
        <w:rPr>
          <w:rFonts w:ascii="Calibri" w:hAnsi="Calibri" w:cs="Calibri"/>
          <w:sz w:val="22"/>
          <w:szCs w:val="22"/>
        </w:rPr>
        <w:fldChar w:fldCharType="begin"/>
      </w:r>
      <w:r w:rsidRPr="007D0D2E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sz w:val="22"/>
          <w:szCs w:val="22"/>
        </w:rPr>
        <w:fldChar w:fldCharType="separate"/>
      </w:r>
      <w:r w:rsidR="00FD72B0">
        <w:rPr>
          <w:rFonts w:ascii="Calibri" w:hAnsi="Calibri" w:cs="Calibri"/>
          <w:sz w:val="22"/>
          <w:szCs w:val="22"/>
        </w:rPr>
        <w:t>Policy</w:t>
      </w:r>
      <w:r w:rsidRPr="007D0D2E">
        <w:rPr>
          <w:rFonts w:ascii="Calibri" w:hAnsi="Calibri" w:cs="Calibri"/>
          <w:sz w:val="22"/>
          <w:szCs w:val="22"/>
        </w:rPr>
        <w:fldChar w:fldCharType="end"/>
      </w:r>
      <w:r w:rsidRPr="007D0D2E">
        <w:rPr>
          <w:rFonts w:ascii="Calibri" w:hAnsi="Calibri" w:cs="Calibri"/>
          <w:sz w:val="22"/>
          <w:szCs w:val="22"/>
        </w:rPr>
        <w:t xml:space="preserve"> statements described in this document must be reviewed and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approved in accordance with the Exception Process defined in </w:t>
      </w:r>
      <w:r w:rsidR="00FA447E">
        <w:rPr>
          <w:rFonts w:ascii="Calibri" w:hAnsi="Calibri" w:cs="Calibri"/>
          <w:color w:val="FF0000"/>
          <w:sz w:val="22"/>
          <w:szCs w:val="22"/>
        </w:rPr>
        <w:t>XXXX</w:t>
      </w:r>
      <w:r w:rsidR="004D3D32" w:rsidRPr="00281450">
        <w:rPr>
          <w:rFonts w:ascii="Calibri" w:hAnsi="Calibri" w:cs="Calibri"/>
          <w:color w:val="FF0000"/>
          <w:sz w:val="22"/>
          <w:szCs w:val="22"/>
        </w:rPr>
        <w:t>-POL-ALL-0</w:t>
      </w:r>
      <w:r w:rsidR="004D3D32">
        <w:rPr>
          <w:rFonts w:ascii="Calibri" w:hAnsi="Calibri" w:cs="Calibri"/>
          <w:color w:val="FF0000"/>
          <w:sz w:val="22"/>
          <w:szCs w:val="22"/>
        </w:rPr>
        <w:t>01</w:t>
      </w:r>
      <w:r w:rsidRPr="007D0D2E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61" w:name="_Toc448769228"/>
      <w:bookmarkStart w:id="62" w:name="_Toc448823941"/>
      <w:bookmarkStart w:id="63" w:name="_Toc448824119"/>
      <w:bookmarkStart w:id="64" w:name="_Toc448824324"/>
      <w:bookmarkStart w:id="65" w:name="_Toc65497127"/>
      <w:r w:rsidRPr="007D0D2E">
        <w:rPr>
          <w:rFonts w:ascii="Calibri" w:hAnsi="Calibri" w:cs="Calibri"/>
        </w:rPr>
        <w:t>Glossary / Acronyms</w:t>
      </w:r>
      <w:bookmarkEnd w:id="61"/>
      <w:bookmarkEnd w:id="62"/>
      <w:bookmarkEnd w:id="63"/>
      <w:bookmarkEnd w:id="64"/>
      <w:bookmarkEnd w:id="65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6B2358" w:rsidRPr="007D0D2E" w14:paraId="507361C5" w14:textId="77777777" w:rsidTr="006E0FE0">
        <w:trPr>
          <w:trHeight w:val="340"/>
        </w:trPr>
        <w:tc>
          <w:tcPr>
            <w:tcW w:w="2988" w:type="dxa"/>
            <w:vAlign w:val="center"/>
          </w:tcPr>
          <w:p w14:paraId="62EB9B79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PCI</w:t>
            </w:r>
          </w:p>
        </w:tc>
        <w:tc>
          <w:tcPr>
            <w:tcW w:w="6618" w:type="dxa"/>
            <w:vAlign w:val="center"/>
          </w:tcPr>
          <w:p w14:paraId="03B84D1F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Payment Card Industry</w:t>
            </w:r>
          </w:p>
        </w:tc>
      </w:tr>
      <w:tr w:rsidR="006B2358" w:rsidRPr="007D0D2E" w14:paraId="7CDB87C1" w14:textId="77777777" w:rsidTr="006E0FE0">
        <w:trPr>
          <w:trHeight w:val="340"/>
        </w:trPr>
        <w:tc>
          <w:tcPr>
            <w:tcW w:w="2988" w:type="dxa"/>
            <w:vAlign w:val="center"/>
          </w:tcPr>
          <w:p w14:paraId="757AB5A7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Phishing</w:t>
            </w:r>
          </w:p>
        </w:tc>
        <w:tc>
          <w:tcPr>
            <w:tcW w:w="6618" w:type="dxa"/>
            <w:vAlign w:val="center"/>
          </w:tcPr>
          <w:p w14:paraId="7F97C7DE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An attempt to acquire sensitive information such as usernames, passwords, and credit card details (and sometimes, indirectly, money), often for malicious reasons, by masquerading as a trustworthy entity in an electronic communication</w:t>
            </w:r>
          </w:p>
        </w:tc>
      </w:tr>
      <w:tr w:rsidR="006B2358" w:rsidRPr="007D0D2E" w14:paraId="219ECEB9" w14:textId="77777777" w:rsidTr="006E0FE0">
        <w:trPr>
          <w:trHeight w:val="340"/>
        </w:trPr>
        <w:tc>
          <w:tcPr>
            <w:tcW w:w="2988" w:type="dxa"/>
            <w:vAlign w:val="center"/>
          </w:tcPr>
          <w:p w14:paraId="0CF3FDEA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SAT</w:t>
            </w:r>
          </w:p>
        </w:tc>
        <w:tc>
          <w:tcPr>
            <w:tcW w:w="6618" w:type="dxa"/>
            <w:vAlign w:val="center"/>
          </w:tcPr>
          <w:p w14:paraId="0760A4CC" w14:textId="77777777" w:rsidR="006B2358" w:rsidRPr="0098126D" w:rsidRDefault="006B2358" w:rsidP="006E0FE0">
            <w:pPr>
              <w:spacing w:before="40" w:after="40"/>
              <w:rPr>
                <w:rFonts w:ascii="Calibri" w:hAnsi="Calibri" w:cs="Calibri"/>
              </w:rPr>
            </w:pPr>
            <w:r w:rsidRPr="0098126D">
              <w:rPr>
                <w:rFonts w:ascii="Calibri" w:hAnsi="Calibri" w:cs="Calibri"/>
              </w:rPr>
              <w:t>Security Awareness Training</w:t>
            </w:r>
          </w:p>
        </w:tc>
      </w:tr>
    </w:tbl>
    <w:p w14:paraId="7157C13A" w14:textId="77777777" w:rsidR="004B170A" w:rsidRPr="007D0D2E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7D0D2E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7D0D2E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7D0D2E" w:rsidRDefault="004B170A" w:rsidP="00063E07">
      <w:pPr>
        <w:pStyle w:val="Heading1"/>
        <w:rPr>
          <w:rFonts w:ascii="Calibri" w:hAnsi="Calibri" w:cs="Calibri"/>
        </w:rPr>
      </w:pPr>
      <w:bookmarkStart w:id="66" w:name="_Toc448769229"/>
      <w:bookmarkStart w:id="67" w:name="_Toc448823942"/>
      <w:bookmarkStart w:id="68" w:name="_Toc448824120"/>
      <w:bookmarkStart w:id="69" w:name="_Toc448824325"/>
      <w:bookmarkStart w:id="70" w:name="_Toc65497128"/>
      <w:r w:rsidRPr="007D0D2E">
        <w:rPr>
          <w:rFonts w:ascii="Calibri" w:hAnsi="Calibri" w:cs="Calibri"/>
        </w:rPr>
        <w:lastRenderedPageBreak/>
        <w:t>Document Management</w:t>
      </w:r>
      <w:bookmarkEnd w:id="66"/>
      <w:bookmarkEnd w:id="67"/>
      <w:bookmarkEnd w:id="68"/>
      <w:bookmarkEnd w:id="69"/>
      <w:bookmarkEnd w:id="70"/>
    </w:p>
    <w:p w14:paraId="5F1A16C8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71" w:name="_Toc448769230"/>
      <w:bookmarkStart w:id="72" w:name="_Toc448823943"/>
      <w:bookmarkStart w:id="73" w:name="_Toc448824121"/>
      <w:bookmarkStart w:id="74" w:name="_Toc448824326"/>
      <w:bookmarkStart w:id="75" w:name="_Toc65497129"/>
      <w:r w:rsidRPr="007D0D2E">
        <w:rPr>
          <w:rFonts w:ascii="Calibri" w:hAnsi="Calibri" w:cs="Calibri"/>
        </w:rPr>
        <w:t>Document Revision Log</w:t>
      </w:r>
      <w:bookmarkEnd w:id="71"/>
      <w:bookmarkEnd w:id="72"/>
      <w:bookmarkEnd w:id="73"/>
      <w:bookmarkEnd w:id="74"/>
      <w:bookmarkEnd w:id="75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7D0D2E" w14:paraId="7E694F99" w14:textId="77777777" w:rsidTr="006F1F58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7D0D2E" w14:paraId="2628AFC0" w14:textId="77777777" w:rsidTr="006F1F58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1B82FC16" w:rsidR="004B170A" w:rsidRPr="007D0D2E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39D3AC93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46AEE98E" w:rsidR="004B170A" w:rsidRPr="007D0D2E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5E6F37AD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FD72B0" w:rsidRPr="007D0D2E" w14:paraId="4C1A260A" w14:textId="77777777" w:rsidTr="006F1F58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49553333" w:rsidR="00FD72B0" w:rsidRPr="007D0D2E" w:rsidRDefault="00FD72B0" w:rsidP="00FD72B0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4406CEAC" w:rsidR="00FD72B0" w:rsidRPr="007D0D2E" w:rsidRDefault="00FD72B0" w:rsidP="00FD72B0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693E5691" w:rsidR="00FD72B0" w:rsidRPr="007D0D2E" w:rsidRDefault="00FD72B0" w:rsidP="00FD72B0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133BF49" w:rsidR="00FD72B0" w:rsidRPr="007D0D2E" w:rsidRDefault="00FD72B0" w:rsidP="00FD72B0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76" w:name="_Toc448769231"/>
      <w:bookmarkStart w:id="77" w:name="_Toc448823944"/>
      <w:bookmarkStart w:id="78" w:name="_Toc448824122"/>
      <w:bookmarkStart w:id="79" w:name="_Toc448824327"/>
      <w:bookmarkStart w:id="80" w:name="_Toc65497130"/>
      <w:r w:rsidRPr="007D0D2E">
        <w:rPr>
          <w:rFonts w:ascii="Calibri" w:hAnsi="Calibri" w:cs="Calibri"/>
        </w:rPr>
        <w:t>Document Ownership</w:t>
      </w:r>
      <w:bookmarkEnd w:id="76"/>
      <w:bookmarkEnd w:id="77"/>
      <w:bookmarkEnd w:id="78"/>
      <w:bookmarkEnd w:id="79"/>
      <w:bookmarkEnd w:id="80"/>
    </w:p>
    <w:p w14:paraId="7B7CC378" w14:textId="3884137F" w:rsidR="004B170A" w:rsidRPr="007D0D2E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7D0D2E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FD72B0">
        <w:rPr>
          <w:rFonts w:ascii="Calibri" w:hAnsi="Calibri" w:cs="Calibri"/>
          <w:color w:val="FF0000"/>
          <w:sz w:val="22"/>
          <w:szCs w:val="22"/>
        </w:rPr>
        <w:t>Policy</w: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is owned by the </w:t>
      </w:r>
      <w:r w:rsidR="00FA447E">
        <w:rPr>
          <w:rFonts w:ascii="Calibri" w:hAnsi="Calibri" w:cs="Calibri"/>
          <w:color w:val="FF0000"/>
          <w:sz w:val="22"/>
          <w:szCs w:val="22"/>
        </w:rPr>
        <w:t>YYYY.</w:t>
      </w:r>
    </w:p>
    <w:p w14:paraId="7C63BCEA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81" w:name="_Toc448769232"/>
      <w:bookmarkStart w:id="82" w:name="_Toc448823945"/>
      <w:bookmarkStart w:id="83" w:name="_Toc448824123"/>
      <w:bookmarkStart w:id="84" w:name="_Toc448824328"/>
      <w:bookmarkStart w:id="85" w:name="_Toc65497131"/>
      <w:r w:rsidRPr="007D0D2E">
        <w:rPr>
          <w:rFonts w:ascii="Calibri" w:hAnsi="Calibri" w:cs="Calibri"/>
        </w:rPr>
        <w:t>Document Coordinator</w:t>
      </w:r>
      <w:bookmarkEnd w:id="81"/>
      <w:bookmarkEnd w:id="82"/>
      <w:bookmarkEnd w:id="83"/>
      <w:bookmarkEnd w:id="84"/>
      <w:bookmarkEnd w:id="85"/>
    </w:p>
    <w:p w14:paraId="1953539F" w14:textId="7B86E524" w:rsidR="004B170A" w:rsidRPr="007D0D2E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7D0D2E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FD72B0">
        <w:rPr>
          <w:rFonts w:ascii="Calibri" w:hAnsi="Calibri" w:cs="Calibri"/>
          <w:color w:val="FF0000"/>
          <w:sz w:val="22"/>
          <w:szCs w:val="22"/>
        </w:rPr>
        <w:t>Policy</w:t>
      </w:r>
      <w:r w:rsidRPr="007D0D2E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7D0D2E">
        <w:rPr>
          <w:rFonts w:ascii="Calibri" w:hAnsi="Calibri" w:cs="Calibri"/>
          <w:color w:val="000000" w:themeColor="text1"/>
          <w:sz w:val="22"/>
          <w:szCs w:val="22"/>
        </w:rPr>
        <w:t xml:space="preserve"> is coordinated by the </w:t>
      </w:r>
      <w:r w:rsidR="00FA447E">
        <w:rPr>
          <w:rFonts w:ascii="Calibri" w:hAnsi="Calibri" w:cs="Calibri"/>
          <w:color w:val="FF0000"/>
          <w:sz w:val="22"/>
          <w:szCs w:val="22"/>
        </w:rPr>
        <w:t>YYYY.</w:t>
      </w:r>
    </w:p>
    <w:p w14:paraId="2CBBC2EB" w14:textId="77777777" w:rsidR="004B170A" w:rsidRPr="007D0D2E" w:rsidRDefault="004B170A" w:rsidP="00063E07">
      <w:pPr>
        <w:pStyle w:val="Heading2"/>
        <w:rPr>
          <w:rFonts w:ascii="Calibri" w:hAnsi="Calibri" w:cs="Calibri"/>
        </w:rPr>
      </w:pPr>
      <w:bookmarkStart w:id="86" w:name="_Toc448769233"/>
      <w:bookmarkStart w:id="87" w:name="_Toc448823946"/>
      <w:bookmarkStart w:id="88" w:name="_Toc448824124"/>
      <w:bookmarkStart w:id="89" w:name="_Toc448824329"/>
      <w:bookmarkStart w:id="90" w:name="_Toc65497132"/>
      <w:r w:rsidRPr="007D0D2E">
        <w:rPr>
          <w:rFonts w:ascii="Calibri" w:hAnsi="Calibri" w:cs="Calibri"/>
        </w:rPr>
        <w:t>Document Approvers</w:t>
      </w:r>
      <w:bookmarkEnd w:id="86"/>
      <w:bookmarkEnd w:id="87"/>
      <w:bookmarkEnd w:id="88"/>
      <w:bookmarkEnd w:id="89"/>
      <w:bookmarkEnd w:id="90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7D0D2E" w14:paraId="6C304B57" w14:textId="77777777" w:rsidTr="006F1F58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7D0D2E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D0D2E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7D0D2E" w14:paraId="020064C6" w14:textId="77777777" w:rsidTr="006F1F58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011187C0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BC8C6FB" w14:textId="77777777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08679EE" w14:textId="189172FF" w:rsidR="004B170A" w:rsidRPr="007D0D2E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7D0D2E" w14:paraId="66F146C0" w14:textId="77777777" w:rsidTr="006F1F58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7D0D2E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7D0D2E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4924B4AF" w14:textId="77777777" w:rsidR="0098126D" w:rsidRPr="0098126D" w:rsidRDefault="0098126D" w:rsidP="0098126D">
      <w:pPr>
        <w:pStyle w:val="Heading2"/>
        <w:rPr>
          <w:rFonts w:ascii="Calibri" w:hAnsi="Calibri" w:cs="Calibri"/>
        </w:rPr>
      </w:pPr>
      <w:bookmarkStart w:id="91" w:name="_Toc37333685"/>
      <w:bookmarkStart w:id="92" w:name="_Toc37336830"/>
      <w:bookmarkStart w:id="93" w:name="_Toc65497133"/>
      <w:r w:rsidRPr="0098126D">
        <w:rPr>
          <w:rFonts w:ascii="Calibri" w:hAnsi="Calibri" w:cs="Calibri"/>
        </w:rPr>
        <w:t>Document Distribution</w:t>
      </w:r>
      <w:bookmarkEnd w:id="91"/>
      <w:bookmarkEnd w:id="92"/>
      <w:bookmarkEnd w:id="93"/>
    </w:p>
    <w:p w14:paraId="20347312" w14:textId="77777777" w:rsidR="0098126D" w:rsidRPr="009B06ED" w:rsidRDefault="0098126D" w:rsidP="0098126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B06ED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172F36AF" w14:textId="05F06DC5" w:rsidR="0098126D" w:rsidRPr="009B06ED" w:rsidRDefault="007E2E3B" w:rsidP="0098126D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Staff</w:t>
      </w:r>
    </w:p>
    <w:p w14:paraId="09519372" w14:textId="73AFE0E0" w:rsidR="0098126D" w:rsidRPr="009B06ED" w:rsidRDefault="00CC51A5" w:rsidP="0098126D">
      <w:pPr>
        <w:pStyle w:val="ListParagraph"/>
        <w:numPr>
          <w:ilvl w:val="0"/>
          <w:numId w:val="11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Approved third parties</w:t>
      </w:r>
    </w:p>
    <w:p w14:paraId="59BCF4B1" w14:textId="77777777" w:rsidR="006A6012" w:rsidRPr="007D0D2E" w:rsidRDefault="006A6012" w:rsidP="004B170A">
      <w:pPr>
        <w:rPr>
          <w:rFonts w:ascii="Calibri" w:hAnsi="Calibri" w:cs="Calibri"/>
        </w:rPr>
      </w:pPr>
    </w:p>
    <w:sectPr w:rsidR="006A6012" w:rsidRPr="007D0D2E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38DF" w14:textId="77777777" w:rsidR="0048720D" w:rsidRDefault="0048720D" w:rsidP="004B170A">
      <w:pPr>
        <w:spacing w:after="0"/>
      </w:pPr>
      <w:r>
        <w:separator/>
      </w:r>
    </w:p>
  </w:endnote>
  <w:endnote w:type="continuationSeparator" w:id="0">
    <w:p w14:paraId="128BFE74" w14:textId="77777777" w:rsidR="0048720D" w:rsidRDefault="0048720D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348E264" w:rsidR="006E0FE0" w:rsidRPr="00575C5F" w:rsidRDefault="006E0FE0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F514DF" w:rsidRPr="00F514DF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03A9CA57" w:rsidR="006E0FE0" w:rsidRPr="007D0D2E" w:rsidRDefault="006E0FE0" w:rsidP="00F3018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7D0D2E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="0098126D" w:rsidRPr="006E1A6F">
      <w:rPr>
        <w:rFonts w:ascii="Calibri" w:hAnsi="Calibri" w:cs="Calibri"/>
        <w:color w:val="FF0000"/>
        <w:sz w:val="22"/>
        <w:szCs w:val="22"/>
      </w:rPr>
      <w:fldChar w:fldCharType="begin"/>
    </w:r>
    <w:r w:rsidR="0098126D" w:rsidRPr="006E1A6F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="0098126D" w:rsidRPr="006E1A6F">
      <w:rPr>
        <w:rFonts w:ascii="Calibri" w:hAnsi="Calibri" w:cs="Calibri"/>
        <w:color w:val="FF0000"/>
        <w:sz w:val="22"/>
        <w:szCs w:val="22"/>
      </w:rPr>
      <w:fldChar w:fldCharType="separate"/>
    </w:r>
    <w:r w:rsidR="00F514DF">
      <w:rPr>
        <w:rFonts w:ascii="Calibri" w:hAnsi="Calibri" w:cs="Calibri"/>
        <w:color w:val="FF0000"/>
        <w:sz w:val="22"/>
        <w:szCs w:val="22"/>
      </w:rPr>
      <w:t>INTERNAL</w:t>
    </w:r>
    <w:r w:rsidR="0098126D" w:rsidRPr="006E1A6F">
      <w:rPr>
        <w:rFonts w:ascii="Calibri" w:hAnsi="Calibri" w:cs="Calibri"/>
        <w:color w:val="FF0000"/>
        <w:sz w:val="22"/>
        <w:szCs w:val="22"/>
      </w:rPr>
      <w:fldChar w:fldCharType="end"/>
    </w:r>
    <w:r w:rsidR="0098126D">
      <w:rPr>
        <w:rFonts w:ascii="Calibri" w:hAnsi="Calibri" w:cs="Calibri"/>
        <w:color w:val="FF0000"/>
        <w:sz w:val="22"/>
        <w:szCs w:val="22"/>
      </w:rPr>
      <w:tab/>
    </w:r>
    <w:r w:rsidRPr="007D0D2E">
      <w:rPr>
        <w:rFonts w:ascii="Calibri" w:hAnsi="Calibri" w:cs="Calibri"/>
        <w:color w:val="000000" w:themeColor="text1"/>
        <w:sz w:val="22"/>
        <w:szCs w:val="22"/>
      </w:rPr>
      <w:tab/>
    </w:r>
    <w:r w:rsidR="00F3018A" w:rsidRPr="007D0D2E">
      <w:rPr>
        <w:rFonts w:ascii="Calibri" w:hAnsi="Calibri" w:cs="Calibri"/>
        <w:color w:val="000000" w:themeColor="text1"/>
        <w:sz w:val="22"/>
        <w:szCs w:val="22"/>
      </w:rPr>
      <w:tab/>
    </w:r>
    <w:r w:rsidR="00F3018A" w:rsidRPr="007D0D2E">
      <w:rPr>
        <w:rFonts w:ascii="Calibri" w:hAnsi="Calibri" w:cs="Calibri"/>
        <w:color w:val="000000" w:themeColor="text1"/>
        <w:sz w:val="22"/>
        <w:szCs w:val="22"/>
      </w:rPr>
      <w:tab/>
    </w:r>
    <w:r w:rsidR="00F3018A" w:rsidRPr="007D0D2E">
      <w:rPr>
        <w:rFonts w:ascii="Calibri" w:hAnsi="Calibri" w:cs="Calibri"/>
        <w:color w:val="000000" w:themeColor="text1"/>
        <w:sz w:val="22"/>
        <w:szCs w:val="22"/>
      </w:rPr>
      <w:tab/>
    </w:r>
    <w:r w:rsidR="00F3018A" w:rsidRPr="007D0D2E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7D0D2E">
      <w:rPr>
        <w:rStyle w:val="PageNumber"/>
        <w:rFonts w:ascii="Calibri" w:hAnsi="Calibri" w:cs="Calibri"/>
        <w:sz w:val="22"/>
        <w:szCs w:val="22"/>
      </w:rPr>
      <w:fldChar w:fldCharType="begin"/>
    </w:r>
    <w:r w:rsidRPr="007D0D2E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7D0D2E">
      <w:rPr>
        <w:rStyle w:val="PageNumber"/>
        <w:rFonts w:ascii="Calibri" w:hAnsi="Calibri" w:cs="Calibri"/>
        <w:sz w:val="22"/>
        <w:szCs w:val="22"/>
      </w:rPr>
      <w:fldChar w:fldCharType="separate"/>
    </w:r>
    <w:r w:rsidR="00A3550F" w:rsidRPr="007D0D2E">
      <w:rPr>
        <w:rStyle w:val="PageNumber"/>
        <w:rFonts w:ascii="Calibri" w:hAnsi="Calibri" w:cs="Calibri"/>
        <w:noProof/>
        <w:sz w:val="22"/>
        <w:szCs w:val="22"/>
      </w:rPr>
      <w:t>7</w:t>
    </w:r>
    <w:r w:rsidRPr="007D0D2E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9146" w14:textId="77777777" w:rsidR="0048720D" w:rsidRDefault="0048720D" w:rsidP="004B170A">
      <w:pPr>
        <w:spacing w:after="0"/>
      </w:pPr>
      <w:r>
        <w:separator/>
      </w:r>
    </w:p>
  </w:footnote>
  <w:footnote w:type="continuationSeparator" w:id="0">
    <w:p w14:paraId="4C22459B" w14:textId="77777777" w:rsidR="0048720D" w:rsidRDefault="0048720D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6E0FE0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6E0FE0" w:rsidRPr="00424F10" w:rsidRDefault="006E0FE0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249B39D0" w:rsidR="006E0FE0" w:rsidRPr="00575C5F" w:rsidRDefault="006E0FE0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F514DF" w:rsidRPr="00F514DF">
            <w:rPr>
              <w:rFonts w:ascii="Tahoma" w:hAnsi="Tahoma" w:cs="Tahoma"/>
              <w:bCs/>
              <w:color w:val="FF0000"/>
              <w:sz w:val="18"/>
              <w:szCs w:val="18"/>
            </w:rPr>
            <w:t>SECURITY AWARENESS &amp;</w:t>
          </w:r>
          <w:r w:rsidR="00F514DF">
            <w:rPr>
              <w:rFonts w:ascii="Tahoma" w:hAnsi="Tahoma" w:cs="Tahoma"/>
              <w:color w:val="FF0000"/>
              <w:sz w:val="18"/>
              <w:szCs w:val="18"/>
            </w:rPr>
            <w:t xml:space="preserve"> TRAINING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6E0FE0" w:rsidRPr="00424F10" w:rsidRDefault="006E0FE0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2D57F95A" w:rsidR="006E0FE0" w:rsidRPr="00575C5F" w:rsidRDefault="006E0FE0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FA447E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F514DF">
            <w:rPr>
              <w:rFonts w:ascii="Tahoma" w:hAnsi="Tahoma" w:cs="Tahoma"/>
              <w:color w:val="FF0000"/>
              <w:sz w:val="18"/>
              <w:szCs w:val="18"/>
            </w:rPr>
            <w:t>-POL-ALL-015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6E0FE0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6E0FE0" w:rsidRPr="00424F10" w:rsidRDefault="006E0FE0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30985B56" w:rsidR="006E0FE0" w:rsidRPr="00575C5F" w:rsidRDefault="006E0FE0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F514DF" w:rsidRPr="00F514DF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6E0FE0" w:rsidRPr="00424F10" w:rsidRDefault="006E0FE0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4AEA6E75" w:rsidR="006E0FE0" w:rsidRPr="00575C5F" w:rsidRDefault="006E0FE0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F514DF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6E0FE0" w:rsidRPr="00424F10" w:rsidRDefault="006E0FE0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721AD56D" w:rsidR="006E0FE0" w:rsidRPr="00575C5F" w:rsidRDefault="006E0FE0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F514DF" w:rsidRPr="00F514DF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6E0FE0" w:rsidRDefault="006E0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6E0FE0" w:rsidRPr="000A2F84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6E0FE0" w:rsidRPr="000A2F84" w:rsidRDefault="006E0FE0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A2F84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203F6E2C" w:rsidR="006E0FE0" w:rsidRPr="000A2F84" w:rsidRDefault="006E0FE0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0A2F84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0A2F84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0A2F84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F514DF" w:rsidRPr="00F514DF">
            <w:rPr>
              <w:rFonts w:ascii="Calibri" w:hAnsi="Calibri" w:cs="Calibri"/>
              <w:bCs/>
              <w:sz w:val="18"/>
              <w:szCs w:val="18"/>
            </w:rPr>
            <w:t>SECURITY AWARENESS &amp;</w:t>
          </w:r>
          <w:r w:rsidR="00F514DF">
            <w:rPr>
              <w:rFonts w:ascii="Calibri" w:hAnsi="Calibri" w:cs="Calibri"/>
              <w:sz w:val="18"/>
              <w:szCs w:val="18"/>
            </w:rPr>
            <w:t xml:space="preserve"> TRAINING POLICY</w:t>
          </w:r>
          <w:r w:rsidRPr="000A2F84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6E0FE0" w:rsidRPr="000A2F84" w:rsidRDefault="006E0FE0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A2F84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2F3325E5" w:rsidR="006E0FE0" w:rsidRPr="000A2F84" w:rsidRDefault="000A2F84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32370D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A2F84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32370D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FA447E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F514DF">
            <w:rPr>
              <w:rFonts w:ascii="Calibri" w:hAnsi="Calibri" w:cs="Calibri"/>
              <w:color w:val="FF0000"/>
              <w:sz w:val="18"/>
              <w:szCs w:val="18"/>
            </w:rPr>
            <w:t>-POL-ALL-015</w:t>
          </w:r>
          <w:r w:rsidRPr="0032370D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6E0FE0" w:rsidRPr="000A2F84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6E0FE0" w:rsidRPr="000A2F84" w:rsidRDefault="006E0FE0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A2F84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64D1953F" w:rsidR="006E0FE0" w:rsidRPr="000A2F84" w:rsidRDefault="00FA447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6E0FE0" w:rsidRPr="000A2F84" w:rsidRDefault="006E0FE0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A2F84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3E40C15B" w:rsidR="006E0FE0" w:rsidRPr="000A2F84" w:rsidRDefault="00FA447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6E0FE0" w:rsidRPr="000A2F84" w:rsidRDefault="006E0FE0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A2F84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6751F05B" w:rsidR="006E0FE0" w:rsidRPr="000A2F84" w:rsidRDefault="00FA447E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6E0FE0" w:rsidRPr="0032370D" w:rsidRDefault="006E0FE0" w:rsidP="004B170A">
    <w:pPr>
      <w:pStyle w:val="Header"/>
      <w:ind w:left="-284"/>
      <w:rPr>
        <w:rFonts w:ascii="Calibri" w:hAnsi="Calibri" w:cs="Calibr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756DDAC9" w:rsidR="006E0FE0" w:rsidRDefault="006E0FE0" w:rsidP="007D5914">
    <w:pPr>
      <w:pStyle w:val="Header"/>
    </w:pPr>
  </w:p>
  <w:p w14:paraId="2B388EA2" w14:textId="33C4B591" w:rsidR="007D5914" w:rsidRDefault="007D5914" w:rsidP="007D5914">
    <w:pPr>
      <w:pStyle w:val="Header"/>
    </w:pPr>
  </w:p>
  <w:p w14:paraId="1C7657EA" w14:textId="0317767E" w:rsidR="007D5914" w:rsidRDefault="007D5914" w:rsidP="007D5914">
    <w:pPr>
      <w:pStyle w:val="Header"/>
    </w:pPr>
  </w:p>
  <w:p w14:paraId="36296204" w14:textId="6CA20DAB" w:rsidR="007D5914" w:rsidRDefault="007D5914" w:rsidP="007D5914">
    <w:pPr>
      <w:pStyle w:val="Header"/>
    </w:pPr>
  </w:p>
  <w:p w14:paraId="1FF33E47" w14:textId="51A8E5A9" w:rsidR="007D5914" w:rsidRDefault="007D5914" w:rsidP="007D5914">
    <w:pPr>
      <w:pStyle w:val="Header"/>
    </w:pPr>
  </w:p>
  <w:p w14:paraId="577F6341" w14:textId="4D0F8CCE" w:rsidR="007D5914" w:rsidRDefault="007D5914" w:rsidP="007D5914">
    <w:pPr>
      <w:pStyle w:val="Header"/>
    </w:pPr>
  </w:p>
  <w:p w14:paraId="68998CA8" w14:textId="65B5F05B" w:rsidR="007D5914" w:rsidRDefault="007D5914" w:rsidP="007D5914">
    <w:pPr>
      <w:pStyle w:val="Header"/>
    </w:pPr>
  </w:p>
  <w:p w14:paraId="0FD2BF68" w14:textId="2305C549" w:rsidR="007D5914" w:rsidRDefault="007D5914" w:rsidP="007D5914">
    <w:pPr>
      <w:pStyle w:val="Header"/>
    </w:pPr>
  </w:p>
  <w:p w14:paraId="2F6E4674" w14:textId="3491AE2D" w:rsidR="007D5914" w:rsidRDefault="007D5914" w:rsidP="007D5914">
    <w:pPr>
      <w:pStyle w:val="Header"/>
    </w:pPr>
  </w:p>
  <w:p w14:paraId="53D3CC9D" w14:textId="7F5D7BD2" w:rsidR="007D5914" w:rsidRDefault="007D5914" w:rsidP="007D5914">
    <w:pPr>
      <w:pStyle w:val="Header"/>
    </w:pPr>
  </w:p>
  <w:p w14:paraId="406430DC" w14:textId="5EB32E47" w:rsidR="007D5914" w:rsidRDefault="007D5914" w:rsidP="007D5914">
    <w:pPr>
      <w:pStyle w:val="Header"/>
    </w:pPr>
  </w:p>
  <w:p w14:paraId="1B034924" w14:textId="68199A68" w:rsidR="007D5914" w:rsidRDefault="007D5914" w:rsidP="007D5914">
    <w:pPr>
      <w:pStyle w:val="Header"/>
    </w:pPr>
  </w:p>
  <w:p w14:paraId="5B4916DB" w14:textId="77777777" w:rsidR="007D5914" w:rsidRDefault="007D5914" w:rsidP="007D5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43DA"/>
    <w:multiLevelType w:val="multilevel"/>
    <w:tmpl w:val="696A5DB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7866">
    <w:abstractNumId w:val="0"/>
  </w:num>
  <w:num w:numId="2" w16cid:durableId="64572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0041796">
    <w:abstractNumId w:val="1"/>
  </w:num>
  <w:num w:numId="4" w16cid:durableId="2130775978">
    <w:abstractNumId w:val="2"/>
  </w:num>
  <w:num w:numId="5" w16cid:durableId="304244207">
    <w:abstractNumId w:val="0"/>
  </w:num>
  <w:num w:numId="6" w16cid:durableId="2101296875">
    <w:abstractNumId w:val="0"/>
  </w:num>
  <w:num w:numId="7" w16cid:durableId="203492653">
    <w:abstractNumId w:val="0"/>
  </w:num>
  <w:num w:numId="8" w16cid:durableId="289479237">
    <w:abstractNumId w:val="0"/>
  </w:num>
  <w:num w:numId="9" w16cid:durableId="1388454758">
    <w:abstractNumId w:val="0"/>
  </w:num>
  <w:num w:numId="10" w16cid:durableId="1441024038">
    <w:abstractNumId w:val="3"/>
  </w:num>
  <w:num w:numId="11" w16cid:durableId="1233657734">
    <w:abstractNumId w:val="4"/>
  </w:num>
  <w:num w:numId="12" w16cid:durableId="174918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1BC9"/>
    <w:rsid w:val="00003EA9"/>
    <w:rsid w:val="00032656"/>
    <w:rsid w:val="000638D4"/>
    <w:rsid w:val="00063E07"/>
    <w:rsid w:val="000A2F84"/>
    <w:rsid w:val="000B1196"/>
    <w:rsid w:val="000E7B19"/>
    <w:rsid w:val="00146643"/>
    <w:rsid w:val="00154B96"/>
    <w:rsid w:val="00165D87"/>
    <w:rsid w:val="001D5DE9"/>
    <w:rsid w:val="00207A95"/>
    <w:rsid w:val="0028460C"/>
    <w:rsid w:val="002D7A3D"/>
    <w:rsid w:val="00301374"/>
    <w:rsid w:val="0032370D"/>
    <w:rsid w:val="00354692"/>
    <w:rsid w:val="003551E8"/>
    <w:rsid w:val="00391E94"/>
    <w:rsid w:val="003A3FE8"/>
    <w:rsid w:val="003C35AD"/>
    <w:rsid w:val="003D33B9"/>
    <w:rsid w:val="003E3928"/>
    <w:rsid w:val="004152A6"/>
    <w:rsid w:val="0045135A"/>
    <w:rsid w:val="00485558"/>
    <w:rsid w:val="0048720D"/>
    <w:rsid w:val="004B170A"/>
    <w:rsid w:val="004D3D32"/>
    <w:rsid w:val="0053497C"/>
    <w:rsid w:val="00575C5F"/>
    <w:rsid w:val="0057672A"/>
    <w:rsid w:val="0059737C"/>
    <w:rsid w:val="005B0AA3"/>
    <w:rsid w:val="005B72DD"/>
    <w:rsid w:val="00653F17"/>
    <w:rsid w:val="006A194F"/>
    <w:rsid w:val="006A6012"/>
    <w:rsid w:val="006B2358"/>
    <w:rsid w:val="006C24FB"/>
    <w:rsid w:val="006E0FE0"/>
    <w:rsid w:val="006F1F58"/>
    <w:rsid w:val="00754506"/>
    <w:rsid w:val="007B12C1"/>
    <w:rsid w:val="007D0D2E"/>
    <w:rsid w:val="007D5914"/>
    <w:rsid w:val="007E2830"/>
    <w:rsid w:val="007E2E3B"/>
    <w:rsid w:val="008220CC"/>
    <w:rsid w:val="00855314"/>
    <w:rsid w:val="008A2CB7"/>
    <w:rsid w:val="008E150E"/>
    <w:rsid w:val="008E7F26"/>
    <w:rsid w:val="008F79AC"/>
    <w:rsid w:val="00972AF6"/>
    <w:rsid w:val="0098126D"/>
    <w:rsid w:val="009B32B0"/>
    <w:rsid w:val="00A3550F"/>
    <w:rsid w:val="00A56903"/>
    <w:rsid w:val="00A83611"/>
    <w:rsid w:val="00AA375F"/>
    <w:rsid w:val="00AC1E2B"/>
    <w:rsid w:val="00B432A6"/>
    <w:rsid w:val="00B9587F"/>
    <w:rsid w:val="00B972E7"/>
    <w:rsid w:val="00BB1D7E"/>
    <w:rsid w:val="00C14470"/>
    <w:rsid w:val="00C37117"/>
    <w:rsid w:val="00C42234"/>
    <w:rsid w:val="00C60FC1"/>
    <w:rsid w:val="00C93FBD"/>
    <w:rsid w:val="00CA7E92"/>
    <w:rsid w:val="00CB5B37"/>
    <w:rsid w:val="00CC37F5"/>
    <w:rsid w:val="00CC51A5"/>
    <w:rsid w:val="00CD5703"/>
    <w:rsid w:val="00DA6DAA"/>
    <w:rsid w:val="00DC175D"/>
    <w:rsid w:val="00DC2A73"/>
    <w:rsid w:val="00E57F45"/>
    <w:rsid w:val="00EC2B54"/>
    <w:rsid w:val="00F041B1"/>
    <w:rsid w:val="00F16D23"/>
    <w:rsid w:val="00F3018A"/>
    <w:rsid w:val="00F514DF"/>
    <w:rsid w:val="00F66233"/>
    <w:rsid w:val="00F85848"/>
    <w:rsid w:val="00FA447E"/>
    <w:rsid w:val="00FD344B"/>
    <w:rsid w:val="00FD72B0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63E07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063E07"/>
    <w:pPr>
      <w:keepNext/>
      <w:numPr>
        <w:ilvl w:val="1"/>
        <w:numId w:val="1"/>
      </w:numPr>
      <w:spacing w:before="360" w:after="240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7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063E07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14664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146643"/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126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78A0F-EED4-4802-B3CF-4FA24EDD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922</Words>
  <Characters>5483</Characters>
  <Application>Microsoft Office Word</Application>
  <DocSecurity>0</DocSecurity>
  <Lines>176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Awareness &amp; Training Policy</vt:lpstr>
    </vt:vector>
  </TitlesOfParts>
  <Manager/>
  <Company>Zenith Bank (UK) Ltd.</Company>
  <LinksUpToDate>false</LinksUpToDate>
  <CharactersWithSpaces>6263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Awareness &amp; Training Policy</dc:title>
  <dc:subject>Security Awareness &amp; Training Policy</dc:subject>
  <dc:creator>[DOC_AUTHOR]</dc:creator>
  <cp:keywords>Policy, Security Awareness &amp; Training</cp:keywords>
  <dc:description/>
  <cp:lastModifiedBy>Michael Oyerinde</cp:lastModifiedBy>
  <cp:revision>12</cp:revision>
  <cp:lastPrinted>2020-08-03T15:10:00Z</cp:lastPrinted>
  <dcterms:created xsi:type="dcterms:W3CDTF">2020-04-15T15:08:00Z</dcterms:created>
  <dcterms:modified xsi:type="dcterms:W3CDTF">2023-08-22T21:42:00Z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Information Security Officer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ZBUK-POL-ALL-015</vt:lpwstr>
  </property>
  <property fmtid="{D5CDD505-2E9C-101B-9397-08002B2CF9AE}" pid="8" name="[HEADER_TITLE]">
    <vt:lpwstr>SECURITY AWARENESS &amp; TRAINING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2021</vt:lpwstr>
  </property>
  <property fmtid="{D5CDD505-2E9C-101B-9397-08002B2CF9AE}" pid="13" name="[REVISION]">
    <vt:lpwstr>r1.1</vt:lpwstr>
  </property>
  <property fmtid="{D5CDD505-2E9C-101B-9397-08002B2CF9AE}" pid="14" name="[DOC_TITLE]">
    <vt:lpwstr>SECURITY AWARENESS &amp; TRAINING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</vt:lpwstr>
  </property>
  <property fmtid="{D5CDD505-2E9C-101B-9397-08002B2CF9AE}" pid="18" name="[SAT_FREQ]">
    <vt:lpwstr>[SAT_FREQ]</vt:lpwstr>
  </property>
  <property fmtid="{D5CDD505-2E9C-101B-9397-08002B2CF9AE}" pid="19" name="[ISPF_DOC_NUM]">
    <vt:lpwstr>ZBUK-POL-ALL-001</vt:lpwstr>
  </property>
</Properties>
</file>