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D4F" w14:textId="77777777" w:rsidR="00B46245" w:rsidRPr="00460908" w:rsidRDefault="004729F9" w:rsidP="00460908">
      <w:pPr>
        <w:spacing w:line="276" w:lineRule="auto"/>
        <w:ind w:left="4320"/>
        <w:rPr>
          <w:rFonts w:ascii="Calibri" w:hAnsi="Calibri" w:cs="Calibri"/>
          <w:sz w:val="48"/>
          <w:szCs w:val="48"/>
        </w:rPr>
      </w:pPr>
      <w:r w:rsidRPr="00460908">
        <w:rPr>
          <w:rFonts w:ascii="Calibri" w:hAnsi="Calibri" w:cs="Calibri"/>
          <w:sz w:val="48"/>
          <w:szCs w:val="48"/>
        </w:rPr>
        <w:t xml:space="preserve">     </w:t>
      </w:r>
    </w:p>
    <w:p w14:paraId="1CE97C87" w14:textId="77777777" w:rsidR="003F3F65" w:rsidRPr="00460908" w:rsidRDefault="003F3F65" w:rsidP="00460908">
      <w:pPr>
        <w:spacing w:line="276" w:lineRule="auto"/>
        <w:ind w:left="4320"/>
        <w:rPr>
          <w:rFonts w:ascii="Calibri" w:hAnsi="Calibri" w:cs="Calibri"/>
          <w:sz w:val="48"/>
          <w:szCs w:val="48"/>
        </w:rPr>
      </w:pPr>
    </w:p>
    <w:p w14:paraId="55C74DFA" w14:textId="77777777" w:rsidR="009D1444" w:rsidRPr="00460908" w:rsidRDefault="009D1444" w:rsidP="00460908">
      <w:pPr>
        <w:spacing w:line="276" w:lineRule="auto"/>
        <w:ind w:left="4320" w:right="20"/>
        <w:rPr>
          <w:rFonts w:ascii="Calibri" w:hAnsi="Calibri" w:cs="Calibri"/>
          <w:sz w:val="48"/>
          <w:szCs w:val="48"/>
        </w:rPr>
      </w:pPr>
    </w:p>
    <w:p w14:paraId="0A44689E" w14:textId="77777777" w:rsidR="00EC054F" w:rsidRPr="00460908" w:rsidRDefault="00EC054F" w:rsidP="00460908">
      <w:pPr>
        <w:spacing w:line="276" w:lineRule="auto"/>
        <w:ind w:left="4320" w:right="20"/>
        <w:rPr>
          <w:rFonts w:ascii="Calibri" w:hAnsi="Calibri" w:cs="Calibri"/>
          <w:sz w:val="48"/>
          <w:szCs w:val="48"/>
        </w:rPr>
      </w:pPr>
    </w:p>
    <w:p w14:paraId="5014C3BA" w14:textId="5ED48973" w:rsidR="004B170A" w:rsidRPr="00460908" w:rsidRDefault="004F73CA" w:rsidP="00460908">
      <w:pPr>
        <w:spacing w:line="276" w:lineRule="auto"/>
        <w:ind w:left="4320" w:right="560"/>
        <w:jc w:val="right"/>
        <w:rPr>
          <w:rFonts w:ascii="Calibri" w:hAnsi="Calibri" w:cs="Calibri"/>
          <w:sz w:val="48"/>
          <w:szCs w:val="48"/>
        </w:rPr>
      </w:pPr>
      <w:r w:rsidRPr="00460908">
        <w:rPr>
          <w:rFonts w:ascii="Calibri" w:hAnsi="Calibri" w:cs="Calibri"/>
          <w:sz w:val="48"/>
          <w:szCs w:val="48"/>
        </w:rPr>
        <w:fldChar w:fldCharType="begin"/>
      </w:r>
      <w:r w:rsidRPr="00460908">
        <w:rPr>
          <w:rFonts w:ascii="Calibri" w:hAnsi="Calibri" w:cs="Calibri"/>
          <w:sz w:val="48"/>
          <w:szCs w:val="48"/>
        </w:rPr>
        <w:instrText xml:space="preserve"> DOCPROPERTY "[DOC_TITLE]"  \* MERGEFORMAT </w:instrText>
      </w:r>
      <w:r w:rsidRPr="00460908">
        <w:rPr>
          <w:rFonts w:ascii="Calibri" w:hAnsi="Calibri" w:cs="Calibri"/>
          <w:sz w:val="48"/>
          <w:szCs w:val="48"/>
        </w:rPr>
        <w:fldChar w:fldCharType="separate"/>
      </w:r>
      <w:r w:rsidR="004026A4">
        <w:rPr>
          <w:rFonts w:ascii="Calibri" w:hAnsi="Calibri" w:cs="Calibri"/>
          <w:sz w:val="48"/>
          <w:szCs w:val="48"/>
        </w:rPr>
        <w:t>SOFTWARE POLICY</w:t>
      </w:r>
      <w:r w:rsidRPr="00460908">
        <w:rPr>
          <w:rFonts w:ascii="Calibri" w:hAnsi="Calibri" w:cs="Calibri"/>
          <w:sz w:val="48"/>
          <w:szCs w:val="48"/>
        </w:rPr>
        <w:fldChar w:fldCharType="end"/>
      </w:r>
    </w:p>
    <w:p w14:paraId="47A58F83" w14:textId="2CD2ED80" w:rsidR="004B170A" w:rsidRPr="00460908" w:rsidRDefault="004B170A" w:rsidP="00460908">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 xml:space="preserve">Revision: </w:t>
      </w:r>
      <w:r w:rsidR="009B506C">
        <w:rPr>
          <w:rFonts w:ascii="Calibri" w:hAnsi="Calibri" w:cs="Calibri"/>
          <w:i/>
          <w:color w:val="FF0000"/>
          <w:sz w:val="36"/>
          <w:szCs w:val="36"/>
        </w:rPr>
        <w:t>r1.0</w:t>
      </w:r>
    </w:p>
    <w:p w14:paraId="357F5F5F" w14:textId="5A321A02" w:rsidR="004B170A" w:rsidRPr="00460908" w:rsidRDefault="004B170A" w:rsidP="00460908">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Effective Date</w:t>
      </w:r>
      <w:r w:rsidRPr="00460908">
        <w:rPr>
          <w:rFonts w:ascii="Calibri" w:hAnsi="Calibri" w:cs="Calibri"/>
          <w:i/>
          <w:sz w:val="36"/>
          <w:szCs w:val="36"/>
        </w:rPr>
        <w:t>:</w:t>
      </w:r>
      <w:r w:rsidRPr="00460908">
        <w:rPr>
          <w:rFonts w:ascii="Calibri" w:hAnsi="Calibri" w:cs="Calibri"/>
          <w:i/>
          <w:color w:val="FF0000"/>
          <w:sz w:val="36"/>
          <w:szCs w:val="36"/>
        </w:rPr>
        <w:t xml:space="preserve"> </w:t>
      </w:r>
      <w:proofErr w:type="spellStart"/>
      <w:r w:rsidR="009B506C">
        <w:rPr>
          <w:rFonts w:ascii="Calibri" w:hAnsi="Calibri" w:cs="Calibri"/>
          <w:i/>
          <w:color w:val="FF0000"/>
          <w:sz w:val="36"/>
          <w:szCs w:val="36"/>
        </w:rPr>
        <w:t>ddmmyyyy</w:t>
      </w:r>
      <w:proofErr w:type="spellEnd"/>
    </w:p>
    <w:p w14:paraId="727A7DA0" w14:textId="004087AA" w:rsidR="004B170A" w:rsidRPr="00460908" w:rsidRDefault="004B170A" w:rsidP="00460908">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 xml:space="preserve">Classification: </w:t>
      </w:r>
      <w:r w:rsidR="006F0EE4" w:rsidRPr="00460908">
        <w:rPr>
          <w:rFonts w:ascii="Calibri" w:hAnsi="Calibri" w:cs="Calibri"/>
          <w:i/>
          <w:color w:val="FF0000"/>
          <w:sz w:val="36"/>
          <w:szCs w:val="36"/>
        </w:rPr>
        <w:fldChar w:fldCharType="begin"/>
      </w:r>
      <w:r w:rsidR="006F0EE4" w:rsidRPr="00460908">
        <w:rPr>
          <w:rFonts w:ascii="Calibri" w:hAnsi="Calibri" w:cs="Calibri"/>
          <w:i/>
          <w:color w:val="FF0000"/>
          <w:sz w:val="36"/>
          <w:szCs w:val="36"/>
        </w:rPr>
        <w:instrText xml:space="preserve"> DOCPROPERTY "[DATA_CLASSIFICATION]"  \* MERGEFORMAT </w:instrText>
      </w:r>
      <w:r w:rsidR="006F0EE4" w:rsidRPr="00460908">
        <w:rPr>
          <w:rFonts w:ascii="Calibri" w:hAnsi="Calibri" w:cs="Calibri"/>
          <w:i/>
          <w:color w:val="FF0000"/>
          <w:sz w:val="36"/>
          <w:szCs w:val="36"/>
        </w:rPr>
        <w:fldChar w:fldCharType="separate"/>
      </w:r>
      <w:r w:rsidR="004026A4">
        <w:rPr>
          <w:rFonts w:ascii="Calibri" w:hAnsi="Calibri" w:cs="Calibri"/>
          <w:i/>
          <w:color w:val="FF0000"/>
          <w:sz w:val="36"/>
          <w:szCs w:val="36"/>
        </w:rPr>
        <w:t>INTERNAL</w:t>
      </w:r>
      <w:r w:rsidR="006F0EE4" w:rsidRPr="00460908">
        <w:rPr>
          <w:rFonts w:ascii="Calibri" w:hAnsi="Calibri" w:cs="Calibri"/>
          <w:i/>
          <w:color w:val="FF0000"/>
          <w:sz w:val="36"/>
          <w:szCs w:val="36"/>
        </w:rPr>
        <w:fldChar w:fldCharType="end"/>
      </w:r>
    </w:p>
    <w:p w14:paraId="33429F56" w14:textId="69B90362" w:rsidR="004B170A" w:rsidRPr="00460908" w:rsidRDefault="00F41EF7" w:rsidP="00460908">
      <w:pPr>
        <w:spacing w:after="0" w:line="276" w:lineRule="auto"/>
        <w:rPr>
          <w:rFonts w:ascii="Calibri" w:hAnsi="Calibri" w:cs="Calibri"/>
          <w:color w:val="000000" w:themeColor="text1"/>
        </w:rPr>
      </w:pPr>
      <w:r w:rsidRPr="00460908">
        <w:rPr>
          <w:rFonts w:ascii="Calibri" w:hAnsi="Calibri" w:cs="Calibri"/>
          <w:noProof/>
          <w:color w:val="000000" w:themeColor="text1"/>
        </w:rPr>
        <mc:AlternateContent>
          <mc:Choice Requires="wps">
            <w:drawing>
              <wp:anchor distT="0" distB="0" distL="114300" distR="114300" simplePos="0" relativeHeight="251659264" behindDoc="0" locked="0" layoutInCell="1" allowOverlap="1" wp14:anchorId="10F11E5D" wp14:editId="0934E150">
                <wp:simplePos x="0" y="0"/>
                <wp:positionH relativeFrom="column">
                  <wp:posOffset>868680</wp:posOffset>
                </wp:positionH>
                <wp:positionV relativeFrom="paragraph">
                  <wp:posOffset>1981835</wp:posOffset>
                </wp:positionV>
                <wp:extent cx="4636135" cy="9855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9855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B9E2AD4" w14:textId="065EC3AD" w:rsidR="00742D3C" w:rsidRPr="00F15E0F" w:rsidRDefault="00742D3C" w:rsidP="00742D3C">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sidR="0082469E">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070F926C" w14:textId="6D60B750" w:rsidR="0029427A" w:rsidRPr="00EC16DD" w:rsidRDefault="00742D3C" w:rsidP="00F41EF7">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B506C">
                              <w:rPr>
                                <w:rFonts w:ascii="Calibri" w:hAnsi="Calibri" w:cs="Calibri"/>
                                <w:color w:val="808080" w:themeColor="background1" w:themeShade="80"/>
                                <w:sz w:val="16"/>
                                <w:szCs w:val="16"/>
                              </w:rPr>
                              <w:t>XXXX</w:t>
                            </w:r>
                            <w:r w:rsidR="0082469E">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B506C">
                              <w:rPr>
                                <w:rFonts w:ascii="Calibri" w:hAnsi="Calibri" w:cs="Calibri"/>
                                <w:color w:val="808080" w:themeColor="background1" w:themeShade="80"/>
                                <w:sz w:val="16"/>
                                <w:szCs w:val="16"/>
                              </w:rPr>
                              <w:t>XXXX</w:t>
                            </w:r>
                            <w:r w:rsidR="0082469E">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F11E5D" id="_x0000_t202" coordsize="21600,21600" o:spt="202" path="m,l,21600r21600,l21600,xe">
                <v:stroke joinstyle="miter"/>
                <v:path gradientshapeok="t" o:connecttype="rect"/>
              </v:shapetype>
              <v:shape id="Text Box 6" o:spid="_x0000_s1026" type="#_x0000_t202" style="position:absolute;margin-left:68.4pt;margin-top:156.05pt;width:365.05pt;height:7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" stroked="f">
                <v:textbox>
                  <w:txbxContent>
                    <w:p w14:paraId="0B9E2AD4" w14:textId="065EC3AD" w:rsidR="00742D3C" w:rsidRPr="00F15E0F" w:rsidRDefault="00742D3C" w:rsidP="00742D3C">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sidR="0082469E">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070F926C" w14:textId="6D60B750" w:rsidR="0029427A" w:rsidRPr="00EC16DD" w:rsidRDefault="00742D3C" w:rsidP="00F41EF7">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B506C">
                        <w:rPr>
                          <w:rFonts w:ascii="Calibri" w:hAnsi="Calibri" w:cs="Calibri"/>
                          <w:color w:val="808080" w:themeColor="background1" w:themeShade="80"/>
                          <w:sz w:val="16"/>
                          <w:szCs w:val="16"/>
                        </w:rPr>
                        <w:t>XXXX</w:t>
                      </w:r>
                      <w:r w:rsidR="0082469E">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B506C">
                        <w:rPr>
                          <w:rFonts w:ascii="Calibri" w:hAnsi="Calibri" w:cs="Calibri"/>
                          <w:color w:val="808080" w:themeColor="background1" w:themeShade="80"/>
                          <w:sz w:val="16"/>
                          <w:szCs w:val="16"/>
                        </w:rPr>
                        <w:t>XXXX</w:t>
                      </w:r>
                      <w:r w:rsidR="0082469E">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p>
                  </w:txbxContent>
                </v:textbox>
              </v:shape>
            </w:pict>
          </mc:Fallback>
        </mc:AlternateContent>
      </w:r>
      <w:r w:rsidR="004B170A" w:rsidRPr="00460908">
        <w:rPr>
          <w:rFonts w:ascii="Calibri" w:hAnsi="Calibri" w:cs="Calibri"/>
          <w:bCs/>
          <w:color w:val="000000" w:themeColor="text1"/>
        </w:rPr>
        <w:br w:type="page"/>
      </w:r>
    </w:p>
    <w:p w14:paraId="1DE770A6" w14:textId="77777777" w:rsidR="004B170A" w:rsidRPr="00460908" w:rsidRDefault="004B170A" w:rsidP="00460908">
      <w:pPr>
        <w:pStyle w:val="Caption"/>
        <w:spacing w:line="276" w:lineRule="auto"/>
        <w:rPr>
          <w:rFonts w:ascii="Calibri" w:hAnsi="Calibri" w:cs="Calibri"/>
          <w:i/>
          <w:color w:val="000000" w:themeColor="text1"/>
          <w:sz w:val="28"/>
          <w:szCs w:val="28"/>
        </w:rPr>
      </w:pPr>
      <w:r w:rsidRPr="00460908">
        <w:rPr>
          <w:rFonts w:ascii="Calibri" w:hAnsi="Calibri" w:cs="Calibri"/>
          <w:color w:val="auto"/>
          <w:kern w:val="28"/>
          <w:sz w:val="28"/>
          <w:szCs w:val="28"/>
        </w:rPr>
        <w:lastRenderedPageBreak/>
        <w:t>Table of Contents</w:t>
      </w:r>
    </w:p>
    <w:p w14:paraId="5572AEE4" w14:textId="77528464" w:rsidR="004026A4" w:rsidRDefault="00563DEA">
      <w:pPr>
        <w:pStyle w:val="TOC1"/>
        <w:rPr>
          <w:rFonts w:asciiTheme="minorHAnsi" w:eastAsiaTheme="minorEastAsia" w:hAnsiTheme="minorHAnsi" w:cstheme="minorBidi"/>
          <w:b w:val="0"/>
          <w:bCs w:val="0"/>
          <w:noProof/>
          <w:szCs w:val="22"/>
          <w:lang w:eastAsia="en-GB"/>
        </w:rPr>
      </w:pPr>
      <w:r w:rsidRPr="00460908">
        <w:rPr>
          <w:rFonts w:cs="Calibri"/>
          <w:color w:val="000000" w:themeColor="text1"/>
          <w:szCs w:val="22"/>
        </w:rPr>
        <w:fldChar w:fldCharType="begin"/>
      </w:r>
      <w:r w:rsidRPr="00460908">
        <w:rPr>
          <w:rFonts w:cs="Calibri"/>
          <w:color w:val="000000" w:themeColor="text1"/>
          <w:szCs w:val="22"/>
        </w:rPr>
        <w:instrText xml:space="preserve"> TOC \o "1-3" </w:instrText>
      </w:r>
      <w:r w:rsidRPr="00460908">
        <w:rPr>
          <w:rFonts w:cs="Calibri"/>
          <w:color w:val="000000" w:themeColor="text1"/>
          <w:szCs w:val="22"/>
        </w:rPr>
        <w:fldChar w:fldCharType="separate"/>
      </w:r>
      <w:r w:rsidR="004026A4" w:rsidRPr="0022649B">
        <w:rPr>
          <w:rFonts w:cs="Calibri"/>
          <w:noProof/>
          <w:color w:val="000000" w:themeColor="text1"/>
        </w:rPr>
        <w:t>1.</w:t>
      </w:r>
      <w:r w:rsidR="004026A4">
        <w:rPr>
          <w:rFonts w:asciiTheme="minorHAnsi" w:eastAsiaTheme="minorEastAsia" w:hAnsiTheme="minorHAnsi" w:cstheme="minorBidi"/>
          <w:b w:val="0"/>
          <w:bCs w:val="0"/>
          <w:noProof/>
          <w:szCs w:val="22"/>
          <w:lang w:eastAsia="en-GB"/>
        </w:rPr>
        <w:tab/>
      </w:r>
      <w:r w:rsidR="004026A4" w:rsidRPr="0022649B">
        <w:rPr>
          <w:rFonts w:cs="Calibri"/>
          <w:noProof/>
          <w:color w:val="000000" w:themeColor="text1"/>
        </w:rPr>
        <w:t>Introduction</w:t>
      </w:r>
      <w:r w:rsidR="004026A4">
        <w:rPr>
          <w:noProof/>
        </w:rPr>
        <w:tab/>
      </w:r>
      <w:r w:rsidR="004026A4">
        <w:rPr>
          <w:noProof/>
        </w:rPr>
        <w:fldChar w:fldCharType="begin"/>
      </w:r>
      <w:r w:rsidR="004026A4">
        <w:rPr>
          <w:noProof/>
        </w:rPr>
        <w:instrText xml:space="preserve"> PAGEREF _Toc65485272 \h </w:instrText>
      </w:r>
      <w:r w:rsidR="004026A4">
        <w:rPr>
          <w:noProof/>
        </w:rPr>
      </w:r>
      <w:r w:rsidR="004026A4">
        <w:rPr>
          <w:noProof/>
        </w:rPr>
        <w:fldChar w:fldCharType="separate"/>
      </w:r>
      <w:r w:rsidR="007C517C">
        <w:rPr>
          <w:noProof/>
        </w:rPr>
        <w:t>3</w:t>
      </w:r>
      <w:r w:rsidR="004026A4">
        <w:rPr>
          <w:noProof/>
        </w:rPr>
        <w:fldChar w:fldCharType="end"/>
      </w:r>
    </w:p>
    <w:p w14:paraId="2BAC44A3" w14:textId="2FCF6729"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1.1</w:t>
      </w:r>
      <w:r>
        <w:rPr>
          <w:rFonts w:asciiTheme="minorHAnsi" w:eastAsiaTheme="minorEastAsia" w:hAnsiTheme="minorHAnsi" w:cstheme="minorBidi"/>
          <w:b w:val="0"/>
          <w:bCs w:val="0"/>
          <w:i w:val="0"/>
          <w:iCs w:val="0"/>
          <w:noProof/>
          <w:sz w:val="22"/>
          <w:szCs w:val="22"/>
          <w:lang w:eastAsia="en-GB"/>
        </w:rPr>
        <w:tab/>
      </w:r>
      <w:r>
        <w:rPr>
          <w:noProof/>
        </w:rPr>
        <w:t>Document Definition</w:t>
      </w:r>
      <w:r>
        <w:rPr>
          <w:noProof/>
        </w:rPr>
        <w:tab/>
      </w:r>
      <w:r>
        <w:rPr>
          <w:noProof/>
        </w:rPr>
        <w:fldChar w:fldCharType="begin"/>
      </w:r>
      <w:r>
        <w:rPr>
          <w:noProof/>
        </w:rPr>
        <w:instrText xml:space="preserve"> PAGEREF _Toc65485273 \h </w:instrText>
      </w:r>
      <w:r>
        <w:rPr>
          <w:noProof/>
        </w:rPr>
      </w:r>
      <w:r>
        <w:rPr>
          <w:noProof/>
        </w:rPr>
        <w:fldChar w:fldCharType="separate"/>
      </w:r>
      <w:r w:rsidR="007C517C">
        <w:rPr>
          <w:noProof/>
        </w:rPr>
        <w:t>3</w:t>
      </w:r>
      <w:r>
        <w:rPr>
          <w:noProof/>
        </w:rPr>
        <w:fldChar w:fldCharType="end"/>
      </w:r>
    </w:p>
    <w:p w14:paraId="0AD1DE0F" w14:textId="4469C5AF"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1.2</w:t>
      </w:r>
      <w:r>
        <w:rPr>
          <w:rFonts w:asciiTheme="minorHAnsi" w:eastAsiaTheme="minorEastAsia" w:hAnsiTheme="minorHAnsi" w:cstheme="minorBidi"/>
          <w:b w:val="0"/>
          <w:bCs w:val="0"/>
          <w:i w:val="0"/>
          <w:iCs w:val="0"/>
          <w:noProof/>
          <w:sz w:val="22"/>
          <w:szCs w:val="22"/>
          <w:lang w:eastAsia="en-GB"/>
        </w:rPr>
        <w:tab/>
      </w:r>
      <w:r>
        <w:rPr>
          <w:noProof/>
        </w:rPr>
        <w:t>Objective</w:t>
      </w:r>
      <w:r>
        <w:rPr>
          <w:noProof/>
        </w:rPr>
        <w:tab/>
      </w:r>
      <w:r>
        <w:rPr>
          <w:noProof/>
        </w:rPr>
        <w:fldChar w:fldCharType="begin"/>
      </w:r>
      <w:r>
        <w:rPr>
          <w:noProof/>
        </w:rPr>
        <w:instrText xml:space="preserve"> PAGEREF _Toc65485274 \h </w:instrText>
      </w:r>
      <w:r>
        <w:rPr>
          <w:noProof/>
        </w:rPr>
      </w:r>
      <w:r>
        <w:rPr>
          <w:noProof/>
        </w:rPr>
        <w:fldChar w:fldCharType="separate"/>
      </w:r>
      <w:r w:rsidR="007C517C">
        <w:rPr>
          <w:noProof/>
        </w:rPr>
        <w:t>3</w:t>
      </w:r>
      <w:r>
        <w:rPr>
          <w:noProof/>
        </w:rPr>
        <w:fldChar w:fldCharType="end"/>
      </w:r>
    </w:p>
    <w:p w14:paraId="3040ABCF" w14:textId="0F049804"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1.3</w:t>
      </w:r>
      <w:r>
        <w:rPr>
          <w:rFonts w:asciiTheme="minorHAnsi" w:eastAsiaTheme="minorEastAsia" w:hAnsiTheme="minorHAnsi" w:cstheme="minorBidi"/>
          <w:b w:val="0"/>
          <w:bCs w:val="0"/>
          <w:i w:val="0"/>
          <w:iCs w:val="0"/>
          <w:noProof/>
          <w:sz w:val="22"/>
          <w:szCs w:val="22"/>
          <w:lang w:eastAsia="en-GB"/>
        </w:rPr>
        <w:tab/>
      </w:r>
      <w:r>
        <w:rPr>
          <w:noProof/>
        </w:rPr>
        <w:t>Scope</w:t>
      </w:r>
      <w:r>
        <w:rPr>
          <w:noProof/>
        </w:rPr>
        <w:tab/>
      </w:r>
      <w:r>
        <w:rPr>
          <w:noProof/>
        </w:rPr>
        <w:fldChar w:fldCharType="begin"/>
      </w:r>
      <w:r>
        <w:rPr>
          <w:noProof/>
        </w:rPr>
        <w:instrText xml:space="preserve"> PAGEREF _Toc65485275 \h </w:instrText>
      </w:r>
      <w:r>
        <w:rPr>
          <w:noProof/>
        </w:rPr>
      </w:r>
      <w:r>
        <w:rPr>
          <w:noProof/>
        </w:rPr>
        <w:fldChar w:fldCharType="separate"/>
      </w:r>
      <w:r w:rsidR="007C517C">
        <w:rPr>
          <w:noProof/>
        </w:rPr>
        <w:t>3</w:t>
      </w:r>
      <w:r>
        <w:rPr>
          <w:noProof/>
        </w:rPr>
        <w:fldChar w:fldCharType="end"/>
      </w:r>
    </w:p>
    <w:p w14:paraId="3C0BED2E" w14:textId="02596B05" w:rsidR="004026A4" w:rsidRDefault="004026A4">
      <w:pPr>
        <w:pStyle w:val="TOC3"/>
        <w:tabs>
          <w:tab w:val="left" w:pos="1200"/>
          <w:tab w:val="right" w:leader="dot" w:pos="9730"/>
        </w:tabs>
        <w:rPr>
          <w:rFonts w:asciiTheme="minorHAnsi" w:eastAsiaTheme="minorEastAsia" w:hAnsiTheme="minorHAnsi" w:cstheme="minorBidi"/>
          <w:noProof/>
          <w:sz w:val="22"/>
          <w:szCs w:val="22"/>
          <w:lang w:eastAsia="en-GB"/>
        </w:rPr>
      </w:pPr>
      <w:r w:rsidRPr="0022649B">
        <w:rPr>
          <w:rFonts w:cs="Calibri"/>
          <w:noProof/>
        </w:rPr>
        <w:t>1.3.1</w:t>
      </w:r>
      <w:r>
        <w:rPr>
          <w:rFonts w:asciiTheme="minorHAnsi" w:eastAsiaTheme="minorEastAsia" w:hAnsiTheme="minorHAnsi" w:cstheme="minorBidi"/>
          <w:noProof/>
          <w:sz w:val="22"/>
          <w:szCs w:val="22"/>
          <w:lang w:eastAsia="en-GB"/>
        </w:rPr>
        <w:tab/>
      </w:r>
      <w:r w:rsidRPr="0022649B">
        <w:rPr>
          <w:rFonts w:cs="Calibri"/>
          <w:noProof/>
        </w:rPr>
        <w:t>Applicability to employees</w:t>
      </w:r>
      <w:r>
        <w:rPr>
          <w:noProof/>
        </w:rPr>
        <w:tab/>
      </w:r>
      <w:r>
        <w:rPr>
          <w:noProof/>
        </w:rPr>
        <w:fldChar w:fldCharType="begin"/>
      </w:r>
      <w:r>
        <w:rPr>
          <w:noProof/>
        </w:rPr>
        <w:instrText xml:space="preserve"> PAGEREF _Toc65485276 \h </w:instrText>
      </w:r>
      <w:r>
        <w:rPr>
          <w:noProof/>
        </w:rPr>
      </w:r>
      <w:r>
        <w:rPr>
          <w:noProof/>
        </w:rPr>
        <w:fldChar w:fldCharType="separate"/>
      </w:r>
      <w:r w:rsidR="007C517C">
        <w:rPr>
          <w:noProof/>
        </w:rPr>
        <w:t>3</w:t>
      </w:r>
      <w:r>
        <w:rPr>
          <w:noProof/>
        </w:rPr>
        <w:fldChar w:fldCharType="end"/>
      </w:r>
    </w:p>
    <w:p w14:paraId="3096D467" w14:textId="2029AE72" w:rsidR="004026A4" w:rsidRDefault="004026A4">
      <w:pPr>
        <w:pStyle w:val="TOC3"/>
        <w:tabs>
          <w:tab w:val="left" w:pos="1200"/>
          <w:tab w:val="right" w:leader="dot" w:pos="9730"/>
        </w:tabs>
        <w:rPr>
          <w:rFonts w:asciiTheme="minorHAnsi" w:eastAsiaTheme="minorEastAsia" w:hAnsiTheme="minorHAnsi" w:cstheme="minorBidi"/>
          <w:noProof/>
          <w:sz w:val="22"/>
          <w:szCs w:val="22"/>
          <w:lang w:eastAsia="en-GB"/>
        </w:rPr>
      </w:pPr>
      <w:r w:rsidRPr="0022649B">
        <w:rPr>
          <w:rFonts w:cs="Calibri"/>
          <w:noProof/>
        </w:rPr>
        <w:t>1.3.1</w:t>
      </w:r>
      <w:r>
        <w:rPr>
          <w:rFonts w:asciiTheme="minorHAnsi" w:eastAsiaTheme="minorEastAsia" w:hAnsiTheme="minorHAnsi" w:cstheme="minorBidi"/>
          <w:noProof/>
          <w:sz w:val="22"/>
          <w:szCs w:val="22"/>
          <w:lang w:eastAsia="en-GB"/>
        </w:rPr>
        <w:tab/>
      </w:r>
      <w:r w:rsidRPr="0022649B">
        <w:rPr>
          <w:rFonts w:cs="Calibri"/>
          <w:noProof/>
        </w:rPr>
        <w:t>Applicability to External Parties</w:t>
      </w:r>
      <w:r>
        <w:rPr>
          <w:noProof/>
        </w:rPr>
        <w:tab/>
      </w:r>
      <w:r>
        <w:rPr>
          <w:noProof/>
        </w:rPr>
        <w:fldChar w:fldCharType="begin"/>
      </w:r>
      <w:r>
        <w:rPr>
          <w:noProof/>
        </w:rPr>
        <w:instrText xml:space="preserve"> PAGEREF _Toc65485277 \h </w:instrText>
      </w:r>
      <w:r>
        <w:rPr>
          <w:noProof/>
        </w:rPr>
      </w:r>
      <w:r>
        <w:rPr>
          <w:noProof/>
        </w:rPr>
        <w:fldChar w:fldCharType="separate"/>
      </w:r>
      <w:r w:rsidR="007C517C">
        <w:rPr>
          <w:noProof/>
        </w:rPr>
        <w:t>3</w:t>
      </w:r>
      <w:r>
        <w:rPr>
          <w:noProof/>
        </w:rPr>
        <w:fldChar w:fldCharType="end"/>
      </w:r>
    </w:p>
    <w:p w14:paraId="255F5354" w14:textId="3DF947C9" w:rsidR="004026A4" w:rsidRDefault="004026A4">
      <w:pPr>
        <w:pStyle w:val="TOC3"/>
        <w:tabs>
          <w:tab w:val="left" w:pos="1200"/>
          <w:tab w:val="right" w:leader="dot" w:pos="9730"/>
        </w:tabs>
        <w:rPr>
          <w:rFonts w:asciiTheme="minorHAnsi" w:eastAsiaTheme="minorEastAsia" w:hAnsiTheme="minorHAnsi" w:cstheme="minorBidi"/>
          <w:noProof/>
          <w:sz w:val="22"/>
          <w:szCs w:val="22"/>
          <w:lang w:eastAsia="en-GB"/>
        </w:rPr>
      </w:pPr>
      <w:r w:rsidRPr="0022649B">
        <w:rPr>
          <w:rFonts w:cs="Calibri"/>
          <w:noProof/>
        </w:rPr>
        <w:t>1.3.2</w:t>
      </w:r>
      <w:r>
        <w:rPr>
          <w:rFonts w:asciiTheme="minorHAnsi" w:eastAsiaTheme="minorEastAsia" w:hAnsiTheme="minorHAnsi" w:cstheme="minorBidi"/>
          <w:noProof/>
          <w:sz w:val="22"/>
          <w:szCs w:val="22"/>
          <w:lang w:eastAsia="en-GB"/>
        </w:rPr>
        <w:tab/>
      </w:r>
      <w:r w:rsidRPr="0022649B">
        <w:rPr>
          <w:rFonts w:cs="Calibri"/>
          <w:noProof/>
        </w:rPr>
        <w:t>Applicability to Assets</w:t>
      </w:r>
      <w:r>
        <w:rPr>
          <w:noProof/>
        </w:rPr>
        <w:tab/>
      </w:r>
      <w:r>
        <w:rPr>
          <w:noProof/>
        </w:rPr>
        <w:fldChar w:fldCharType="begin"/>
      </w:r>
      <w:r>
        <w:rPr>
          <w:noProof/>
        </w:rPr>
        <w:instrText xml:space="preserve"> PAGEREF _Toc65485278 \h </w:instrText>
      </w:r>
      <w:r>
        <w:rPr>
          <w:noProof/>
        </w:rPr>
      </w:r>
      <w:r>
        <w:rPr>
          <w:noProof/>
        </w:rPr>
        <w:fldChar w:fldCharType="separate"/>
      </w:r>
      <w:r w:rsidR="007C517C">
        <w:rPr>
          <w:noProof/>
        </w:rPr>
        <w:t>3</w:t>
      </w:r>
      <w:r>
        <w:rPr>
          <w:noProof/>
        </w:rPr>
        <w:fldChar w:fldCharType="end"/>
      </w:r>
    </w:p>
    <w:p w14:paraId="550C842C" w14:textId="06FF921D"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1.4</w:t>
      </w:r>
      <w:r>
        <w:rPr>
          <w:rFonts w:asciiTheme="minorHAnsi" w:eastAsiaTheme="minorEastAsia" w:hAnsiTheme="minorHAnsi" w:cstheme="minorBidi"/>
          <w:b w:val="0"/>
          <w:bCs w:val="0"/>
          <w:i w:val="0"/>
          <w:iCs w:val="0"/>
          <w:noProof/>
          <w:sz w:val="22"/>
          <w:szCs w:val="22"/>
          <w:lang w:eastAsia="en-GB"/>
        </w:rPr>
        <w:tab/>
      </w:r>
      <w:r>
        <w:rPr>
          <w:noProof/>
        </w:rPr>
        <w:t>Related Documents / References</w:t>
      </w:r>
      <w:r>
        <w:rPr>
          <w:noProof/>
        </w:rPr>
        <w:tab/>
      </w:r>
      <w:r>
        <w:rPr>
          <w:noProof/>
        </w:rPr>
        <w:fldChar w:fldCharType="begin"/>
      </w:r>
      <w:r>
        <w:rPr>
          <w:noProof/>
        </w:rPr>
        <w:instrText xml:space="preserve"> PAGEREF _Toc65485279 \h </w:instrText>
      </w:r>
      <w:r>
        <w:rPr>
          <w:noProof/>
        </w:rPr>
      </w:r>
      <w:r>
        <w:rPr>
          <w:noProof/>
        </w:rPr>
        <w:fldChar w:fldCharType="separate"/>
      </w:r>
      <w:r w:rsidR="007C517C">
        <w:rPr>
          <w:noProof/>
        </w:rPr>
        <w:t>3</w:t>
      </w:r>
      <w:r>
        <w:rPr>
          <w:noProof/>
        </w:rPr>
        <w:fldChar w:fldCharType="end"/>
      </w:r>
    </w:p>
    <w:p w14:paraId="5C3770D6" w14:textId="133B059C" w:rsidR="004026A4" w:rsidRDefault="004026A4">
      <w:pPr>
        <w:pStyle w:val="TOC1"/>
        <w:rPr>
          <w:rFonts w:asciiTheme="minorHAnsi" w:eastAsiaTheme="minorEastAsia" w:hAnsiTheme="minorHAnsi" w:cstheme="minorBidi"/>
          <w:b w:val="0"/>
          <w:bCs w:val="0"/>
          <w:noProof/>
          <w:szCs w:val="22"/>
          <w:lang w:eastAsia="en-GB"/>
        </w:rPr>
      </w:pPr>
      <w:r w:rsidRPr="0022649B">
        <w:rPr>
          <w:rFonts w:cs="Calibri"/>
          <w:noProof/>
        </w:rPr>
        <w:t>2.</w:t>
      </w:r>
      <w:r>
        <w:rPr>
          <w:rFonts w:asciiTheme="minorHAnsi" w:eastAsiaTheme="minorEastAsia" w:hAnsiTheme="minorHAnsi" w:cstheme="minorBidi"/>
          <w:b w:val="0"/>
          <w:bCs w:val="0"/>
          <w:noProof/>
          <w:szCs w:val="22"/>
          <w:lang w:eastAsia="en-GB"/>
        </w:rPr>
        <w:tab/>
      </w:r>
      <w:r w:rsidRPr="0022649B">
        <w:rPr>
          <w:rFonts w:cs="Calibri"/>
          <w:noProof/>
        </w:rPr>
        <w:t>Policy Statements</w:t>
      </w:r>
      <w:r>
        <w:rPr>
          <w:noProof/>
        </w:rPr>
        <w:tab/>
      </w:r>
      <w:r>
        <w:rPr>
          <w:noProof/>
        </w:rPr>
        <w:fldChar w:fldCharType="begin"/>
      </w:r>
      <w:r>
        <w:rPr>
          <w:noProof/>
        </w:rPr>
        <w:instrText xml:space="preserve"> PAGEREF _Toc65485280 \h </w:instrText>
      </w:r>
      <w:r>
        <w:rPr>
          <w:noProof/>
        </w:rPr>
      </w:r>
      <w:r>
        <w:rPr>
          <w:noProof/>
        </w:rPr>
        <w:fldChar w:fldCharType="separate"/>
      </w:r>
      <w:r w:rsidR="007C517C">
        <w:rPr>
          <w:noProof/>
        </w:rPr>
        <w:t>4</w:t>
      </w:r>
      <w:r>
        <w:rPr>
          <w:noProof/>
        </w:rPr>
        <w:fldChar w:fldCharType="end"/>
      </w:r>
    </w:p>
    <w:p w14:paraId="55F0AE50" w14:textId="3B331D33"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w:t>
      </w:r>
      <w:r>
        <w:rPr>
          <w:rFonts w:asciiTheme="minorHAnsi" w:eastAsiaTheme="minorEastAsia" w:hAnsiTheme="minorHAnsi" w:cstheme="minorBidi"/>
          <w:b w:val="0"/>
          <w:bCs w:val="0"/>
          <w:i w:val="0"/>
          <w:iCs w:val="0"/>
          <w:noProof/>
          <w:sz w:val="22"/>
          <w:szCs w:val="22"/>
          <w:lang w:eastAsia="en-GB"/>
        </w:rPr>
        <w:tab/>
      </w:r>
      <w:r>
        <w:rPr>
          <w:noProof/>
        </w:rPr>
        <w:t>Purchasing Software</w:t>
      </w:r>
      <w:r>
        <w:rPr>
          <w:noProof/>
        </w:rPr>
        <w:tab/>
      </w:r>
      <w:r>
        <w:rPr>
          <w:noProof/>
        </w:rPr>
        <w:fldChar w:fldCharType="begin"/>
      </w:r>
      <w:r>
        <w:rPr>
          <w:noProof/>
        </w:rPr>
        <w:instrText xml:space="preserve"> PAGEREF _Toc65485281 \h </w:instrText>
      </w:r>
      <w:r>
        <w:rPr>
          <w:noProof/>
        </w:rPr>
      </w:r>
      <w:r>
        <w:rPr>
          <w:noProof/>
        </w:rPr>
        <w:fldChar w:fldCharType="separate"/>
      </w:r>
      <w:r w:rsidR="007C517C">
        <w:rPr>
          <w:noProof/>
        </w:rPr>
        <w:t>4</w:t>
      </w:r>
      <w:r>
        <w:rPr>
          <w:noProof/>
        </w:rPr>
        <w:fldChar w:fldCharType="end"/>
      </w:r>
    </w:p>
    <w:p w14:paraId="0D5C1479" w14:textId="54CBC9D7"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w:t>
      </w:r>
      <w:r>
        <w:rPr>
          <w:rFonts w:asciiTheme="minorHAnsi" w:eastAsiaTheme="minorEastAsia" w:hAnsiTheme="minorHAnsi" w:cstheme="minorBidi"/>
          <w:b w:val="0"/>
          <w:bCs w:val="0"/>
          <w:i w:val="0"/>
          <w:iCs w:val="0"/>
          <w:noProof/>
          <w:sz w:val="22"/>
          <w:szCs w:val="22"/>
          <w:lang w:eastAsia="en-GB"/>
        </w:rPr>
        <w:tab/>
      </w:r>
      <w:r>
        <w:rPr>
          <w:noProof/>
        </w:rPr>
        <w:t>Software Licensing &amp; Registration</w:t>
      </w:r>
      <w:r>
        <w:rPr>
          <w:noProof/>
        </w:rPr>
        <w:tab/>
      </w:r>
      <w:r>
        <w:rPr>
          <w:noProof/>
        </w:rPr>
        <w:fldChar w:fldCharType="begin"/>
      </w:r>
      <w:r>
        <w:rPr>
          <w:noProof/>
        </w:rPr>
        <w:instrText xml:space="preserve"> PAGEREF _Toc65485282 \h </w:instrText>
      </w:r>
      <w:r>
        <w:rPr>
          <w:noProof/>
        </w:rPr>
      </w:r>
      <w:r>
        <w:rPr>
          <w:noProof/>
        </w:rPr>
        <w:fldChar w:fldCharType="separate"/>
      </w:r>
      <w:r w:rsidR="007C517C">
        <w:rPr>
          <w:noProof/>
        </w:rPr>
        <w:t>4</w:t>
      </w:r>
      <w:r>
        <w:rPr>
          <w:noProof/>
        </w:rPr>
        <w:fldChar w:fldCharType="end"/>
      </w:r>
    </w:p>
    <w:p w14:paraId="208A1E88" w14:textId="2A1D0C58"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2.3</w:t>
      </w:r>
      <w:r>
        <w:rPr>
          <w:rFonts w:asciiTheme="minorHAnsi" w:eastAsiaTheme="minorEastAsia" w:hAnsiTheme="minorHAnsi" w:cstheme="minorBidi"/>
          <w:b w:val="0"/>
          <w:bCs w:val="0"/>
          <w:i w:val="0"/>
          <w:iCs w:val="0"/>
          <w:noProof/>
          <w:sz w:val="22"/>
          <w:szCs w:val="22"/>
          <w:lang w:eastAsia="en-GB"/>
        </w:rPr>
        <w:tab/>
      </w:r>
      <w:r>
        <w:rPr>
          <w:noProof/>
        </w:rPr>
        <w:t>Software Installation</w:t>
      </w:r>
      <w:r>
        <w:rPr>
          <w:noProof/>
        </w:rPr>
        <w:tab/>
      </w:r>
      <w:r>
        <w:rPr>
          <w:noProof/>
        </w:rPr>
        <w:fldChar w:fldCharType="begin"/>
      </w:r>
      <w:r>
        <w:rPr>
          <w:noProof/>
        </w:rPr>
        <w:instrText xml:space="preserve"> PAGEREF _Toc65485283 \h </w:instrText>
      </w:r>
      <w:r>
        <w:rPr>
          <w:noProof/>
        </w:rPr>
      </w:r>
      <w:r>
        <w:rPr>
          <w:noProof/>
        </w:rPr>
        <w:fldChar w:fldCharType="separate"/>
      </w:r>
      <w:r w:rsidR="007C517C">
        <w:rPr>
          <w:noProof/>
        </w:rPr>
        <w:t>4</w:t>
      </w:r>
      <w:r>
        <w:rPr>
          <w:noProof/>
        </w:rPr>
        <w:fldChar w:fldCharType="end"/>
      </w:r>
    </w:p>
    <w:p w14:paraId="6DC20033" w14:textId="477949AE"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2.4</w:t>
      </w:r>
      <w:r>
        <w:rPr>
          <w:rFonts w:asciiTheme="minorHAnsi" w:eastAsiaTheme="minorEastAsia" w:hAnsiTheme="minorHAnsi" w:cstheme="minorBidi"/>
          <w:b w:val="0"/>
          <w:bCs w:val="0"/>
          <w:i w:val="0"/>
          <w:iCs w:val="0"/>
          <w:noProof/>
          <w:sz w:val="22"/>
          <w:szCs w:val="22"/>
          <w:lang w:eastAsia="en-GB"/>
        </w:rPr>
        <w:tab/>
      </w:r>
      <w:r>
        <w:rPr>
          <w:noProof/>
        </w:rPr>
        <w:t>Removal of Software</w:t>
      </w:r>
      <w:r>
        <w:rPr>
          <w:noProof/>
        </w:rPr>
        <w:tab/>
      </w:r>
      <w:r>
        <w:rPr>
          <w:noProof/>
        </w:rPr>
        <w:fldChar w:fldCharType="begin"/>
      </w:r>
      <w:r>
        <w:rPr>
          <w:noProof/>
        </w:rPr>
        <w:instrText xml:space="preserve"> PAGEREF _Toc65485284 \h </w:instrText>
      </w:r>
      <w:r>
        <w:rPr>
          <w:noProof/>
        </w:rPr>
      </w:r>
      <w:r>
        <w:rPr>
          <w:noProof/>
        </w:rPr>
        <w:fldChar w:fldCharType="separate"/>
      </w:r>
      <w:r w:rsidR="007C517C">
        <w:rPr>
          <w:noProof/>
        </w:rPr>
        <w:t>4</w:t>
      </w:r>
      <w:r>
        <w:rPr>
          <w:noProof/>
        </w:rPr>
        <w:fldChar w:fldCharType="end"/>
      </w:r>
    </w:p>
    <w:p w14:paraId="468E9897" w14:textId="62548DCD"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2.5</w:t>
      </w:r>
      <w:r>
        <w:rPr>
          <w:rFonts w:asciiTheme="minorHAnsi" w:eastAsiaTheme="minorEastAsia" w:hAnsiTheme="minorHAnsi" w:cstheme="minorBidi"/>
          <w:b w:val="0"/>
          <w:bCs w:val="0"/>
          <w:i w:val="0"/>
          <w:iCs w:val="0"/>
          <w:noProof/>
          <w:sz w:val="22"/>
          <w:szCs w:val="22"/>
          <w:lang w:eastAsia="en-GB"/>
        </w:rPr>
        <w:tab/>
      </w:r>
      <w:r>
        <w:rPr>
          <w:noProof/>
        </w:rPr>
        <w:t>In-House Software Development</w:t>
      </w:r>
      <w:r>
        <w:rPr>
          <w:noProof/>
        </w:rPr>
        <w:tab/>
      </w:r>
      <w:r>
        <w:rPr>
          <w:noProof/>
        </w:rPr>
        <w:fldChar w:fldCharType="begin"/>
      </w:r>
      <w:r>
        <w:rPr>
          <w:noProof/>
        </w:rPr>
        <w:instrText xml:space="preserve"> PAGEREF _Toc65485285 \h </w:instrText>
      </w:r>
      <w:r>
        <w:rPr>
          <w:noProof/>
        </w:rPr>
      </w:r>
      <w:r>
        <w:rPr>
          <w:noProof/>
        </w:rPr>
        <w:fldChar w:fldCharType="separate"/>
      </w:r>
      <w:r w:rsidR="007C517C">
        <w:rPr>
          <w:noProof/>
        </w:rPr>
        <w:t>5</w:t>
      </w:r>
      <w:r>
        <w:rPr>
          <w:noProof/>
        </w:rPr>
        <w:fldChar w:fldCharType="end"/>
      </w:r>
    </w:p>
    <w:p w14:paraId="6780C0A1" w14:textId="4A5B90F3"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2.6</w:t>
      </w:r>
      <w:r>
        <w:rPr>
          <w:rFonts w:asciiTheme="minorHAnsi" w:eastAsiaTheme="minorEastAsia" w:hAnsiTheme="minorHAnsi" w:cstheme="minorBidi"/>
          <w:b w:val="0"/>
          <w:bCs w:val="0"/>
          <w:i w:val="0"/>
          <w:iCs w:val="0"/>
          <w:noProof/>
          <w:sz w:val="22"/>
          <w:szCs w:val="22"/>
          <w:lang w:eastAsia="en-GB"/>
        </w:rPr>
        <w:tab/>
      </w:r>
      <w:r>
        <w:rPr>
          <w:noProof/>
        </w:rPr>
        <w:t>Modifications to Software Packages</w:t>
      </w:r>
      <w:r>
        <w:rPr>
          <w:noProof/>
        </w:rPr>
        <w:tab/>
      </w:r>
      <w:r>
        <w:rPr>
          <w:noProof/>
        </w:rPr>
        <w:fldChar w:fldCharType="begin"/>
      </w:r>
      <w:r>
        <w:rPr>
          <w:noProof/>
        </w:rPr>
        <w:instrText xml:space="preserve"> PAGEREF _Toc65485286 \h </w:instrText>
      </w:r>
      <w:r>
        <w:rPr>
          <w:noProof/>
        </w:rPr>
      </w:r>
      <w:r>
        <w:rPr>
          <w:noProof/>
        </w:rPr>
        <w:fldChar w:fldCharType="separate"/>
      </w:r>
      <w:r w:rsidR="007C517C">
        <w:rPr>
          <w:noProof/>
        </w:rPr>
        <w:t>5</w:t>
      </w:r>
      <w:r>
        <w:rPr>
          <w:noProof/>
        </w:rPr>
        <w:fldChar w:fldCharType="end"/>
      </w:r>
    </w:p>
    <w:p w14:paraId="516AD048" w14:textId="3A22F377"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2.7</w:t>
      </w:r>
      <w:r>
        <w:rPr>
          <w:rFonts w:asciiTheme="minorHAnsi" w:eastAsiaTheme="minorEastAsia" w:hAnsiTheme="minorHAnsi" w:cstheme="minorBidi"/>
          <w:b w:val="0"/>
          <w:bCs w:val="0"/>
          <w:i w:val="0"/>
          <w:iCs w:val="0"/>
          <w:noProof/>
          <w:sz w:val="22"/>
          <w:szCs w:val="22"/>
          <w:lang w:eastAsia="en-GB"/>
        </w:rPr>
        <w:tab/>
      </w:r>
      <w:r>
        <w:rPr>
          <w:noProof/>
        </w:rPr>
        <w:t>Use of Software in a Cloud Environment</w:t>
      </w:r>
      <w:r>
        <w:rPr>
          <w:noProof/>
        </w:rPr>
        <w:tab/>
      </w:r>
      <w:r>
        <w:rPr>
          <w:noProof/>
        </w:rPr>
        <w:fldChar w:fldCharType="begin"/>
      </w:r>
      <w:r>
        <w:rPr>
          <w:noProof/>
        </w:rPr>
        <w:instrText xml:space="preserve"> PAGEREF _Toc65485287 \h </w:instrText>
      </w:r>
      <w:r>
        <w:rPr>
          <w:noProof/>
        </w:rPr>
      </w:r>
      <w:r>
        <w:rPr>
          <w:noProof/>
        </w:rPr>
        <w:fldChar w:fldCharType="separate"/>
      </w:r>
      <w:r w:rsidR="007C517C">
        <w:rPr>
          <w:noProof/>
        </w:rPr>
        <w:t>5</w:t>
      </w:r>
      <w:r>
        <w:rPr>
          <w:noProof/>
        </w:rPr>
        <w:fldChar w:fldCharType="end"/>
      </w:r>
    </w:p>
    <w:p w14:paraId="09C5344C" w14:textId="4015C418" w:rsidR="004026A4" w:rsidRDefault="004026A4">
      <w:pPr>
        <w:pStyle w:val="TOC1"/>
        <w:rPr>
          <w:rFonts w:asciiTheme="minorHAnsi" w:eastAsiaTheme="minorEastAsia" w:hAnsiTheme="minorHAnsi" w:cstheme="minorBidi"/>
          <w:b w:val="0"/>
          <w:bCs w:val="0"/>
          <w:noProof/>
          <w:szCs w:val="22"/>
          <w:lang w:eastAsia="en-GB"/>
        </w:rPr>
      </w:pPr>
      <w:r w:rsidRPr="0022649B">
        <w:rPr>
          <w:rFonts w:cs="Calibri"/>
          <w:noProof/>
          <w:color w:val="000000" w:themeColor="text1"/>
        </w:rPr>
        <w:t>3.</w:t>
      </w:r>
      <w:r>
        <w:rPr>
          <w:rFonts w:asciiTheme="minorHAnsi" w:eastAsiaTheme="minorEastAsia" w:hAnsiTheme="minorHAnsi" w:cstheme="minorBidi"/>
          <w:b w:val="0"/>
          <w:bCs w:val="0"/>
          <w:noProof/>
          <w:szCs w:val="22"/>
          <w:lang w:eastAsia="en-GB"/>
        </w:rPr>
        <w:tab/>
      </w:r>
      <w:r w:rsidRPr="0022649B">
        <w:rPr>
          <w:rFonts w:cs="Calibri"/>
          <w:noProof/>
          <w:color w:val="000000" w:themeColor="text1"/>
        </w:rPr>
        <w:t>Policy Compliance &amp; Enforcement</w:t>
      </w:r>
      <w:r>
        <w:rPr>
          <w:noProof/>
        </w:rPr>
        <w:tab/>
      </w:r>
      <w:r>
        <w:rPr>
          <w:noProof/>
        </w:rPr>
        <w:fldChar w:fldCharType="begin"/>
      </w:r>
      <w:r>
        <w:rPr>
          <w:noProof/>
        </w:rPr>
        <w:instrText xml:space="preserve"> PAGEREF _Toc65485288 \h </w:instrText>
      </w:r>
      <w:r>
        <w:rPr>
          <w:noProof/>
        </w:rPr>
      </w:r>
      <w:r>
        <w:rPr>
          <w:noProof/>
        </w:rPr>
        <w:fldChar w:fldCharType="separate"/>
      </w:r>
      <w:r w:rsidR="007C517C">
        <w:rPr>
          <w:noProof/>
        </w:rPr>
        <w:t>6</w:t>
      </w:r>
      <w:r>
        <w:rPr>
          <w:noProof/>
        </w:rPr>
        <w:fldChar w:fldCharType="end"/>
      </w:r>
    </w:p>
    <w:p w14:paraId="6D740ECA" w14:textId="009604D5"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3.1</w:t>
      </w:r>
      <w:r>
        <w:rPr>
          <w:rFonts w:asciiTheme="minorHAnsi" w:eastAsiaTheme="minorEastAsia" w:hAnsiTheme="minorHAnsi" w:cstheme="minorBidi"/>
          <w:b w:val="0"/>
          <w:bCs w:val="0"/>
          <w:i w:val="0"/>
          <w:iCs w:val="0"/>
          <w:noProof/>
          <w:sz w:val="22"/>
          <w:szCs w:val="22"/>
          <w:lang w:eastAsia="en-GB"/>
        </w:rPr>
        <w:tab/>
      </w:r>
      <w:r>
        <w:rPr>
          <w:noProof/>
        </w:rPr>
        <w:t>Compliance Measures</w:t>
      </w:r>
      <w:r>
        <w:rPr>
          <w:noProof/>
        </w:rPr>
        <w:tab/>
      </w:r>
      <w:r>
        <w:rPr>
          <w:noProof/>
        </w:rPr>
        <w:fldChar w:fldCharType="begin"/>
      </w:r>
      <w:r>
        <w:rPr>
          <w:noProof/>
        </w:rPr>
        <w:instrText xml:space="preserve"> PAGEREF _Toc65485289 \h </w:instrText>
      </w:r>
      <w:r>
        <w:rPr>
          <w:noProof/>
        </w:rPr>
      </w:r>
      <w:r>
        <w:rPr>
          <w:noProof/>
        </w:rPr>
        <w:fldChar w:fldCharType="separate"/>
      </w:r>
      <w:r w:rsidR="007C517C">
        <w:rPr>
          <w:noProof/>
        </w:rPr>
        <w:t>6</w:t>
      </w:r>
      <w:r>
        <w:rPr>
          <w:noProof/>
        </w:rPr>
        <w:fldChar w:fldCharType="end"/>
      </w:r>
    </w:p>
    <w:p w14:paraId="18684AA7" w14:textId="4AC2822F"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3.2</w:t>
      </w:r>
      <w:r>
        <w:rPr>
          <w:rFonts w:asciiTheme="minorHAnsi" w:eastAsiaTheme="minorEastAsia" w:hAnsiTheme="minorHAnsi" w:cstheme="minorBidi"/>
          <w:b w:val="0"/>
          <w:bCs w:val="0"/>
          <w:i w:val="0"/>
          <w:iCs w:val="0"/>
          <w:noProof/>
          <w:sz w:val="22"/>
          <w:szCs w:val="22"/>
          <w:lang w:eastAsia="en-GB"/>
        </w:rPr>
        <w:tab/>
      </w:r>
      <w:r>
        <w:rPr>
          <w:noProof/>
        </w:rPr>
        <w:t>Enforcement</w:t>
      </w:r>
      <w:r>
        <w:rPr>
          <w:noProof/>
        </w:rPr>
        <w:tab/>
      </w:r>
      <w:r>
        <w:rPr>
          <w:noProof/>
        </w:rPr>
        <w:fldChar w:fldCharType="begin"/>
      </w:r>
      <w:r>
        <w:rPr>
          <w:noProof/>
        </w:rPr>
        <w:instrText xml:space="preserve"> PAGEREF _Toc65485290 \h </w:instrText>
      </w:r>
      <w:r>
        <w:rPr>
          <w:noProof/>
        </w:rPr>
      </w:r>
      <w:r>
        <w:rPr>
          <w:noProof/>
        </w:rPr>
        <w:fldChar w:fldCharType="separate"/>
      </w:r>
      <w:r w:rsidR="007C517C">
        <w:rPr>
          <w:noProof/>
        </w:rPr>
        <w:t>6</w:t>
      </w:r>
      <w:r>
        <w:rPr>
          <w:noProof/>
        </w:rPr>
        <w:fldChar w:fldCharType="end"/>
      </w:r>
    </w:p>
    <w:p w14:paraId="7404B877" w14:textId="2E2C2D37" w:rsidR="004026A4" w:rsidRDefault="004026A4">
      <w:pPr>
        <w:pStyle w:val="TOC1"/>
        <w:rPr>
          <w:rFonts w:asciiTheme="minorHAnsi" w:eastAsiaTheme="minorEastAsia" w:hAnsiTheme="minorHAnsi" w:cstheme="minorBidi"/>
          <w:b w:val="0"/>
          <w:bCs w:val="0"/>
          <w:noProof/>
          <w:szCs w:val="22"/>
          <w:lang w:eastAsia="en-GB"/>
        </w:rPr>
      </w:pPr>
      <w:r w:rsidRPr="0022649B">
        <w:rPr>
          <w:rFonts w:cs="Calibri"/>
          <w:noProof/>
          <w:color w:val="000000" w:themeColor="text1"/>
        </w:rPr>
        <w:t>4.</w:t>
      </w:r>
      <w:r>
        <w:rPr>
          <w:rFonts w:asciiTheme="minorHAnsi" w:eastAsiaTheme="minorEastAsia" w:hAnsiTheme="minorHAnsi" w:cstheme="minorBidi"/>
          <w:b w:val="0"/>
          <w:bCs w:val="0"/>
          <w:noProof/>
          <w:szCs w:val="22"/>
          <w:lang w:eastAsia="en-GB"/>
        </w:rPr>
        <w:tab/>
      </w:r>
      <w:r w:rsidRPr="0022649B">
        <w:rPr>
          <w:rFonts w:cs="Calibri"/>
          <w:noProof/>
          <w:color w:val="000000" w:themeColor="text1"/>
        </w:rPr>
        <w:t>Exception Process / Glossary</w:t>
      </w:r>
      <w:r>
        <w:rPr>
          <w:noProof/>
        </w:rPr>
        <w:tab/>
      </w:r>
      <w:r>
        <w:rPr>
          <w:noProof/>
        </w:rPr>
        <w:fldChar w:fldCharType="begin"/>
      </w:r>
      <w:r>
        <w:rPr>
          <w:noProof/>
        </w:rPr>
        <w:instrText xml:space="preserve"> PAGEREF _Toc65485291 \h </w:instrText>
      </w:r>
      <w:r>
        <w:rPr>
          <w:noProof/>
        </w:rPr>
      </w:r>
      <w:r>
        <w:rPr>
          <w:noProof/>
        </w:rPr>
        <w:fldChar w:fldCharType="separate"/>
      </w:r>
      <w:r w:rsidR="007C517C">
        <w:rPr>
          <w:noProof/>
        </w:rPr>
        <w:t>7</w:t>
      </w:r>
      <w:r>
        <w:rPr>
          <w:noProof/>
        </w:rPr>
        <w:fldChar w:fldCharType="end"/>
      </w:r>
    </w:p>
    <w:p w14:paraId="7425983A" w14:textId="04C332FB"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4.1</w:t>
      </w:r>
      <w:r>
        <w:rPr>
          <w:rFonts w:asciiTheme="minorHAnsi" w:eastAsiaTheme="minorEastAsia" w:hAnsiTheme="minorHAnsi" w:cstheme="minorBidi"/>
          <w:b w:val="0"/>
          <w:bCs w:val="0"/>
          <w:i w:val="0"/>
          <w:iCs w:val="0"/>
          <w:noProof/>
          <w:sz w:val="22"/>
          <w:szCs w:val="22"/>
          <w:lang w:eastAsia="en-GB"/>
        </w:rPr>
        <w:tab/>
      </w:r>
      <w:r>
        <w:rPr>
          <w:noProof/>
        </w:rPr>
        <w:t>Exception Process</w:t>
      </w:r>
      <w:r>
        <w:rPr>
          <w:noProof/>
        </w:rPr>
        <w:tab/>
      </w:r>
      <w:r>
        <w:rPr>
          <w:noProof/>
        </w:rPr>
        <w:fldChar w:fldCharType="begin"/>
      </w:r>
      <w:r>
        <w:rPr>
          <w:noProof/>
        </w:rPr>
        <w:instrText xml:space="preserve"> PAGEREF _Toc65485292 \h </w:instrText>
      </w:r>
      <w:r>
        <w:rPr>
          <w:noProof/>
        </w:rPr>
      </w:r>
      <w:r>
        <w:rPr>
          <w:noProof/>
        </w:rPr>
        <w:fldChar w:fldCharType="separate"/>
      </w:r>
      <w:r w:rsidR="007C517C">
        <w:rPr>
          <w:noProof/>
        </w:rPr>
        <w:t>7</w:t>
      </w:r>
      <w:r>
        <w:rPr>
          <w:noProof/>
        </w:rPr>
        <w:fldChar w:fldCharType="end"/>
      </w:r>
    </w:p>
    <w:p w14:paraId="614DD198" w14:textId="1C8D6AA7"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4.2</w:t>
      </w:r>
      <w:r>
        <w:rPr>
          <w:rFonts w:asciiTheme="minorHAnsi" w:eastAsiaTheme="minorEastAsia" w:hAnsiTheme="minorHAnsi" w:cstheme="minorBidi"/>
          <w:b w:val="0"/>
          <w:bCs w:val="0"/>
          <w:i w:val="0"/>
          <w:iCs w:val="0"/>
          <w:noProof/>
          <w:sz w:val="22"/>
          <w:szCs w:val="22"/>
          <w:lang w:eastAsia="en-GB"/>
        </w:rPr>
        <w:tab/>
      </w:r>
      <w:r>
        <w:rPr>
          <w:noProof/>
        </w:rPr>
        <w:t>Glossary / Acronyms</w:t>
      </w:r>
      <w:r>
        <w:rPr>
          <w:noProof/>
        </w:rPr>
        <w:tab/>
      </w:r>
      <w:r>
        <w:rPr>
          <w:noProof/>
        </w:rPr>
        <w:fldChar w:fldCharType="begin"/>
      </w:r>
      <w:r>
        <w:rPr>
          <w:noProof/>
        </w:rPr>
        <w:instrText xml:space="preserve"> PAGEREF _Toc65485293 \h </w:instrText>
      </w:r>
      <w:r>
        <w:rPr>
          <w:noProof/>
        </w:rPr>
      </w:r>
      <w:r>
        <w:rPr>
          <w:noProof/>
        </w:rPr>
        <w:fldChar w:fldCharType="separate"/>
      </w:r>
      <w:r w:rsidR="007C517C">
        <w:rPr>
          <w:noProof/>
        </w:rPr>
        <w:t>7</w:t>
      </w:r>
      <w:r>
        <w:rPr>
          <w:noProof/>
        </w:rPr>
        <w:fldChar w:fldCharType="end"/>
      </w:r>
    </w:p>
    <w:p w14:paraId="016E9D0C" w14:textId="7D8FBC5D" w:rsidR="004026A4" w:rsidRDefault="004026A4">
      <w:pPr>
        <w:pStyle w:val="TOC1"/>
        <w:rPr>
          <w:rFonts w:asciiTheme="minorHAnsi" w:eastAsiaTheme="minorEastAsia" w:hAnsiTheme="minorHAnsi" w:cstheme="minorBidi"/>
          <w:b w:val="0"/>
          <w:bCs w:val="0"/>
          <w:noProof/>
          <w:szCs w:val="22"/>
          <w:lang w:eastAsia="en-GB"/>
        </w:rPr>
      </w:pPr>
      <w:r w:rsidRPr="0022649B">
        <w:rPr>
          <w:rFonts w:cs="Calibri"/>
          <w:noProof/>
          <w:color w:val="000000" w:themeColor="text1"/>
        </w:rPr>
        <w:t>5.</w:t>
      </w:r>
      <w:r>
        <w:rPr>
          <w:rFonts w:asciiTheme="minorHAnsi" w:eastAsiaTheme="minorEastAsia" w:hAnsiTheme="minorHAnsi" w:cstheme="minorBidi"/>
          <w:b w:val="0"/>
          <w:bCs w:val="0"/>
          <w:noProof/>
          <w:szCs w:val="22"/>
          <w:lang w:eastAsia="en-GB"/>
        </w:rPr>
        <w:tab/>
      </w:r>
      <w:r w:rsidRPr="0022649B">
        <w:rPr>
          <w:rFonts w:cs="Calibri"/>
          <w:noProof/>
          <w:color w:val="000000" w:themeColor="text1"/>
        </w:rPr>
        <w:t>Document Management</w:t>
      </w:r>
      <w:r>
        <w:rPr>
          <w:noProof/>
        </w:rPr>
        <w:tab/>
      </w:r>
      <w:r>
        <w:rPr>
          <w:noProof/>
        </w:rPr>
        <w:fldChar w:fldCharType="begin"/>
      </w:r>
      <w:r>
        <w:rPr>
          <w:noProof/>
        </w:rPr>
        <w:instrText xml:space="preserve"> PAGEREF _Toc65485294 \h </w:instrText>
      </w:r>
      <w:r>
        <w:rPr>
          <w:noProof/>
        </w:rPr>
      </w:r>
      <w:r>
        <w:rPr>
          <w:noProof/>
        </w:rPr>
        <w:fldChar w:fldCharType="separate"/>
      </w:r>
      <w:r w:rsidR="007C517C">
        <w:rPr>
          <w:noProof/>
        </w:rPr>
        <w:t>8</w:t>
      </w:r>
      <w:r>
        <w:rPr>
          <w:noProof/>
        </w:rPr>
        <w:fldChar w:fldCharType="end"/>
      </w:r>
    </w:p>
    <w:p w14:paraId="0B8B8D42" w14:textId="6A13B68D"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5.1</w:t>
      </w:r>
      <w:r>
        <w:rPr>
          <w:rFonts w:asciiTheme="minorHAnsi" w:eastAsiaTheme="minorEastAsia" w:hAnsiTheme="minorHAnsi" w:cstheme="minorBidi"/>
          <w:b w:val="0"/>
          <w:bCs w:val="0"/>
          <w:i w:val="0"/>
          <w:iCs w:val="0"/>
          <w:noProof/>
          <w:sz w:val="22"/>
          <w:szCs w:val="22"/>
          <w:lang w:eastAsia="en-GB"/>
        </w:rPr>
        <w:tab/>
      </w:r>
      <w:r>
        <w:rPr>
          <w:noProof/>
        </w:rPr>
        <w:t>Document Revision Log</w:t>
      </w:r>
      <w:r>
        <w:rPr>
          <w:noProof/>
        </w:rPr>
        <w:tab/>
      </w:r>
      <w:r>
        <w:rPr>
          <w:noProof/>
        </w:rPr>
        <w:fldChar w:fldCharType="begin"/>
      </w:r>
      <w:r>
        <w:rPr>
          <w:noProof/>
        </w:rPr>
        <w:instrText xml:space="preserve"> PAGEREF _Toc65485295 \h </w:instrText>
      </w:r>
      <w:r>
        <w:rPr>
          <w:noProof/>
        </w:rPr>
      </w:r>
      <w:r>
        <w:rPr>
          <w:noProof/>
        </w:rPr>
        <w:fldChar w:fldCharType="separate"/>
      </w:r>
      <w:r w:rsidR="007C517C">
        <w:rPr>
          <w:noProof/>
        </w:rPr>
        <w:t>8</w:t>
      </w:r>
      <w:r>
        <w:rPr>
          <w:noProof/>
        </w:rPr>
        <w:fldChar w:fldCharType="end"/>
      </w:r>
    </w:p>
    <w:p w14:paraId="03B6E3CA" w14:textId="288EA6C8"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5.2</w:t>
      </w:r>
      <w:r>
        <w:rPr>
          <w:rFonts w:asciiTheme="minorHAnsi" w:eastAsiaTheme="minorEastAsia" w:hAnsiTheme="minorHAnsi" w:cstheme="minorBidi"/>
          <w:b w:val="0"/>
          <w:bCs w:val="0"/>
          <w:i w:val="0"/>
          <w:iCs w:val="0"/>
          <w:noProof/>
          <w:sz w:val="22"/>
          <w:szCs w:val="22"/>
          <w:lang w:eastAsia="en-GB"/>
        </w:rPr>
        <w:tab/>
      </w:r>
      <w:r>
        <w:rPr>
          <w:noProof/>
        </w:rPr>
        <w:t>Document Ownership</w:t>
      </w:r>
      <w:r>
        <w:rPr>
          <w:noProof/>
        </w:rPr>
        <w:tab/>
      </w:r>
      <w:r>
        <w:rPr>
          <w:noProof/>
        </w:rPr>
        <w:fldChar w:fldCharType="begin"/>
      </w:r>
      <w:r>
        <w:rPr>
          <w:noProof/>
        </w:rPr>
        <w:instrText xml:space="preserve"> PAGEREF _Toc65485296 \h </w:instrText>
      </w:r>
      <w:r>
        <w:rPr>
          <w:noProof/>
        </w:rPr>
      </w:r>
      <w:r>
        <w:rPr>
          <w:noProof/>
        </w:rPr>
        <w:fldChar w:fldCharType="separate"/>
      </w:r>
      <w:r w:rsidR="007C517C">
        <w:rPr>
          <w:noProof/>
        </w:rPr>
        <w:t>8</w:t>
      </w:r>
      <w:r>
        <w:rPr>
          <w:noProof/>
        </w:rPr>
        <w:fldChar w:fldCharType="end"/>
      </w:r>
    </w:p>
    <w:p w14:paraId="1A4D6DF3" w14:textId="522A1634"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5.3</w:t>
      </w:r>
      <w:r>
        <w:rPr>
          <w:rFonts w:asciiTheme="minorHAnsi" w:eastAsiaTheme="minorEastAsia" w:hAnsiTheme="minorHAnsi" w:cstheme="minorBidi"/>
          <w:b w:val="0"/>
          <w:bCs w:val="0"/>
          <w:i w:val="0"/>
          <w:iCs w:val="0"/>
          <w:noProof/>
          <w:sz w:val="22"/>
          <w:szCs w:val="22"/>
          <w:lang w:eastAsia="en-GB"/>
        </w:rPr>
        <w:tab/>
      </w:r>
      <w:r>
        <w:rPr>
          <w:noProof/>
        </w:rPr>
        <w:t>Document Coordinator</w:t>
      </w:r>
      <w:r>
        <w:rPr>
          <w:noProof/>
        </w:rPr>
        <w:tab/>
      </w:r>
      <w:r>
        <w:rPr>
          <w:noProof/>
        </w:rPr>
        <w:fldChar w:fldCharType="begin"/>
      </w:r>
      <w:r>
        <w:rPr>
          <w:noProof/>
        </w:rPr>
        <w:instrText xml:space="preserve"> PAGEREF _Toc65485297 \h </w:instrText>
      </w:r>
      <w:r>
        <w:rPr>
          <w:noProof/>
        </w:rPr>
      </w:r>
      <w:r>
        <w:rPr>
          <w:noProof/>
        </w:rPr>
        <w:fldChar w:fldCharType="separate"/>
      </w:r>
      <w:r w:rsidR="007C517C">
        <w:rPr>
          <w:noProof/>
        </w:rPr>
        <w:t>8</w:t>
      </w:r>
      <w:r>
        <w:rPr>
          <w:noProof/>
        </w:rPr>
        <w:fldChar w:fldCharType="end"/>
      </w:r>
    </w:p>
    <w:p w14:paraId="277FCFE5" w14:textId="022CC765"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5.4</w:t>
      </w:r>
      <w:r>
        <w:rPr>
          <w:rFonts w:asciiTheme="minorHAnsi" w:eastAsiaTheme="minorEastAsia" w:hAnsiTheme="minorHAnsi" w:cstheme="minorBidi"/>
          <w:b w:val="0"/>
          <w:bCs w:val="0"/>
          <w:i w:val="0"/>
          <w:iCs w:val="0"/>
          <w:noProof/>
          <w:sz w:val="22"/>
          <w:szCs w:val="22"/>
          <w:lang w:eastAsia="en-GB"/>
        </w:rPr>
        <w:tab/>
      </w:r>
      <w:r>
        <w:rPr>
          <w:noProof/>
        </w:rPr>
        <w:t>Document Approvers</w:t>
      </w:r>
      <w:r>
        <w:rPr>
          <w:noProof/>
        </w:rPr>
        <w:tab/>
      </w:r>
      <w:r>
        <w:rPr>
          <w:noProof/>
        </w:rPr>
        <w:fldChar w:fldCharType="begin"/>
      </w:r>
      <w:r>
        <w:rPr>
          <w:noProof/>
        </w:rPr>
        <w:instrText xml:space="preserve"> PAGEREF _Toc65485298 \h </w:instrText>
      </w:r>
      <w:r>
        <w:rPr>
          <w:noProof/>
        </w:rPr>
      </w:r>
      <w:r>
        <w:rPr>
          <w:noProof/>
        </w:rPr>
        <w:fldChar w:fldCharType="separate"/>
      </w:r>
      <w:r w:rsidR="007C517C">
        <w:rPr>
          <w:noProof/>
        </w:rPr>
        <w:t>8</w:t>
      </w:r>
      <w:r>
        <w:rPr>
          <w:noProof/>
        </w:rPr>
        <w:fldChar w:fldCharType="end"/>
      </w:r>
    </w:p>
    <w:p w14:paraId="6D574065" w14:textId="502A4146" w:rsidR="004026A4" w:rsidRDefault="004026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5.5</w:t>
      </w:r>
      <w:r>
        <w:rPr>
          <w:rFonts w:asciiTheme="minorHAnsi" w:eastAsiaTheme="minorEastAsia" w:hAnsiTheme="minorHAnsi" w:cstheme="minorBidi"/>
          <w:b w:val="0"/>
          <w:bCs w:val="0"/>
          <w:i w:val="0"/>
          <w:iCs w:val="0"/>
          <w:noProof/>
          <w:sz w:val="22"/>
          <w:szCs w:val="22"/>
          <w:lang w:eastAsia="en-GB"/>
        </w:rPr>
        <w:tab/>
      </w:r>
      <w:r>
        <w:rPr>
          <w:noProof/>
        </w:rPr>
        <w:t>Document Distribution</w:t>
      </w:r>
      <w:r>
        <w:rPr>
          <w:noProof/>
        </w:rPr>
        <w:tab/>
      </w:r>
      <w:r>
        <w:rPr>
          <w:noProof/>
        </w:rPr>
        <w:fldChar w:fldCharType="begin"/>
      </w:r>
      <w:r>
        <w:rPr>
          <w:noProof/>
        </w:rPr>
        <w:instrText xml:space="preserve"> PAGEREF _Toc65485299 \h </w:instrText>
      </w:r>
      <w:r>
        <w:rPr>
          <w:noProof/>
        </w:rPr>
      </w:r>
      <w:r>
        <w:rPr>
          <w:noProof/>
        </w:rPr>
        <w:fldChar w:fldCharType="separate"/>
      </w:r>
      <w:r w:rsidR="007C517C">
        <w:rPr>
          <w:noProof/>
        </w:rPr>
        <w:t>8</w:t>
      </w:r>
      <w:r>
        <w:rPr>
          <w:noProof/>
        </w:rPr>
        <w:fldChar w:fldCharType="end"/>
      </w:r>
    </w:p>
    <w:p w14:paraId="304A6DB1" w14:textId="474E4DBA" w:rsidR="004B170A" w:rsidRPr="00460908" w:rsidRDefault="00563DEA" w:rsidP="0084134B">
      <w:pPr>
        <w:pStyle w:val="TOC1"/>
        <w:rPr>
          <w:sz w:val="24"/>
        </w:rPr>
      </w:pPr>
      <w:r w:rsidRPr="00460908">
        <w:fldChar w:fldCharType="end"/>
      </w:r>
    </w:p>
    <w:p w14:paraId="325EE3F0" w14:textId="77777777" w:rsidR="004B170A" w:rsidRPr="00460908" w:rsidRDefault="004B170A" w:rsidP="00460908">
      <w:pPr>
        <w:pStyle w:val="TOC9"/>
        <w:spacing w:line="276" w:lineRule="auto"/>
        <w:rPr>
          <w:rFonts w:ascii="Calibri" w:hAnsi="Calibri" w:cs="Calibri"/>
          <w:color w:val="000000" w:themeColor="text1"/>
        </w:rPr>
      </w:pPr>
    </w:p>
    <w:p w14:paraId="7D5B3059" w14:textId="77777777" w:rsidR="004B170A" w:rsidRPr="00460908" w:rsidRDefault="004B170A" w:rsidP="00460908">
      <w:pPr>
        <w:spacing w:after="0" w:line="276" w:lineRule="auto"/>
        <w:rPr>
          <w:rFonts w:ascii="Calibri" w:hAnsi="Calibri" w:cs="Calibri"/>
          <w:b/>
          <w:bCs/>
          <w:color w:val="000000" w:themeColor="text1"/>
          <w:kern w:val="28"/>
          <w:sz w:val="32"/>
          <w:szCs w:val="32"/>
        </w:rPr>
      </w:pPr>
      <w:bookmarkStart w:id="0" w:name="_Toc448824295"/>
      <w:r w:rsidRPr="00460908">
        <w:rPr>
          <w:rFonts w:ascii="Calibri" w:hAnsi="Calibri" w:cs="Calibri"/>
          <w:color w:val="000000" w:themeColor="text1"/>
          <w:sz w:val="32"/>
          <w:szCs w:val="32"/>
        </w:rPr>
        <w:br w:type="page"/>
      </w:r>
    </w:p>
    <w:p w14:paraId="2E5AAF15" w14:textId="77777777" w:rsidR="004B170A" w:rsidRPr="00460908" w:rsidRDefault="004B170A" w:rsidP="00460908">
      <w:pPr>
        <w:pStyle w:val="Heading1"/>
        <w:spacing w:line="276" w:lineRule="auto"/>
        <w:rPr>
          <w:rFonts w:ascii="Calibri" w:hAnsi="Calibri" w:cs="Calibri"/>
          <w:color w:val="000000" w:themeColor="text1"/>
          <w:sz w:val="32"/>
          <w:szCs w:val="32"/>
        </w:rPr>
      </w:pPr>
      <w:bookmarkStart w:id="1" w:name="_Toc65485272"/>
      <w:r w:rsidRPr="00460908">
        <w:rPr>
          <w:rFonts w:ascii="Calibri" w:hAnsi="Calibri" w:cs="Calibri"/>
          <w:color w:val="000000" w:themeColor="text1"/>
          <w:sz w:val="32"/>
          <w:szCs w:val="32"/>
        </w:rPr>
        <w:lastRenderedPageBreak/>
        <w:t>Introduction</w:t>
      </w:r>
      <w:bookmarkEnd w:id="0"/>
      <w:bookmarkEnd w:id="1"/>
    </w:p>
    <w:p w14:paraId="67FB9011" w14:textId="77777777" w:rsidR="004B170A" w:rsidRPr="00460908" w:rsidRDefault="004B170A" w:rsidP="00460908">
      <w:pPr>
        <w:pStyle w:val="Heading2"/>
        <w:spacing w:line="276" w:lineRule="auto"/>
      </w:pPr>
      <w:bookmarkStart w:id="2" w:name="_Toc221510188"/>
      <w:bookmarkStart w:id="3" w:name="_Toc448402071"/>
      <w:bookmarkStart w:id="4" w:name="_Toc65485273"/>
      <w:r w:rsidRPr="00460908">
        <w:t>Document Definition</w:t>
      </w:r>
      <w:bookmarkEnd w:id="2"/>
      <w:bookmarkEnd w:id="3"/>
      <w:bookmarkEnd w:id="4"/>
    </w:p>
    <w:p w14:paraId="38D2DB68" w14:textId="7745A687" w:rsidR="004B170A" w:rsidRPr="00460908" w:rsidRDefault="004B170A"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This document is a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w:t>
      </w:r>
    </w:p>
    <w:p w14:paraId="0C37E898" w14:textId="185D759B" w:rsidR="004B170A" w:rsidRPr="00460908" w:rsidRDefault="004B170A" w:rsidP="00460908">
      <w:pPr>
        <w:spacing w:after="240" w:line="276" w:lineRule="auto"/>
        <w:rPr>
          <w:rFonts w:ascii="Calibri" w:hAnsi="Calibri" w:cs="Calibri"/>
          <w:color w:val="000000" w:themeColor="text1"/>
          <w:sz w:val="22"/>
          <w:szCs w:val="22"/>
        </w:rPr>
      </w:pPr>
      <w:bookmarkStart w:id="5" w:name="_Toc448402072"/>
      <w:bookmarkStart w:id="6" w:name="_Toc221510189"/>
      <w:r w:rsidRPr="00460908">
        <w:rPr>
          <w:rFonts w:ascii="Calibri" w:hAnsi="Calibri" w:cs="Calibri"/>
          <w:color w:val="000000" w:themeColor="text1"/>
          <w:sz w:val="22"/>
          <w:szCs w:val="22"/>
        </w:rPr>
        <w:t xml:space="preserve">For a full description of document types, see </w:t>
      </w:r>
      <w:r w:rsidR="00B623F4" w:rsidRPr="00460908">
        <w:rPr>
          <w:rFonts w:ascii="Calibri" w:hAnsi="Calibri" w:cs="Calibri"/>
          <w:i/>
          <w:iCs/>
          <w:color w:val="FF0000"/>
          <w:sz w:val="22"/>
          <w:szCs w:val="22"/>
        </w:rPr>
        <w:fldChar w:fldCharType="begin"/>
      </w:r>
      <w:r w:rsidR="00B623F4" w:rsidRPr="00460908">
        <w:rPr>
          <w:rFonts w:ascii="Calibri" w:hAnsi="Calibri" w:cs="Calibri"/>
          <w:i/>
          <w:iCs/>
          <w:color w:val="FF0000"/>
          <w:sz w:val="22"/>
          <w:szCs w:val="22"/>
        </w:rPr>
        <w:instrText xml:space="preserve"> DOCPROPERTY "[ISPF_DOC_NUM]"  \* MERGEFORMAT </w:instrText>
      </w:r>
      <w:r w:rsidR="00B623F4" w:rsidRPr="00460908">
        <w:rPr>
          <w:rFonts w:ascii="Calibri" w:hAnsi="Calibri" w:cs="Calibri"/>
          <w:i/>
          <w:iCs/>
          <w:color w:val="FF0000"/>
          <w:sz w:val="22"/>
          <w:szCs w:val="22"/>
        </w:rPr>
        <w:fldChar w:fldCharType="separate"/>
      </w:r>
      <w:r w:rsidR="009B506C">
        <w:rPr>
          <w:rFonts w:ascii="Calibri" w:hAnsi="Calibri" w:cs="Calibri"/>
          <w:i/>
          <w:iCs/>
          <w:color w:val="FF0000"/>
          <w:sz w:val="22"/>
          <w:szCs w:val="22"/>
        </w:rPr>
        <w:t>XXXX</w:t>
      </w:r>
      <w:r w:rsidR="004026A4">
        <w:rPr>
          <w:rFonts w:ascii="Calibri" w:hAnsi="Calibri" w:cs="Calibri"/>
          <w:i/>
          <w:iCs/>
          <w:color w:val="FF0000"/>
          <w:sz w:val="22"/>
          <w:szCs w:val="22"/>
        </w:rPr>
        <w:t>-POL-ALL-001</w:t>
      </w:r>
      <w:r w:rsidR="00B623F4" w:rsidRPr="00460908">
        <w:rPr>
          <w:rFonts w:ascii="Calibri" w:hAnsi="Calibri" w:cs="Calibri"/>
          <w:i/>
          <w:iCs/>
          <w:color w:val="FF0000"/>
          <w:sz w:val="22"/>
          <w:szCs w:val="22"/>
        </w:rPr>
        <w:fldChar w:fldCharType="end"/>
      </w:r>
      <w:r w:rsidRPr="00460908">
        <w:rPr>
          <w:rFonts w:ascii="Calibri" w:hAnsi="Calibri" w:cs="Calibri"/>
          <w:i/>
          <w:iCs/>
          <w:color w:val="FF0000"/>
          <w:sz w:val="22"/>
          <w:szCs w:val="22"/>
        </w:rPr>
        <w:t xml:space="preserve"> - Information</w:t>
      </w:r>
      <w:r w:rsidRPr="00460908">
        <w:rPr>
          <w:rFonts w:ascii="Calibri" w:hAnsi="Calibri" w:cs="Calibri"/>
          <w:i/>
          <w:color w:val="FF0000"/>
          <w:sz w:val="22"/>
          <w:szCs w:val="22"/>
        </w:rPr>
        <w:t xml:space="preserve"> Security Policy Framework</w:t>
      </w:r>
      <w:r w:rsidRPr="00460908">
        <w:rPr>
          <w:rFonts w:ascii="Calibri" w:hAnsi="Calibri" w:cs="Calibri"/>
          <w:color w:val="000000" w:themeColor="text1"/>
          <w:sz w:val="22"/>
          <w:szCs w:val="22"/>
        </w:rPr>
        <w:t>.</w:t>
      </w:r>
    </w:p>
    <w:p w14:paraId="57E2D174" w14:textId="77777777" w:rsidR="004B170A" w:rsidRPr="00460908" w:rsidRDefault="004B170A" w:rsidP="00460908">
      <w:pPr>
        <w:pStyle w:val="Heading2"/>
        <w:spacing w:line="276" w:lineRule="auto"/>
      </w:pPr>
      <w:bookmarkStart w:id="7" w:name="_Toc65485274"/>
      <w:r w:rsidRPr="00460908">
        <w:t>Objective</w:t>
      </w:r>
      <w:bookmarkEnd w:id="5"/>
      <w:bookmarkEnd w:id="7"/>
    </w:p>
    <w:p w14:paraId="2CF7AC04" w14:textId="01C59F46" w:rsidR="00292D96" w:rsidRPr="00460908" w:rsidRDefault="00292D96" w:rsidP="00460908">
      <w:pPr>
        <w:spacing w:line="276" w:lineRule="auto"/>
        <w:rPr>
          <w:rFonts w:ascii="Calibri" w:hAnsi="Calibri" w:cs="Calibri"/>
          <w:color w:val="000000" w:themeColor="text1"/>
          <w:sz w:val="22"/>
          <w:szCs w:val="22"/>
        </w:rPr>
      </w:pPr>
      <w:bookmarkStart w:id="8" w:name="_Toc448402073"/>
      <w:r w:rsidRPr="00460908">
        <w:rPr>
          <w:rFonts w:ascii="Calibri" w:hAnsi="Calibri" w:cs="Calibri"/>
          <w:color w:val="000000" w:themeColor="text1"/>
          <w:sz w:val="22"/>
          <w:szCs w:val="22"/>
        </w:rPr>
        <w:t xml:space="preserve">This policy sets out how software will be acquired, registered, </w:t>
      </w:r>
      <w:r w:rsidR="005F2594" w:rsidRPr="00460908">
        <w:rPr>
          <w:rFonts w:ascii="Calibri" w:hAnsi="Calibri" w:cs="Calibri"/>
          <w:color w:val="000000" w:themeColor="text1"/>
          <w:sz w:val="22"/>
          <w:szCs w:val="22"/>
        </w:rPr>
        <w:t xml:space="preserve">and </w:t>
      </w:r>
      <w:r w:rsidRPr="00460908">
        <w:rPr>
          <w:rFonts w:ascii="Calibri" w:hAnsi="Calibri" w:cs="Calibri"/>
          <w:color w:val="000000" w:themeColor="text1"/>
          <w:sz w:val="22"/>
          <w:szCs w:val="22"/>
        </w:rPr>
        <w:t xml:space="preserve">installed within </w:t>
      </w:r>
      <w:r w:rsidR="009B506C">
        <w:rPr>
          <w:rFonts w:ascii="Calibri" w:hAnsi="Calibri" w:cs="Calibri"/>
          <w:color w:val="000000" w:themeColor="text1"/>
          <w:sz w:val="22"/>
          <w:szCs w:val="22"/>
        </w:rPr>
        <w:t>XXXX</w:t>
      </w:r>
    </w:p>
    <w:p w14:paraId="599A5117" w14:textId="2CD3F29E" w:rsidR="004B170A" w:rsidRPr="00460908" w:rsidRDefault="004B170A" w:rsidP="00460908">
      <w:pPr>
        <w:pStyle w:val="Heading2"/>
        <w:spacing w:line="276" w:lineRule="auto"/>
      </w:pPr>
      <w:bookmarkStart w:id="9" w:name="_Toc65485275"/>
      <w:r w:rsidRPr="00460908">
        <w:t>Scope</w:t>
      </w:r>
      <w:bookmarkEnd w:id="6"/>
      <w:bookmarkEnd w:id="8"/>
      <w:bookmarkEnd w:id="9"/>
    </w:p>
    <w:p w14:paraId="1025D106" w14:textId="4453F84A" w:rsidR="004B170A" w:rsidRPr="00460908" w:rsidRDefault="004B170A" w:rsidP="00460908">
      <w:pPr>
        <w:pStyle w:val="Heading3"/>
        <w:spacing w:line="276" w:lineRule="auto"/>
        <w:rPr>
          <w:rFonts w:ascii="Calibri" w:hAnsi="Calibri" w:cs="Calibri"/>
        </w:rPr>
      </w:pPr>
      <w:bookmarkStart w:id="10" w:name="_Toc221510190"/>
      <w:bookmarkStart w:id="11" w:name="_Toc448402074"/>
      <w:bookmarkStart w:id="12" w:name="_Toc65485276"/>
      <w:r w:rsidRPr="00460908">
        <w:rPr>
          <w:rFonts w:ascii="Calibri" w:hAnsi="Calibri" w:cs="Calibri"/>
        </w:rPr>
        <w:t xml:space="preserve">Applicability to </w:t>
      </w:r>
      <w:bookmarkEnd w:id="10"/>
      <w:bookmarkEnd w:id="11"/>
      <w:r w:rsidR="004D3940" w:rsidRPr="00460908">
        <w:rPr>
          <w:rFonts w:ascii="Calibri" w:hAnsi="Calibri" w:cs="Calibri"/>
        </w:rPr>
        <w:t>employee</w:t>
      </w:r>
      <w:r w:rsidR="009323EC" w:rsidRPr="00460908">
        <w:rPr>
          <w:rFonts w:ascii="Calibri" w:hAnsi="Calibri" w:cs="Calibri"/>
        </w:rPr>
        <w:t>s</w:t>
      </w:r>
      <w:bookmarkEnd w:id="12"/>
    </w:p>
    <w:p w14:paraId="15D09BB7" w14:textId="5FD51103" w:rsidR="004B170A" w:rsidRPr="00460908" w:rsidRDefault="004B170A" w:rsidP="00460908">
      <w:pPr>
        <w:spacing w:after="240"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fldChar w:fldCharType="begin"/>
      </w:r>
      <w:r w:rsidR="00A56903" w:rsidRPr="00460908">
        <w:rPr>
          <w:rFonts w:ascii="Calibri" w:hAnsi="Calibri" w:cs="Calibri"/>
          <w:color w:val="000000" w:themeColor="text1"/>
          <w:sz w:val="22"/>
          <w:szCs w:val="22"/>
        </w:rPr>
        <w:instrText xml:space="preserve"> DOCPROPERTY "[COMPANY_</w:instrText>
      </w:r>
      <w:r w:rsidRPr="00460908">
        <w:rPr>
          <w:rFonts w:ascii="Calibri" w:hAnsi="Calibri" w:cs="Calibri"/>
          <w:color w:val="000000" w:themeColor="text1"/>
          <w:sz w:val="22"/>
          <w:szCs w:val="22"/>
        </w:rPr>
        <w:instrText>NAME</w:instrText>
      </w:r>
      <w:r w:rsidR="00A56903" w:rsidRPr="00460908">
        <w:rPr>
          <w:rFonts w:ascii="Calibri" w:hAnsi="Calibri" w:cs="Calibri"/>
          <w:color w:val="000000" w:themeColor="text1"/>
          <w:sz w:val="22"/>
          <w:szCs w:val="22"/>
        </w:rPr>
        <w:instrText>_ABRV</w:instrText>
      </w:r>
      <w:r w:rsidRPr="00460908">
        <w:rPr>
          <w:rFonts w:ascii="Calibri" w:hAnsi="Calibri" w:cs="Calibri"/>
          <w:color w:val="000000" w:themeColor="text1"/>
          <w:sz w:val="22"/>
          <w:szCs w:val="22"/>
        </w:rPr>
        <w:instrText xml:space="preserve">]"  \* MERGEFORMAT </w:instrText>
      </w:r>
      <w:r w:rsidRPr="00460908">
        <w:rPr>
          <w:rFonts w:ascii="Calibri" w:hAnsi="Calibri" w:cs="Calibri"/>
          <w:color w:val="000000" w:themeColor="text1"/>
          <w:sz w:val="22"/>
          <w:szCs w:val="22"/>
        </w:rPr>
        <w:fldChar w:fldCharType="separate"/>
      </w:r>
      <w:r w:rsidR="009B506C">
        <w:rPr>
          <w:rFonts w:ascii="Calibri" w:hAnsi="Calibri" w:cs="Calibri"/>
          <w:color w:val="000000" w:themeColor="text1"/>
          <w:sz w:val="22"/>
          <w:szCs w:val="22"/>
        </w:rPr>
        <w:t>XXXX</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refers to </w:t>
      </w:r>
      <w:r w:rsidRPr="00460908">
        <w:rPr>
          <w:rFonts w:ascii="Calibri" w:hAnsi="Calibri" w:cs="Calibri"/>
          <w:color w:val="000000" w:themeColor="text1"/>
          <w:sz w:val="22"/>
          <w:szCs w:val="22"/>
        </w:rPr>
        <w:fldChar w:fldCharType="begin"/>
      </w:r>
      <w:r w:rsidR="00A56903" w:rsidRPr="00460908">
        <w:rPr>
          <w:rFonts w:ascii="Calibri" w:hAnsi="Calibri" w:cs="Calibri"/>
          <w:color w:val="000000" w:themeColor="text1"/>
          <w:sz w:val="22"/>
          <w:szCs w:val="22"/>
        </w:rPr>
        <w:instrText xml:space="preserve"> DOCPROPERTY "[COMPANY_</w:instrText>
      </w:r>
      <w:r w:rsidRPr="00460908">
        <w:rPr>
          <w:rFonts w:ascii="Calibri" w:hAnsi="Calibri" w:cs="Calibri"/>
          <w:color w:val="000000" w:themeColor="text1"/>
          <w:sz w:val="22"/>
          <w:szCs w:val="22"/>
        </w:rPr>
        <w:instrText>NAME</w:instrText>
      </w:r>
      <w:r w:rsidR="00A56903" w:rsidRPr="00460908">
        <w:rPr>
          <w:rFonts w:ascii="Calibri" w:hAnsi="Calibri" w:cs="Calibri"/>
          <w:color w:val="000000" w:themeColor="text1"/>
          <w:sz w:val="22"/>
          <w:szCs w:val="22"/>
        </w:rPr>
        <w:instrText>_FULL</w:instrText>
      </w:r>
      <w:r w:rsidRPr="00460908">
        <w:rPr>
          <w:rFonts w:ascii="Calibri" w:hAnsi="Calibri" w:cs="Calibri"/>
          <w:color w:val="000000" w:themeColor="text1"/>
          <w:sz w:val="22"/>
          <w:szCs w:val="22"/>
        </w:rPr>
        <w:instrText xml:space="preserve">]"  \* MERGEFORMAT </w:instrText>
      </w:r>
      <w:r w:rsidRPr="00460908">
        <w:rPr>
          <w:rFonts w:ascii="Calibri" w:hAnsi="Calibri" w:cs="Calibri"/>
          <w:color w:val="000000" w:themeColor="text1"/>
          <w:sz w:val="22"/>
          <w:szCs w:val="22"/>
        </w:rPr>
        <w:fldChar w:fldCharType="separate"/>
      </w:r>
      <w:r w:rsidR="009B506C">
        <w:rPr>
          <w:rFonts w:ascii="Calibri" w:hAnsi="Calibri" w:cs="Calibri"/>
          <w:color w:val="000000" w:themeColor="text1"/>
          <w:sz w:val="22"/>
          <w:szCs w:val="22"/>
        </w:rPr>
        <w:t>XXXX</w:t>
      </w:r>
      <w:r w:rsidR="004026A4">
        <w:rPr>
          <w:rFonts w:ascii="Calibri" w:hAnsi="Calibri" w:cs="Calibri"/>
          <w:color w:val="000000" w:themeColor="text1"/>
          <w:sz w:val="22"/>
          <w:szCs w:val="22"/>
        </w:rPr>
        <w:t>.</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as well as its majority-owned subsidiaries and joint ventures (if applicable).</w:t>
      </w:r>
      <w:r w:rsidR="00F26166" w:rsidRPr="00460908">
        <w:rPr>
          <w:rFonts w:ascii="Calibri" w:hAnsi="Calibri" w:cs="Calibri"/>
          <w:color w:val="000000" w:themeColor="text1"/>
          <w:sz w:val="22"/>
          <w:szCs w:val="22"/>
        </w:rPr>
        <w:t xml:space="preserve"> </w:t>
      </w:r>
      <w:r w:rsidRPr="00460908">
        <w:rPr>
          <w:rFonts w:ascii="Calibri" w:hAnsi="Calibri" w:cs="Calibri"/>
          <w:color w:val="000000" w:themeColor="text1"/>
          <w:sz w:val="22"/>
          <w:szCs w:val="22"/>
        </w:rPr>
        <w:t xml:space="preserve">This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applies to all </w:t>
      </w:r>
      <w:r w:rsidR="004D3940" w:rsidRPr="00460908">
        <w:rPr>
          <w:rFonts w:ascii="Calibri" w:hAnsi="Calibri" w:cs="Calibri"/>
          <w:color w:val="000000" w:themeColor="text1"/>
          <w:sz w:val="22"/>
          <w:szCs w:val="22"/>
        </w:rPr>
        <w:t>employees</w:t>
      </w:r>
      <w:r w:rsidRPr="00460908">
        <w:rPr>
          <w:rFonts w:ascii="Calibri" w:hAnsi="Calibri" w:cs="Calibri"/>
          <w:color w:val="000000" w:themeColor="text1"/>
          <w:sz w:val="22"/>
          <w:szCs w:val="22"/>
        </w:rPr>
        <w:t>, officers, members of Board of Directors, and all consultants, and contractors.</w:t>
      </w:r>
    </w:p>
    <w:p w14:paraId="7EF2685C" w14:textId="76674106" w:rsidR="004B170A" w:rsidRPr="00460908" w:rsidRDefault="004B170A" w:rsidP="00460908">
      <w:pPr>
        <w:pStyle w:val="Heading3"/>
        <w:numPr>
          <w:ilvl w:val="2"/>
          <w:numId w:val="2"/>
        </w:numPr>
        <w:spacing w:line="276" w:lineRule="auto"/>
        <w:rPr>
          <w:rFonts w:ascii="Calibri" w:hAnsi="Calibri" w:cs="Calibri"/>
        </w:rPr>
      </w:pPr>
      <w:bookmarkStart w:id="13" w:name="_Toc221510191"/>
      <w:bookmarkStart w:id="14" w:name="_Toc448402075"/>
      <w:bookmarkStart w:id="15" w:name="_Toc65485277"/>
      <w:r w:rsidRPr="00460908">
        <w:rPr>
          <w:rFonts w:ascii="Calibri" w:hAnsi="Calibri" w:cs="Calibri"/>
        </w:rPr>
        <w:t>Applicability to External Parties</w:t>
      </w:r>
      <w:bookmarkEnd w:id="13"/>
      <w:bookmarkEnd w:id="14"/>
      <w:bookmarkEnd w:id="15"/>
    </w:p>
    <w:p w14:paraId="349A8A0F" w14:textId="0F8B4E35" w:rsidR="004B170A" w:rsidRPr="00460908" w:rsidRDefault="004B170A" w:rsidP="00460908">
      <w:pPr>
        <w:spacing w:after="240" w:line="276" w:lineRule="auto"/>
        <w:rPr>
          <w:rFonts w:ascii="Calibri" w:hAnsi="Calibri" w:cs="Calibri"/>
          <w:color w:val="000000" w:themeColor="text1"/>
          <w:sz w:val="22"/>
          <w:szCs w:val="22"/>
        </w:rPr>
      </w:pPr>
      <w:bookmarkStart w:id="16" w:name="_Toc221510192"/>
      <w:r w:rsidRPr="00460908">
        <w:rPr>
          <w:rFonts w:ascii="Calibri" w:hAnsi="Calibri" w:cs="Calibri"/>
          <w:color w:val="000000" w:themeColor="text1"/>
          <w:sz w:val="22"/>
          <w:szCs w:val="22"/>
        </w:rPr>
        <w:t xml:space="preserve">Relevant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statements will apply to any external party and be included in contractual obligations on a case-by-case basis.</w:t>
      </w:r>
    </w:p>
    <w:p w14:paraId="27AF2603" w14:textId="439AA1FB" w:rsidR="004B170A" w:rsidRPr="00460908" w:rsidRDefault="004B170A" w:rsidP="00460908">
      <w:pPr>
        <w:pStyle w:val="Heading3"/>
        <w:numPr>
          <w:ilvl w:val="2"/>
          <w:numId w:val="2"/>
        </w:numPr>
        <w:spacing w:line="276" w:lineRule="auto"/>
        <w:rPr>
          <w:rFonts w:ascii="Calibri" w:hAnsi="Calibri" w:cs="Calibri"/>
        </w:rPr>
      </w:pPr>
      <w:bookmarkStart w:id="17" w:name="_Toc448759123"/>
      <w:bookmarkStart w:id="18" w:name="_Toc448994454"/>
      <w:bookmarkStart w:id="19" w:name="_Toc65485278"/>
      <w:r w:rsidRPr="00460908">
        <w:rPr>
          <w:rFonts w:ascii="Calibri" w:hAnsi="Calibri" w:cs="Calibri"/>
        </w:rPr>
        <w:t>Applicability to Assets</w:t>
      </w:r>
      <w:bookmarkEnd w:id="17"/>
      <w:bookmarkEnd w:id="18"/>
      <w:bookmarkEnd w:id="19"/>
    </w:p>
    <w:p w14:paraId="0551FC49" w14:textId="79E34979" w:rsidR="004B170A" w:rsidRPr="00460908" w:rsidRDefault="004B170A" w:rsidP="00460908">
      <w:pPr>
        <w:spacing w:after="240"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This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applies to all information assets globally owned by </w:t>
      </w:r>
      <w:r w:rsidRPr="00460908">
        <w:rPr>
          <w:rFonts w:ascii="Calibri" w:hAnsi="Calibri" w:cs="Calibri"/>
          <w:color w:val="000000" w:themeColor="text1"/>
          <w:sz w:val="22"/>
          <w:szCs w:val="22"/>
        </w:rPr>
        <w:fldChar w:fldCharType="begin"/>
      </w:r>
      <w:r w:rsidR="00032656" w:rsidRPr="00460908">
        <w:rPr>
          <w:rFonts w:ascii="Calibri" w:hAnsi="Calibri" w:cs="Calibri"/>
          <w:color w:val="000000" w:themeColor="text1"/>
          <w:sz w:val="22"/>
          <w:szCs w:val="22"/>
        </w:rPr>
        <w:instrText xml:space="preserve"> DOCPROPERTY "[COMPANY_</w:instrText>
      </w:r>
      <w:r w:rsidRPr="00460908">
        <w:rPr>
          <w:rFonts w:ascii="Calibri" w:hAnsi="Calibri" w:cs="Calibri"/>
          <w:color w:val="000000" w:themeColor="text1"/>
          <w:sz w:val="22"/>
          <w:szCs w:val="22"/>
        </w:rPr>
        <w:instrText>NAME</w:instrText>
      </w:r>
      <w:r w:rsidR="00032656" w:rsidRPr="00460908">
        <w:rPr>
          <w:rFonts w:ascii="Calibri" w:hAnsi="Calibri" w:cs="Calibri"/>
          <w:color w:val="000000" w:themeColor="text1"/>
          <w:sz w:val="22"/>
          <w:szCs w:val="22"/>
        </w:rPr>
        <w:instrText>_ABRV</w:instrText>
      </w:r>
      <w:r w:rsidRPr="00460908">
        <w:rPr>
          <w:rFonts w:ascii="Calibri" w:hAnsi="Calibri" w:cs="Calibri"/>
          <w:color w:val="000000" w:themeColor="text1"/>
          <w:sz w:val="22"/>
          <w:szCs w:val="22"/>
        </w:rPr>
        <w:instrText xml:space="preserve">]"  \* MERGEFORMAT </w:instrText>
      </w:r>
      <w:r w:rsidRPr="00460908">
        <w:rPr>
          <w:rFonts w:ascii="Calibri" w:hAnsi="Calibri" w:cs="Calibri"/>
          <w:color w:val="000000" w:themeColor="text1"/>
          <w:sz w:val="22"/>
          <w:szCs w:val="22"/>
        </w:rPr>
        <w:fldChar w:fldCharType="separate"/>
      </w:r>
      <w:r w:rsidR="009B506C">
        <w:rPr>
          <w:rFonts w:ascii="Calibri" w:hAnsi="Calibri" w:cs="Calibri"/>
          <w:color w:val="000000" w:themeColor="text1"/>
          <w:sz w:val="22"/>
          <w:szCs w:val="22"/>
        </w:rPr>
        <w:t>XXXX</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or where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"[COMPA</w:instrText>
      </w:r>
      <w:r w:rsidR="00032656" w:rsidRPr="00460908">
        <w:rPr>
          <w:rFonts w:ascii="Calibri" w:hAnsi="Calibri" w:cs="Calibri"/>
          <w:color w:val="000000" w:themeColor="text1"/>
          <w:sz w:val="22"/>
          <w:szCs w:val="22"/>
        </w:rPr>
        <w:instrText>NY_</w:instrText>
      </w:r>
      <w:r w:rsidRPr="00460908">
        <w:rPr>
          <w:rFonts w:ascii="Calibri" w:hAnsi="Calibri" w:cs="Calibri"/>
          <w:color w:val="000000" w:themeColor="text1"/>
          <w:sz w:val="22"/>
          <w:szCs w:val="22"/>
        </w:rPr>
        <w:instrText>NAME</w:instrText>
      </w:r>
      <w:r w:rsidR="00032656" w:rsidRPr="00460908">
        <w:rPr>
          <w:rFonts w:ascii="Calibri" w:hAnsi="Calibri" w:cs="Calibri"/>
          <w:color w:val="000000" w:themeColor="text1"/>
          <w:sz w:val="22"/>
          <w:szCs w:val="22"/>
        </w:rPr>
        <w:instrText>_ABRV</w:instrText>
      </w:r>
      <w:r w:rsidRPr="00460908">
        <w:rPr>
          <w:rFonts w:ascii="Calibri" w:hAnsi="Calibri" w:cs="Calibri"/>
          <w:color w:val="000000" w:themeColor="text1"/>
          <w:sz w:val="22"/>
          <w:szCs w:val="22"/>
        </w:rPr>
        <w:instrText xml:space="preserve">]"  \* MERGEFORMAT </w:instrText>
      </w:r>
      <w:r w:rsidRPr="00460908">
        <w:rPr>
          <w:rFonts w:ascii="Calibri" w:hAnsi="Calibri" w:cs="Calibri"/>
          <w:color w:val="000000" w:themeColor="text1"/>
          <w:sz w:val="22"/>
          <w:szCs w:val="22"/>
        </w:rPr>
        <w:fldChar w:fldCharType="separate"/>
      </w:r>
      <w:r w:rsidR="009B506C">
        <w:rPr>
          <w:rFonts w:ascii="Calibri" w:hAnsi="Calibri" w:cs="Calibri"/>
          <w:color w:val="000000" w:themeColor="text1"/>
          <w:sz w:val="22"/>
          <w:szCs w:val="22"/>
        </w:rPr>
        <w:t>XXXX</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has custodial responsibilities.</w:t>
      </w:r>
    </w:p>
    <w:p w14:paraId="35484307" w14:textId="77777777" w:rsidR="004B170A" w:rsidRPr="00460908" w:rsidRDefault="004B170A" w:rsidP="00460908">
      <w:pPr>
        <w:pStyle w:val="Heading2"/>
        <w:spacing w:line="276" w:lineRule="auto"/>
      </w:pPr>
      <w:bookmarkStart w:id="20" w:name="_Toc448402077"/>
      <w:bookmarkStart w:id="21" w:name="_Toc65485279"/>
      <w:r w:rsidRPr="00460908">
        <w:t>Related Documents / References</w:t>
      </w:r>
      <w:bookmarkEnd w:id="16"/>
      <w:bookmarkEnd w:id="20"/>
      <w:bookmarkEnd w:id="21"/>
    </w:p>
    <w:p w14:paraId="71E6A49A" w14:textId="5FB0C683" w:rsidR="006C5607" w:rsidRPr="00460908" w:rsidRDefault="009B506C" w:rsidP="00460908">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6A772A" w:rsidRPr="00460908">
        <w:rPr>
          <w:rFonts w:ascii="Calibri" w:hAnsi="Calibri" w:cs="Calibri"/>
          <w:i/>
          <w:color w:val="FF0000"/>
          <w:sz w:val="22"/>
          <w:szCs w:val="22"/>
        </w:rPr>
        <w:t>-POL-ALL-001</w:t>
      </w:r>
      <w:r w:rsidR="00301374" w:rsidRPr="00460908">
        <w:rPr>
          <w:rFonts w:ascii="Calibri" w:hAnsi="Calibri" w:cs="Calibri"/>
          <w:i/>
          <w:color w:val="FF0000"/>
          <w:sz w:val="22"/>
          <w:szCs w:val="22"/>
        </w:rPr>
        <w:t xml:space="preserve"> </w:t>
      </w:r>
      <w:r w:rsidR="004B170A" w:rsidRPr="00460908">
        <w:rPr>
          <w:rFonts w:ascii="Calibri" w:hAnsi="Calibri" w:cs="Calibri"/>
          <w:i/>
          <w:color w:val="FF0000"/>
          <w:sz w:val="22"/>
          <w:szCs w:val="22"/>
        </w:rPr>
        <w:t>- Information Security Policy Framework</w:t>
      </w:r>
    </w:p>
    <w:p w14:paraId="3E4FAA54" w14:textId="26143369" w:rsidR="00292D96" w:rsidRPr="00460908" w:rsidRDefault="009B506C" w:rsidP="00460908">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292D96" w:rsidRPr="00460908">
        <w:rPr>
          <w:rFonts w:ascii="Calibri" w:hAnsi="Calibri" w:cs="Calibri"/>
          <w:i/>
          <w:color w:val="FF0000"/>
          <w:sz w:val="22"/>
          <w:szCs w:val="22"/>
        </w:rPr>
        <w:t>-POL-ALL-002 - Acceptable Use Policy</w:t>
      </w:r>
    </w:p>
    <w:p w14:paraId="49406B06" w14:textId="0D195989" w:rsidR="00292D96" w:rsidRPr="00460908" w:rsidRDefault="009B506C" w:rsidP="00460908">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292D96" w:rsidRPr="00460908">
        <w:rPr>
          <w:rFonts w:ascii="Calibri" w:hAnsi="Calibri" w:cs="Calibri"/>
          <w:i/>
          <w:color w:val="FF0000"/>
          <w:sz w:val="22"/>
          <w:szCs w:val="22"/>
        </w:rPr>
        <w:t>-POL-ALL-011 - Risk Management Policy</w:t>
      </w:r>
    </w:p>
    <w:p w14:paraId="0BA97162" w14:textId="4C9A8625" w:rsidR="00292D96" w:rsidRPr="00460908" w:rsidRDefault="009B506C" w:rsidP="00460908">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292D96" w:rsidRPr="00460908">
        <w:rPr>
          <w:rFonts w:ascii="Calibri" w:hAnsi="Calibri" w:cs="Calibri"/>
          <w:i/>
          <w:color w:val="FF0000"/>
          <w:sz w:val="22"/>
          <w:szCs w:val="22"/>
        </w:rPr>
        <w:t>-POL-ALL-014 - Vulnerability Management Policy</w:t>
      </w:r>
    </w:p>
    <w:p w14:paraId="1669DCF0" w14:textId="5E28584B" w:rsidR="005F2594" w:rsidRDefault="009B506C" w:rsidP="00460908">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F2594" w:rsidRPr="00460908">
        <w:rPr>
          <w:rFonts w:ascii="Calibri" w:hAnsi="Calibri" w:cs="Calibri"/>
          <w:i/>
          <w:color w:val="FF0000"/>
          <w:sz w:val="22"/>
          <w:szCs w:val="22"/>
        </w:rPr>
        <w:t>-POL-ALL-019 - Secure Software Development Policy</w:t>
      </w:r>
    </w:p>
    <w:p w14:paraId="3B53A466" w14:textId="6996DA58" w:rsidR="00753D34" w:rsidRDefault="009B506C" w:rsidP="00460908">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iCs/>
          <w:color w:val="FF0000"/>
          <w:sz w:val="22"/>
          <w:szCs w:val="22"/>
        </w:rPr>
        <w:t>XXXX</w:t>
      </w:r>
      <w:r w:rsidR="00753D34" w:rsidRPr="00753D34">
        <w:rPr>
          <w:rFonts w:ascii="Calibri" w:hAnsi="Calibri" w:cs="Calibri"/>
          <w:i/>
          <w:iCs/>
          <w:color w:val="FF0000"/>
          <w:sz w:val="22"/>
          <w:szCs w:val="22"/>
        </w:rPr>
        <w:t>-STD-ALL-021 - Software Development Life Cycle</w:t>
      </w:r>
    </w:p>
    <w:p w14:paraId="5E9072EC" w14:textId="425C4C31" w:rsidR="009A0372" w:rsidRPr="00460908" w:rsidRDefault="009B506C" w:rsidP="00460908">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iCs/>
          <w:color w:val="FF0000"/>
          <w:sz w:val="22"/>
          <w:szCs w:val="22"/>
        </w:rPr>
        <w:t>XXXX</w:t>
      </w:r>
      <w:r w:rsidR="009A0372" w:rsidRPr="009A0372">
        <w:rPr>
          <w:rFonts w:ascii="Calibri" w:hAnsi="Calibri" w:cs="Calibri"/>
          <w:i/>
          <w:iCs/>
          <w:color w:val="FF0000"/>
          <w:sz w:val="22"/>
          <w:szCs w:val="22"/>
        </w:rPr>
        <w:t>-PRC-ALL-002 - Change Management Procedure</w:t>
      </w:r>
    </w:p>
    <w:p w14:paraId="2506444C" w14:textId="77777777" w:rsidR="005F2594" w:rsidRPr="00460908" w:rsidRDefault="005F2594" w:rsidP="00460908">
      <w:pPr>
        <w:spacing w:after="0" w:line="276" w:lineRule="auto"/>
        <w:rPr>
          <w:rFonts w:ascii="Calibri" w:hAnsi="Calibri" w:cs="Calibri"/>
          <w:b/>
          <w:bCs/>
          <w:kern w:val="28"/>
          <w:sz w:val="32"/>
          <w:szCs w:val="32"/>
        </w:rPr>
      </w:pPr>
      <w:r w:rsidRPr="00460908">
        <w:rPr>
          <w:rFonts w:ascii="Calibri" w:hAnsi="Calibri" w:cs="Calibri"/>
          <w:sz w:val="32"/>
          <w:szCs w:val="32"/>
        </w:rPr>
        <w:br w:type="page"/>
      </w:r>
    </w:p>
    <w:p w14:paraId="68380A50" w14:textId="4A373EA6" w:rsidR="004B170A" w:rsidRPr="00460908" w:rsidRDefault="004B170A" w:rsidP="00460908">
      <w:pPr>
        <w:pStyle w:val="Heading1"/>
        <w:spacing w:line="276" w:lineRule="auto"/>
        <w:rPr>
          <w:rFonts w:ascii="Calibri" w:hAnsi="Calibri" w:cs="Calibri"/>
          <w:sz w:val="32"/>
          <w:szCs w:val="32"/>
        </w:rPr>
      </w:pPr>
      <w:r w:rsidRPr="00460908">
        <w:rPr>
          <w:rFonts w:ascii="Calibri" w:hAnsi="Calibri" w:cs="Calibri"/>
          <w:sz w:val="32"/>
          <w:szCs w:val="32"/>
        </w:rPr>
        <w:lastRenderedPageBreak/>
        <w:fldChar w:fldCharType="begin"/>
      </w:r>
      <w:r w:rsidRPr="00460908">
        <w:rPr>
          <w:rFonts w:ascii="Calibri" w:hAnsi="Calibri" w:cs="Calibri"/>
          <w:sz w:val="32"/>
          <w:szCs w:val="32"/>
        </w:rPr>
        <w:instrText xml:space="preserve"> DOCPROPERTY "[DOC_TYPE]"  \* MERGEFORMAT </w:instrText>
      </w:r>
      <w:r w:rsidRPr="00460908">
        <w:rPr>
          <w:rFonts w:ascii="Calibri" w:hAnsi="Calibri" w:cs="Calibri"/>
          <w:sz w:val="32"/>
          <w:szCs w:val="32"/>
        </w:rPr>
        <w:fldChar w:fldCharType="separate"/>
      </w:r>
      <w:bookmarkStart w:id="22" w:name="_Toc448769206"/>
      <w:bookmarkStart w:id="23" w:name="_Toc448823919"/>
      <w:bookmarkStart w:id="24" w:name="_Toc448824097"/>
      <w:bookmarkStart w:id="25" w:name="_Toc448824302"/>
      <w:bookmarkStart w:id="26" w:name="_Toc65485280"/>
      <w:r w:rsidR="004026A4">
        <w:rPr>
          <w:rFonts w:ascii="Calibri" w:hAnsi="Calibri" w:cs="Calibri"/>
          <w:sz w:val="32"/>
          <w:szCs w:val="32"/>
        </w:rPr>
        <w:t>Policy</w:t>
      </w:r>
      <w:r w:rsidRPr="00460908">
        <w:rPr>
          <w:rFonts w:ascii="Calibri" w:hAnsi="Calibri" w:cs="Calibri"/>
          <w:sz w:val="32"/>
          <w:szCs w:val="32"/>
        </w:rPr>
        <w:fldChar w:fldCharType="end"/>
      </w:r>
      <w:r w:rsidRPr="00460908">
        <w:rPr>
          <w:rFonts w:ascii="Calibri" w:hAnsi="Calibri" w:cs="Calibri"/>
          <w:sz w:val="32"/>
          <w:szCs w:val="32"/>
        </w:rPr>
        <w:t xml:space="preserve"> Statements</w:t>
      </w:r>
      <w:bookmarkEnd w:id="22"/>
      <w:bookmarkEnd w:id="23"/>
      <w:bookmarkEnd w:id="24"/>
      <w:bookmarkEnd w:id="25"/>
      <w:bookmarkEnd w:id="26"/>
    </w:p>
    <w:p w14:paraId="198D2A2B" w14:textId="21EFD33B" w:rsidR="00460908" w:rsidRPr="00460908" w:rsidRDefault="00460908" w:rsidP="00460908">
      <w:pPr>
        <w:pStyle w:val="Heading2"/>
        <w:tabs>
          <w:tab w:val="clear" w:pos="576"/>
        </w:tabs>
        <w:spacing w:line="276" w:lineRule="auto"/>
        <w:ind w:left="851" w:hanging="851"/>
      </w:pPr>
      <w:bookmarkStart w:id="27" w:name="_Toc65485281"/>
      <w:r w:rsidRPr="00460908">
        <w:t>Purchasing Software</w:t>
      </w:r>
      <w:bookmarkEnd w:id="27"/>
      <w:r w:rsidRPr="00460908">
        <w:t xml:space="preserve"> </w:t>
      </w:r>
    </w:p>
    <w:p w14:paraId="57976CDD" w14:textId="2102D485"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All computer software to be used within the organization must be purchased through IT department</w:t>
      </w:r>
      <w:r w:rsidR="00812FE2">
        <w:rPr>
          <w:rFonts w:ascii="Calibri" w:hAnsi="Calibri" w:cs="Calibri"/>
          <w:color w:val="000000" w:themeColor="text1"/>
          <w:sz w:val="22"/>
          <w:szCs w:val="22"/>
        </w:rPr>
        <w:t xml:space="preserve"> or at least IT carried along in the procurement and installation process</w:t>
      </w:r>
      <w:r w:rsidRPr="00460908">
        <w:rPr>
          <w:rFonts w:ascii="Calibri" w:hAnsi="Calibri" w:cs="Calibri"/>
          <w:color w:val="000000" w:themeColor="text1"/>
          <w:sz w:val="22"/>
          <w:szCs w:val="22"/>
        </w:rPr>
        <w:t>. This is necessary to ensure that:</w:t>
      </w:r>
    </w:p>
    <w:p w14:paraId="673851CB" w14:textId="6D396BA1" w:rsidR="00460908" w:rsidRPr="00097BAA" w:rsidRDefault="00460908" w:rsidP="00097BAA">
      <w:pPr>
        <w:pStyle w:val="ListParagraph"/>
        <w:numPr>
          <w:ilvl w:val="0"/>
          <w:numId w:val="3"/>
        </w:numPr>
        <w:spacing w:after="80" w:line="276" w:lineRule="auto"/>
        <w:contextualSpacing w:val="0"/>
        <w:jc w:val="both"/>
        <w:rPr>
          <w:rFonts w:ascii="Calibri" w:hAnsi="Calibri" w:cs="Calibri"/>
          <w:iCs/>
          <w:color w:val="000000" w:themeColor="text1"/>
          <w:sz w:val="22"/>
          <w:szCs w:val="22"/>
        </w:rPr>
      </w:pPr>
      <w:r w:rsidRPr="00097BAA">
        <w:rPr>
          <w:rFonts w:ascii="Calibri" w:hAnsi="Calibri" w:cs="Calibri"/>
          <w:iCs/>
          <w:color w:val="000000" w:themeColor="text1"/>
          <w:sz w:val="22"/>
          <w:szCs w:val="22"/>
        </w:rPr>
        <w:t>Licensing requirements are addressed</w:t>
      </w:r>
    </w:p>
    <w:p w14:paraId="76A6CE15" w14:textId="7313B6AB" w:rsidR="00460908" w:rsidRPr="00097BAA" w:rsidRDefault="00460908" w:rsidP="00097BAA">
      <w:pPr>
        <w:pStyle w:val="ListParagraph"/>
        <w:numPr>
          <w:ilvl w:val="0"/>
          <w:numId w:val="3"/>
        </w:numPr>
        <w:spacing w:after="80" w:line="276" w:lineRule="auto"/>
        <w:contextualSpacing w:val="0"/>
        <w:jc w:val="both"/>
        <w:rPr>
          <w:rFonts w:ascii="Calibri" w:hAnsi="Calibri" w:cs="Calibri"/>
          <w:iCs/>
          <w:color w:val="000000" w:themeColor="text1"/>
          <w:sz w:val="22"/>
          <w:szCs w:val="22"/>
        </w:rPr>
      </w:pPr>
      <w:r w:rsidRPr="00097BAA">
        <w:rPr>
          <w:rFonts w:ascii="Calibri" w:hAnsi="Calibri" w:cs="Calibri"/>
          <w:iCs/>
          <w:color w:val="000000" w:themeColor="text1"/>
          <w:sz w:val="22"/>
          <w:szCs w:val="22"/>
        </w:rPr>
        <w:t>The software works effectively with the standard corporate software image</w:t>
      </w:r>
    </w:p>
    <w:p w14:paraId="783CE6B3" w14:textId="614F9ACC" w:rsidR="00460908" w:rsidRPr="00097BAA" w:rsidRDefault="00460908" w:rsidP="00097BAA">
      <w:pPr>
        <w:pStyle w:val="ListParagraph"/>
        <w:numPr>
          <w:ilvl w:val="0"/>
          <w:numId w:val="3"/>
        </w:numPr>
        <w:spacing w:after="80" w:line="276" w:lineRule="auto"/>
        <w:contextualSpacing w:val="0"/>
        <w:jc w:val="both"/>
        <w:rPr>
          <w:rFonts w:ascii="Calibri" w:hAnsi="Calibri" w:cs="Calibri"/>
          <w:iCs/>
          <w:color w:val="000000" w:themeColor="text1"/>
          <w:sz w:val="22"/>
          <w:szCs w:val="22"/>
        </w:rPr>
      </w:pPr>
      <w:r w:rsidRPr="00097BAA">
        <w:rPr>
          <w:rFonts w:ascii="Calibri" w:hAnsi="Calibri" w:cs="Calibri"/>
          <w:iCs/>
          <w:color w:val="000000" w:themeColor="text1"/>
          <w:sz w:val="22"/>
          <w:szCs w:val="22"/>
        </w:rPr>
        <w:t>Use of the software can be supported by the IT department</w:t>
      </w:r>
    </w:p>
    <w:p w14:paraId="536B5098" w14:textId="014F7F52" w:rsidR="00460908" w:rsidRPr="00097BAA" w:rsidRDefault="00460908" w:rsidP="00097BAA">
      <w:pPr>
        <w:pStyle w:val="ListParagraph"/>
        <w:numPr>
          <w:ilvl w:val="0"/>
          <w:numId w:val="3"/>
        </w:numPr>
        <w:spacing w:after="80" w:line="276" w:lineRule="auto"/>
        <w:contextualSpacing w:val="0"/>
        <w:jc w:val="both"/>
        <w:rPr>
          <w:rFonts w:ascii="Calibri" w:hAnsi="Calibri" w:cs="Calibri"/>
          <w:iCs/>
          <w:color w:val="000000" w:themeColor="text1"/>
          <w:sz w:val="22"/>
          <w:szCs w:val="22"/>
        </w:rPr>
      </w:pPr>
      <w:r w:rsidRPr="00097BAA">
        <w:rPr>
          <w:rFonts w:ascii="Calibri" w:hAnsi="Calibri" w:cs="Calibri"/>
          <w:iCs/>
          <w:color w:val="000000" w:themeColor="text1"/>
          <w:sz w:val="22"/>
          <w:szCs w:val="22"/>
        </w:rPr>
        <w:t>Best value for money is obtained in procurement</w:t>
      </w:r>
    </w:p>
    <w:p w14:paraId="54F616A1" w14:textId="160BB3DE" w:rsidR="00460908" w:rsidRPr="00812FE2" w:rsidRDefault="00460908" w:rsidP="00812FE2">
      <w:pPr>
        <w:pStyle w:val="ListParagraph"/>
        <w:numPr>
          <w:ilvl w:val="0"/>
          <w:numId w:val="3"/>
        </w:numPr>
        <w:spacing w:after="80" w:line="276" w:lineRule="auto"/>
        <w:contextualSpacing w:val="0"/>
        <w:jc w:val="both"/>
        <w:rPr>
          <w:rFonts w:ascii="Calibri" w:hAnsi="Calibri" w:cs="Calibri"/>
          <w:iCs/>
          <w:color w:val="000000" w:themeColor="text1"/>
          <w:sz w:val="22"/>
          <w:szCs w:val="22"/>
        </w:rPr>
      </w:pPr>
      <w:r w:rsidRPr="00097BAA">
        <w:rPr>
          <w:rFonts w:ascii="Calibri" w:hAnsi="Calibri" w:cs="Calibri"/>
          <w:iCs/>
          <w:color w:val="000000" w:themeColor="text1"/>
          <w:sz w:val="22"/>
          <w:szCs w:val="22"/>
        </w:rPr>
        <w:t>A record is kept of installed software within the organization</w:t>
      </w:r>
    </w:p>
    <w:p w14:paraId="7FCEF926" w14:textId="5D7FEE38" w:rsidR="00460908" w:rsidRPr="00460908" w:rsidRDefault="00460908" w:rsidP="00460908">
      <w:pPr>
        <w:pStyle w:val="Heading2"/>
        <w:tabs>
          <w:tab w:val="clear" w:pos="576"/>
        </w:tabs>
        <w:spacing w:line="276" w:lineRule="auto"/>
        <w:ind w:left="851" w:hanging="851"/>
      </w:pPr>
      <w:bookmarkStart w:id="28" w:name="_Toc65485282"/>
      <w:r w:rsidRPr="00460908">
        <w:t xml:space="preserve">Software </w:t>
      </w:r>
      <w:r w:rsidR="00D10E0A">
        <w:t xml:space="preserve">Licensing &amp; </w:t>
      </w:r>
      <w:r w:rsidRPr="00460908">
        <w:t>Registration</w:t>
      </w:r>
      <w:bookmarkEnd w:id="28"/>
    </w:p>
    <w:p w14:paraId="42391EC4" w14:textId="32BBE69F"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All software in use within </w:t>
      </w:r>
      <w:r w:rsidR="009B506C">
        <w:rPr>
          <w:rFonts w:ascii="Calibri" w:hAnsi="Calibri" w:cs="Calibri"/>
          <w:color w:val="000000" w:themeColor="text1"/>
          <w:sz w:val="22"/>
          <w:szCs w:val="22"/>
        </w:rPr>
        <w:t xml:space="preserve">XXXX </w:t>
      </w:r>
      <w:r w:rsidRPr="00460908">
        <w:rPr>
          <w:rFonts w:ascii="Calibri" w:hAnsi="Calibri" w:cs="Calibri"/>
          <w:color w:val="000000" w:themeColor="text1"/>
          <w:sz w:val="22"/>
          <w:szCs w:val="22"/>
        </w:rPr>
        <w:t>must be correctly licensed. This is a legal requirement and compliance is monitored by various industry bodies including FAST (Federation Against Software Theft).</w:t>
      </w:r>
    </w:p>
    <w:p w14:paraId="245E17B4" w14:textId="77777777"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All installed software programs will be registered in the name of the organization, not the individual. Purchased software is a corporate asset and licenses will frequently be reused as the shape of the organization changes.</w:t>
      </w:r>
    </w:p>
    <w:p w14:paraId="48C00757" w14:textId="77777777"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Under no circumstances must corporate software be copied (other than for backups) or installed for use on non-corporate machines, such as at home. </w:t>
      </w:r>
    </w:p>
    <w:p w14:paraId="09E6823B" w14:textId="2DAD6A21" w:rsidR="00460908" w:rsidRPr="00460908" w:rsidRDefault="00D10E0A" w:rsidP="00460908">
      <w:pPr>
        <w:spacing w:line="276" w:lineRule="auto"/>
        <w:rPr>
          <w:rFonts w:ascii="Calibri" w:hAnsi="Calibri" w:cs="Calibri"/>
          <w:color w:val="000000" w:themeColor="text1"/>
          <w:sz w:val="22"/>
          <w:szCs w:val="22"/>
        </w:rPr>
      </w:pPr>
      <w:r>
        <w:rPr>
          <w:rFonts w:ascii="Calibri" w:hAnsi="Calibri" w:cs="Calibri"/>
          <w:color w:val="000000" w:themeColor="text1"/>
          <w:sz w:val="22"/>
          <w:szCs w:val="22"/>
        </w:rPr>
        <w:t xml:space="preserve">The </w:t>
      </w:r>
      <w:r w:rsidR="00460908" w:rsidRPr="00460908">
        <w:rPr>
          <w:rFonts w:ascii="Calibri" w:hAnsi="Calibri" w:cs="Calibri"/>
          <w:color w:val="000000" w:themeColor="text1"/>
          <w:sz w:val="22"/>
          <w:szCs w:val="22"/>
        </w:rPr>
        <w:t xml:space="preserve">IT </w:t>
      </w:r>
      <w:r>
        <w:rPr>
          <w:rFonts w:ascii="Calibri" w:hAnsi="Calibri" w:cs="Calibri"/>
          <w:color w:val="000000" w:themeColor="text1"/>
          <w:sz w:val="22"/>
          <w:szCs w:val="22"/>
        </w:rPr>
        <w:t>D</w:t>
      </w:r>
      <w:r w:rsidR="00460908" w:rsidRPr="00460908">
        <w:rPr>
          <w:rFonts w:ascii="Calibri" w:hAnsi="Calibri" w:cs="Calibri"/>
          <w:color w:val="000000" w:themeColor="text1"/>
          <w:sz w:val="22"/>
          <w:szCs w:val="22"/>
        </w:rPr>
        <w:t xml:space="preserve">epartment will maintain a register of all licensed software within the organization and licensed copies of media such as DVDs. </w:t>
      </w:r>
    </w:p>
    <w:p w14:paraId="14F6A185" w14:textId="4745E713" w:rsidR="00460908" w:rsidRPr="00460908" w:rsidRDefault="00460908" w:rsidP="00460908">
      <w:pPr>
        <w:spacing w:after="240"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Asset management software will be used to keep track of all installed instances of software titles and regular audits will be carried out. Any user with unlicensed software installed will be asked to remove it; it is the responsibility of users to ensure that all the software on their computer equipment is licensed.</w:t>
      </w:r>
    </w:p>
    <w:p w14:paraId="549F296E" w14:textId="08936DE1" w:rsidR="00460908" w:rsidRPr="00460908" w:rsidRDefault="00460908" w:rsidP="00460908">
      <w:pPr>
        <w:pStyle w:val="Heading2"/>
        <w:tabs>
          <w:tab w:val="clear" w:pos="576"/>
        </w:tabs>
        <w:spacing w:line="276" w:lineRule="auto"/>
        <w:ind w:left="851" w:hanging="851"/>
      </w:pPr>
      <w:bookmarkStart w:id="29" w:name="_Toc65485283"/>
      <w:r w:rsidRPr="00460908">
        <w:t>Software Installation</w:t>
      </w:r>
      <w:bookmarkEnd w:id="29"/>
    </w:p>
    <w:p w14:paraId="7905510D" w14:textId="77777777"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Licensed software will be installed by the IT department or appropriate technical team or supplier upon request and once any required licenses have been purchased.</w:t>
      </w:r>
    </w:p>
    <w:p w14:paraId="5C0355BC" w14:textId="77777777"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Software will not be installed prior to a valid license being ordered.</w:t>
      </w:r>
    </w:p>
    <w:p w14:paraId="2FBA75B3" w14:textId="0F98BE75"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The user must not install any software that is licensed to them personally, </w:t>
      </w:r>
      <w:proofErr w:type="gramStart"/>
      <w:r w:rsidRPr="00460908">
        <w:rPr>
          <w:rFonts w:ascii="Calibri" w:hAnsi="Calibri" w:cs="Calibri"/>
          <w:color w:val="000000" w:themeColor="text1"/>
          <w:sz w:val="22"/>
          <w:szCs w:val="22"/>
        </w:rPr>
        <w:t>whether or not</w:t>
      </w:r>
      <w:proofErr w:type="gramEnd"/>
      <w:r w:rsidRPr="00460908">
        <w:rPr>
          <w:rFonts w:ascii="Calibri" w:hAnsi="Calibri" w:cs="Calibri"/>
          <w:color w:val="000000" w:themeColor="text1"/>
          <w:sz w:val="22"/>
          <w:szCs w:val="22"/>
        </w:rPr>
        <w:t xml:space="preserve"> it is free, shareware or commercial. This includes evaluation versions of software programs.</w:t>
      </w:r>
    </w:p>
    <w:p w14:paraId="1F42118C" w14:textId="451022DE" w:rsidR="00460908" w:rsidRPr="00460908" w:rsidRDefault="00460908" w:rsidP="00460908">
      <w:pPr>
        <w:pStyle w:val="Heading2"/>
        <w:tabs>
          <w:tab w:val="clear" w:pos="576"/>
        </w:tabs>
        <w:spacing w:line="276" w:lineRule="auto"/>
        <w:ind w:left="851" w:hanging="851"/>
      </w:pPr>
      <w:bookmarkStart w:id="30" w:name="_Toc65485284"/>
      <w:r w:rsidRPr="00460908">
        <w:t>Removal of Software</w:t>
      </w:r>
      <w:bookmarkEnd w:id="30"/>
    </w:p>
    <w:p w14:paraId="44A7E035" w14:textId="77777777"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If a software program is no longer </w:t>
      </w:r>
      <w:proofErr w:type="gramStart"/>
      <w:r w:rsidRPr="00460908">
        <w:rPr>
          <w:rFonts w:ascii="Calibri" w:hAnsi="Calibri" w:cs="Calibri"/>
          <w:color w:val="000000" w:themeColor="text1"/>
          <w:sz w:val="22"/>
          <w:szCs w:val="22"/>
        </w:rPr>
        <w:t>required</w:t>
      </w:r>
      <w:proofErr w:type="gramEnd"/>
      <w:r w:rsidRPr="00460908">
        <w:rPr>
          <w:rFonts w:ascii="Calibri" w:hAnsi="Calibri" w:cs="Calibri"/>
          <w:color w:val="000000" w:themeColor="text1"/>
          <w:sz w:val="22"/>
          <w:szCs w:val="22"/>
        </w:rPr>
        <w:t xml:space="preserve"> the IT department must be informed. The software will then be removed from the device in question and where possible the license will be re-used elsewhere within the organization.</w:t>
      </w:r>
    </w:p>
    <w:p w14:paraId="7D992449" w14:textId="13B053DB"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lastRenderedPageBreak/>
        <w:t>Users must not remove licensed software from their devices without informing the IT department as this potentially represents a waste of a corporate asset.</w:t>
      </w:r>
    </w:p>
    <w:p w14:paraId="7712119B" w14:textId="6E197D87" w:rsidR="00460908" w:rsidRPr="00460908" w:rsidRDefault="00460908" w:rsidP="00460908">
      <w:pPr>
        <w:pStyle w:val="Heading2"/>
        <w:tabs>
          <w:tab w:val="clear" w:pos="576"/>
        </w:tabs>
        <w:spacing w:line="276" w:lineRule="auto"/>
        <w:ind w:left="851" w:hanging="851"/>
      </w:pPr>
      <w:bookmarkStart w:id="31" w:name="_Toc65485285"/>
      <w:r w:rsidRPr="00460908">
        <w:t>In-House Software Development</w:t>
      </w:r>
      <w:bookmarkEnd w:id="31"/>
    </w:p>
    <w:p w14:paraId="0B3A68B7" w14:textId="63C7D913" w:rsidR="00460908" w:rsidRDefault="00097BAA"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"[COMPANY_NAME_ABRV]"  \* MERGEFORMAT </w:instrText>
      </w:r>
      <w:r w:rsidRPr="00460908">
        <w:rPr>
          <w:rFonts w:ascii="Calibri" w:hAnsi="Calibri" w:cs="Calibri"/>
          <w:color w:val="000000" w:themeColor="text1"/>
          <w:sz w:val="22"/>
          <w:szCs w:val="22"/>
        </w:rPr>
        <w:fldChar w:fldCharType="separate"/>
      </w:r>
      <w:r w:rsidR="009B506C">
        <w:rPr>
          <w:rFonts w:ascii="Calibri" w:hAnsi="Calibri" w:cs="Calibri"/>
          <w:color w:val="000000" w:themeColor="text1"/>
          <w:sz w:val="22"/>
          <w:szCs w:val="22"/>
        </w:rPr>
        <w:t>XXXX</w:t>
      </w:r>
      <w:r w:rsidRPr="00460908">
        <w:rPr>
          <w:rFonts w:ascii="Calibri" w:hAnsi="Calibri" w:cs="Calibri"/>
          <w:color w:val="000000" w:themeColor="text1"/>
          <w:sz w:val="22"/>
          <w:szCs w:val="22"/>
        </w:rPr>
        <w:fldChar w:fldCharType="end"/>
      </w:r>
      <w:r>
        <w:rPr>
          <w:rFonts w:ascii="Calibri" w:hAnsi="Calibri" w:cs="Calibri"/>
          <w:color w:val="000000" w:themeColor="text1"/>
          <w:sz w:val="22"/>
          <w:szCs w:val="22"/>
        </w:rPr>
        <w:t xml:space="preserve"> </w:t>
      </w:r>
      <w:r w:rsidR="00460908" w:rsidRPr="00460908">
        <w:rPr>
          <w:rFonts w:ascii="Calibri" w:hAnsi="Calibri" w:cs="Calibri"/>
          <w:color w:val="000000" w:themeColor="text1"/>
          <w:sz w:val="22"/>
          <w:szCs w:val="22"/>
        </w:rPr>
        <w:t>develops its own software for purposes where a commercial package is not available or does not fulfil the identified requirements. In such cases a structured development method will be used to ensure that software is developed to organizational standards and is tested and implemented in a managed way.</w:t>
      </w:r>
    </w:p>
    <w:p w14:paraId="45E0EDC6" w14:textId="1260E7EB" w:rsidR="009A0372" w:rsidRPr="00460908" w:rsidRDefault="009A0372" w:rsidP="00460908">
      <w:pPr>
        <w:spacing w:line="276" w:lineRule="auto"/>
        <w:rPr>
          <w:rFonts w:ascii="Calibri" w:hAnsi="Calibri" w:cs="Calibri"/>
          <w:color w:val="000000" w:themeColor="text1"/>
          <w:sz w:val="22"/>
          <w:szCs w:val="22"/>
        </w:rPr>
      </w:pPr>
      <w:r>
        <w:rPr>
          <w:rFonts w:ascii="Calibri" w:hAnsi="Calibri" w:cs="Calibri"/>
          <w:color w:val="000000" w:themeColor="text1"/>
          <w:sz w:val="22"/>
          <w:szCs w:val="22"/>
        </w:rPr>
        <w:t>In-house software development</w:t>
      </w:r>
      <w:r w:rsidR="00753D34">
        <w:rPr>
          <w:rFonts w:ascii="Calibri" w:hAnsi="Calibri" w:cs="Calibri"/>
          <w:color w:val="000000" w:themeColor="text1"/>
          <w:sz w:val="22"/>
          <w:szCs w:val="22"/>
        </w:rPr>
        <w:t xml:space="preserve"> must follow the </w:t>
      </w:r>
      <w:r w:rsidR="009B506C">
        <w:rPr>
          <w:rFonts w:ascii="Calibri" w:hAnsi="Calibri" w:cs="Calibri"/>
          <w:i/>
          <w:iCs/>
          <w:color w:val="FF0000"/>
          <w:sz w:val="22"/>
          <w:szCs w:val="22"/>
        </w:rPr>
        <w:t>XXXX</w:t>
      </w:r>
      <w:r w:rsidR="00753D34" w:rsidRPr="00753D34">
        <w:rPr>
          <w:rFonts w:ascii="Calibri" w:hAnsi="Calibri" w:cs="Calibri"/>
          <w:i/>
          <w:iCs/>
          <w:color w:val="FF0000"/>
          <w:sz w:val="22"/>
          <w:szCs w:val="22"/>
        </w:rPr>
        <w:t>-STD-ALL-021 - Software Development Life Cycle</w:t>
      </w:r>
      <w:r w:rsidR="00753D34">
        <w:rPr>
          <w:rFonts w:ascii="Calibri" w:hAnsi="Calibri" w:cs="Calibri"/>
          <w:i/>
          <w:iCs/>
          <w:color w:val="FF0000"/>
          <w:sz w:val="22"/>
          <w:szCs w:val="22"/>
        </w:rPr>
        <w:t>.</w:t>
      </w:r>
      <w:r w:rsidRPr="00753D34">
        <w:rPr>
          <w:rFonts w:ascii="Calibri" w:hAnsi="Calibri" w:cs="Calibri"/>
          <w:color w:val="FF0000"/>
          <w:sz w:val="22"/>
          <w:szCs w:val="22"/>
        </w:rPr>
        <w:t xml:space="preserve"> </w:t>
      </w:r>
    </w:p>
    <w:p w14:paraId="5ACFDC44" w14:textId="69B83A17"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A</w:t>
      </w:r>
      <w:r w:rsidR="009A0372">
        <w:rPr>
          <w:rFonts w:ascii="Calibri" w:hAnsi="Calibri" w:cs="Calibri"/>
          <w:color w:val="000000" w:themeColor="text1"/>
          <w:sz w:val="22"/>
          <w:szCs w:val="22"/>
        </w:rPr>
        <w:t>ny a</w:t>
      </w:r>
      <w:r w:rsidRPr="00460908">
        <w:rPr>
          <w:rFonts w:ascii="Calibri" w:hAnsi="Calibri" w:cs="Calibri"/>
          <w:color w:val="000000" w:themeColor="text1"/>
          <w:sz w:val="22"/>
          <w:szCs w:val="22"/>
        </w:rPr>
        <w:t>lterations to in-house developed software</w:t>
      </w:r>
      <w:r w:rsidR="009A0372">
        <w:rPr>
          <w:rFonts w:ascii="Calibri" w:hAnsi="Calibri" w:cs="Calibri"/>
          <w:color w:val="000000" w:themeColor="text1"/>
          <w:sz w:val="22"/>
          <w:szCs w:val="22"/>
        </w:rPr>
        <w:t xml:space="preserve"> will</w:t>
      </w:r>
      <w:r w:rsidRPr="00460908">
        <w:rPr>
          <w:rFonts w:ascii="Calibri" w:hAnsi="Calibri" w:cs="Calibri"/>
          <w:color w:val="000000" w:themeColor="text1"/>
          <w:sz w:val="22"/>
          <w:szCs w:val="22"/>
        </w:rPr>
        <w:t xml:space="preserve"> be requested through the change request process. This process is described in the document </w:t>
      </w:r>
      <w:r w:rsidR="009B506C">
        <w:rPr>
          <w:rFonts w:ascii="Calibri" w:hAnsi="Calibri" w:cs="Calibri"/>
          <w:i/>
          <w:iCs/>
          <w:color w:val="FF0000"/>
          <w:sz w:val="22"/>
          <w:szCs w:val="22"/>
        </w:rPr>
        <w:t>XXXX</w:t>
      </w:r>
      <w:r w:rsidR="00097BAA" w:rsidRPr="009A0372">
        <w:rPr>
          <w:rFonts w:ascii="Calibri" w:hAnsi="Calibri" w:cs="Calibri"/>
          <w:i/>
          <w:iCs/>
          <w:color w:val="FF0000"/>
          <w:sz w:val="22"/>
          <w:szCs w:val="22"/>
        </w:rPr>
        <w:t>-PRC-ALL-002 - Change Management Procedure</w:t>
      </w:r>
      <w:r w:rsidRPr="00460908">
        <w:rPr>
          <w:rFonts w:ascii="Calibri" w:hAnsi="Calibri" w:cs="Calibri"/>
          <w:color w:val="000000" w:themeColor="text1"/>
          <w:sz w:val="22"/>
          <w:szCs w:val="22"/>
        </w:rPr>
        <w:t>.</w:t>
      </w:r>
    </w:p>
    <w:p w14:paraId="31E24BD4" w14:textId="0A74872F" w:rsidR="00460908" w:rsidRPr="00460908" w:rsidRDefault="00460908" w:rsidP="00460908">
      <w:pPr>
        <w:pStyle w:val="Heading2"/>
        <w:tabs>
          <w:tab w:val="clear" w:pos="576"/>
        </w:tabs>
        <w:spacing w:line="276" w:lineRule="auto"/>
        <w:ind w:left="851" w:hanging="851"/>
      </w:pPr>
      <w:bookmarkStart w:id="32" w:name="_Toc65485286"/>
      <w:r w:rsidRPr="00460908">
        <w:t>Modifications to Software Packages</w:t>
      </w:r>
      <w:bookmarkEnd w:id="32"/>
    </w:p>
    <w:p w14:paraId="4BA9434E" w14:textId="63E5D81A" w:rsidR="00460908"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Changes to Commercial Off </w:t>
      </w:r>
      <w:proofErr w:type="gramStart"/>
      <w:r w:rsidRPr="00460908">
        <w:rPr>
          <w:rFonts w:ascii="Calibri" w:hAnsi="Calibri" w:cs="Calibri"/>
          <w:color w:val="000000" w:themeColor="text1"/>
          <w:sz w:val="22"/>
          <w:szCs w:val="22"/>
        </w:rPr>
        <w:t>The</w:t>
      </w:r>
      <w:proofErr w:type="gramEnd"/>
      <w:r w:rsidRPr="00460908">
        <w:rPr>
          <w:rFonts w:ascii="Calibri" w:hAnsi="Calibri" w:cs="Calibri"/>
          <w:color w:val="000000" w:themeColor="text1"/>
          <w:sz w:val="22"/>
          <w:szCs w:val="22"/>
        </w:rPr>
        <w:t xml:space="preserve"> Shelf (COTS) software packages will not be made unless absolutely necessary, in which case they will be strictly managed and controlled. Where possible and commercially viable, changes will be made by the software vendor and supplied as standard updates.</w:t>
      </w:r>
    </w:p>
    <w:p w14:paraId="3787F748" w14:textId="5EC0C30B" w:rsidR="00460908" w:rsidRPr="00460908" w:rsidRDefault="00460908" w:rsidP="00460908">
      <w:pPr>
        <w:pStyle w:val="Heading2"/>
        <w:tabs>
          <w:tab w:val="clear" w:pos="576"/>
        </w:tabs>
        <w:spacing w:line="276" w:lineRule="auto"/>
        <w:ind w:left="851" w:hanging="851"/>
      </w:pPr>
      <w:bookmarkStart w:id="33" w:name="_Toc65485287"/>
      <w:r w:rsidRPr="00460908">
        <w:t>Use of Software in a Cloud Environment</w:t>
      </w:r>
      <w:bookmarkEnd w:id="33"/>
    </w:p>
    <w:p w14:paraId="390F571E" w14:textId="1A427ADF" w:rsidR="00D36F46" w:rsidRPr="00460908" w:rsidRDefault="00460908"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Any applicable cloud-specific licensing </w:t>
      </w:r>
      <w:r w:rsidR="00753D34">
        <w:rPr>
          <w:rFonts w:ascii="Calibri" w:hAnsi="Calibri" w:cs="Calibri"/>
          <w:color w:val="000000" w:themeColor="text1"/>
          <w:sz w:val="22"/>
          <w:szCs w:val="22"/>
        </w:rPr>
        <w:t xml:space="preserve">and security </w:t>
      </w:r>
      <w:r w:rsidRPr="00460908">
        <w:rPr>
          <w:rFonts w:ascii="Calibri" w:hAnsi="Calibri" w:cs="Calibri"/>
          <w:color w:val="000000" w:themeColor="text1"/>
          <w:sz w:val="22"/>
          <w:szCs w:val="22"/>
        </w:rPr>
        <w:t>requirements must be identified prior to installing software within a cloud environment. This is particularly relevant in circumstances where the cloud service provision is elastic i.e. the processing capacity increases and decreases with demand.</w:t>
      </w:r>
    </w:p>
    <w:p w14:paraId="4FB960CB" w14:textId="4458B86F" w:rsidR="004B170A" w:rsidRPr="00460908" w:rsidRDefault="004B170A" w:rsidP="00460908">
      <w:pPr>
        <w:spacing w:after="240" w:line="276" w:lineRule="auto"/>
        <w:rPr>
          <w:rFonts w:ascii="Calibri" w:hAnsi="Calibri" w:cs="Calibri"/>
          <w:color w:val="000000" w:themeColor="text1"/>
          <w:sz w:val="22"/>
          <w:szCs w:val="22"/>
        </w:rPr>
      </w:pPr>
      <w:bookmarkStart w:id="34" w:name="_Toc221510200"/>
      <w:r w:rsidRPr="00460908">
        <w:rPr>
          <w:rFonts w:ascii="Calibri" w:hAnsi="Calibri" w:cs="Calibri"/>
          <w:color w:val="000000" w:themeColor="text1"/>
          <w:sz w:val="22"/>
          <w:szCs w:val="22"/>
        </w:rPr>
        <w:br w:type="page"/>
      </w:r>
    </w:p>
    <w:p w14:paraId="07BE7CE8" w14:textId="345D65FC" w:rsidR="004B170A" w:rsidRPr="00460908" w:rsidRDefault="004B170A" w:rsidP="00460908">
      <w:pPr>
        <w:pStyle w:val="Heading1"/>
        <w:spacing w:line="276" w:lineRule="auto"/>
        <w:rPr>
          <w:rFonts w:ascii="Calibri" w:hAnsi="Calibri" w:cs="Calibri"/>
          <w:color w:val="000000" w:themeColor="text1"/>
          <w:sz w:val="32"/>
          <w:szCs w:val="32"/>
        </w:rPr>
      </w:pPr>
      <w:r w:rsidRPr="00460908">
        <w:rPr>
          <w:rFonts w:ascii="Calibri" w:hAnsi="Calibri" w:cs="Calibri"/>
          <w:color w:val="000000" w:themeColor="text1"/>
          <w:sz w:val="32"/>
          <w:szCs w:val="32"/>
        </w:rPr>
        <w:lastRenderedPageBreak/>
        <w:fldChar w:fldCharType="begin"/>
      </w:r>
      <w:r w:rsidRPr="00460908">
        <w:rPr>
          <w:rFonts w:ascii="Calibri" w:hAnsi="Calibri" w:cs="Calibri"/>
          <w:color w:val="000000" w:themeColor="text1"/>
          <w:sz w:val="32"/>
          <w:szCs w:val="32"/>
        </w:rPr>
        <w:instrText xml:space="preserve"> DOCPROPERTY "[DOC_TYPE]"  \* MERGEFORMAT </w:instrText>
      </w:r>
      <w:r w:rsidRPr="00460908">
        <w:rPr>
          <w:rFonts w:ascii="Calibri" w:hAnsi="Calibri" w:cs="Calibri"/>
          <w:color w:val="000000" w:themeColor="text1"/>
          <w:sz w:val="32"/>
          <w:szCs w:val="32"/>
        </w:rPr>
        <w:fldChar w:fldCharType="separate"/>
      </w:r>
      <w:bookmarkStart w:id="35" w:name="_Toc448769223"/>
      <w:bookmarkStart w:id="36" w:name="_Toc448823936"/>
      <w:bookmarkStart w:id="37" w:name="_Toc448824114"/>
      <w:bookmarkStart w:id="38" w:name="_Toc448824319"/>
      <w:bookmarkStart w:id="39" w:name="_Toc65485288"/>
      <w:r w:rsidR="004026A4">
        <w:rPr>
          <w:rFonts w:ascii="Calibri" w:hAnsi="Calibri" w:cs="Calibri"/>
          <w:color w:val="000000" w:themeColor="text1"/>
          <w:sz w:val="32"/>
          <w:szCs w:val="32"/>
        </w:rPr>
        <w:t>Policy</w:t>
      </w:r>
      <w:r w:rsidRPr="00460908">
        <w:rPr>
          <w:rFonts w:ascii="Calibri" w:hAnsi="Calibri" w:cs="Calibri"/>
          <w:color w:val="000000" w:themeColor="text1"/>
          <w:sz w:val="32"/>
          <w:szCs w:val="32"/>
        </w:rPr>
        <w:fldChar w:fldCharType="end"/>
      </w:r>
      <w:r w:rsidRPr="00460908">
        <w:rPr>
          <w:rFonts w:ascii="Calibri" w:hAnsi="Calibri" w:cs="Calibri"/>
          <w:color w:val="000000" w:themeColor="text1"/>
          <w:sz w:val="32"/>
          <w:szCs w:val="32"/>
        </w:rPr>
        <w:t xml:space="preserve"> Compliance</w:t>
      </w:r>
      <w:bookmarkEnd w:id="34"/>
      <w:bookmarkEnd w:id="35"/>
      <w:bookmarkEnd w:id="36"/>
      <w:bookmarkEnd w:id="37"/>
      <w:bookmarkEnd w:id="38"/>
      <w:r w:rsidRPr="00460908">
        <w:rPr>
          <w:rFonts w:ascii="Calibri" w:hAnsi="Calibri" w:cs="Calibri"/>
          <w:color w:val="000000" w:themeColor="text1"/>
          <w:sz w:val="32"/>
          <w:szCs w:val="32"/>
        </w:rPr>
        <w:t xml:space="preserve"> &amp; Enforcement</w:t>
      </w:r>
      <w:bookmarkEnd w:id="39"/>
      <w:r w:rsidRPr="00460908">
        <w:rPr>
          <w:rFonts w:ascii="Calibri" w:hAnsi="Calibri" w:cs="Calibri"/>
          <w:color w:val="000000" w:themeColor="text1"/>
          <w:sz w:val="32"/>
          <w:szCs w:val="32"/>
        </w:rPr>
        <w:t xml:space="preserve"> </w:t>
      </w:r>
    </w:p>
    <w:p w14:paraId="31CA8807" w14:textId="190A35C3" w:rsidR="004B170A" w:rsidRPr="00460908" w:rsidRDefault="004B170A" w:rsidP="00460908">
      <w:pPr>
        <w:pStyle w:val="Heading2"/>
        <w:spacing w:line="276" w:lineRule="auto"/>
      </w:pPr>
      <w:bookmarkStart w:id="40" w:name="_Toc221510201"/>
      <w:bookmarkStart w:id="41" w:name="_Toc448769224"/>
      <w:bookmarkStart w:id="42" w:name="_Toc448823937"/>
      <w:bookmarkStart w:id="43" w:name="_Toc448824115"/>
      <w:bookmarkStart w:id="44" w:name="_Toc448824320"/>
      <w:bookmarkStart w:id="45" w:name="_Toc65485289"/>
      <w:r w:rsidRPr="00460908">
        <w:t>Compliance Measures</w:t>
      </w:r>
      <w:bookmarkEnd w:id="40"/>
      <w:bookmarkEnd w:id="41"/>
      <w:bookmarkEnd w:id="42"/>
      <w:bookmarkEnd w:id="43"/>
      <w:bookmarkEnd w:id="44"/>
      <w:bookmarkEnd w:id="45"/>
    </w:p>
    <w:p w14:paraId="41D153C7" w14:textId="3B31FCAD" w:rsidR="004B170A" w:rsidRPr="00460908" w:rsidRDefault="004B170A"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If applicable, compliance with the above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can be measured by the following criteria.</w:t>
      </w:r>
      <w:r w:rsidR="00F26166" w:rsidRPr="00460908">
        <w:rPr>
          <w:rFonts w:ascii="Calibri" w:hAnsi="Calibri" w:cs="Calibri"/>
          <w:color w:val="000000" w:themeColor="text1"/>
          <w:sz w:val="22"/>
          <w:szCs w:val="22"/>
        </w:rPr>
        <w:t xml:space="preserve"> </w:t>
      </w:r>
      <w:r w:rsidRPr="00460908">
        <w:rPr>
          <w:rFonts w:ascii="Calibri" w:hAnsi="Calibri" w:cs="Calibri"/>
          <w:color w:val="000000" w:themeColor="text1"/>
          <w:sz w:val="22"/>
          <w:szCs w:val="22"/>
        </w:rPr>
        <w:t xml:space="preserve">Example evidence will vary depending on any supporting guidelines implemented to support this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w:t>
      </w:r>
      <w:r w:rsidR="00F26166" w:rsidRPr="00460908">
        <w:rPr>
          <w:rFonts w:ascii="Calibri" w:hAnsi="Calibri" w:cs="Calibri"/>
          <w:color w:val="000000" w:themeColor="text1"/>
          <w:sz w:val="22"/>
          <w:szCs w:val="22"/>
        </w:rPr>
        <w:t xml:space="preserve"> </w:t>
      </w:r>
      <w:r w:rsidRPr="00460908">
        <w:rPr>
          <w:rFonts w:ascii="Calibri" w:hAnsi="Calibri" w:cs="Calibri"/>
          <w:color w:val="000000" w:themeColor="text1"/>
          <w:sz w:val="22"/>
          <w:szCs w:val="22"/>
        </w:rPr>
        <w:t>The following list is not exhaustive, and all example evidence types may not be required to validate compliance.</w:t>
      </w:r>
    </w:p>
    <w:p w14:paraId="1687CDF7" w14:textId="77777777" w:rsidR="004B170A" w:rsidRPr="00460908" w:rsidRDefault="004B170A" w:rsidP="00460908">
      <w:pPr>
        <w:spacing w:after="240"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1"/>
        <w:gridCol w:w="4939"/>
      </w:tblGrid>
      <w:tr w:rsidR="004B170A" w:rsidRPr="00460908" w14:paraId="1D3B4D47" w14:textId="77777777" w:rsidTr="00B4377B">
        <w:trPr>
          <w:trHeight w:val="397"/>
        </w:trPr>
        <w:tc>
          <w:tcPr>
            <w:tcW w:w="4791" w:type="dxa"/>
            <w:shd w:val="clear" w:color="auto" w:fill="CCFFCC"/>
            <w:vAlign w:val="center"/>
          </w:tcPr>
          <w:p w14:paraId="72F539F2"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Criteria</w:t>
            </w:r>
          </w:p>
        </w:tc>
        <w:tc>
          <w:tcPr>
            <w:tcW w:w="4939" w:type="dxa"/>
            <w:shd w:val="clear" w:color="auto" w:fill="CCFFCC"/>
            <w:vAlign w:val="center"/>
          </w:tcPr>
          <w:p w14:paraId="44BCE21D"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Example Evidence</w:t>
            </w:r>
          </w:p>
        </w:tc>
      </w:tr>
      <w:tr w:rsidR="008C567D" w:rsidRPr="00460908" w14:paraId="3C2B3708" w14:textId="77777777" w:rsidTr="00B4377B">
        <w:trPr>
          <w:trHeight w:val="422"/>
        </w:trPr>
        <w:tc>
          <w:tcPr>
            <w:tcW w:w="4791" w:type="dxa"/>
          </w:tcPr>
          <w:p w14:paraId="4E9C2B23" w14:textId="0F554D52" w:rsidR="008C567D" w:rsidRPr="00460908" w:rsidRDefault="000A5F0C" w:rsidP="00460908">
            <w:pPr>
              <w:spacing w:before="40" w:after="40" w:line="276" w:lineRule="auto"/>
              <w:rPr>
                <w:rFonts w:ascii="Calibri" w:hAnsi="Calibri" w:cs="Calibri"/>
              </w:rPr>
            </w:pPr>
            <w:r>
              <w:rPr>
                <w:rFonts w:ascii="Calibri" w:hAnsi="Calibri" w:cs="Calibri"/>
              </w:rPr>
              <w:t xml:space="preserve">Ensure only licensed software are used by the </w:t>
            </w:r>
            <w:r w:rsidR="009B506C">
              <w:rPr>
                <w:rFonts w:ascii="Calibri" w:hAnsi="Calibri" w:cs="Calibri"/>
              </w:rPr>
              <w:t>XXXX</w:t>
            </w:r>
          </w:p>
        </w:tc>
        <w:tc>
          <w:tcPr>
            <w:tcW w:w="4939" w:type="dxa"/>
          </w:tcPr>
          <w:p w14:paraId="582FC87D" w14:textId="2276BEC1" w:rsidR="008C567D" w:rsidRPr="00460908" w:rsidRDefault="000A5F0C" w:rsidP="00460908">
            <w:pPr>
              <w:pStyle w:val="ListParagraph"/>
              <w:numPr>
                <w:ilvl w:val="0"/>
                <w:numId w:val="3"/>
              </w:numPr>
              <w:spacing w:before="40" w:after="40" w:line="276" w:lineRule="auto"/>
              <w:ind w:left="174" w:hanging="194"/>
              <w:contextualSpacing w:val="0"/>
              <w:rPr>
                <w:rFonts w:ascii="Calibri" w:hAnsi="Calibri" w:cs="Calibri"/>
              </w:rPr>
            </w:pPr>
            <w:r>
              <w:rPr>
                <w:rFonts w:ascii="Calibri" w:hAnsi="Calibri" w:cs="Calibri"/>
              </w:rPr>
              <w:t xml:space="preserve">Check that organisations like FAST have not notified the </w:t>
            </w:r>
            <w:r w:rsidR="009B506C">
              <w:rPr>
                <w:rFonts w:ascii="Calibri" w:hAnsi="Calibri" w:cs="Calibri"/>
              </w:rPr>
              <w:t>XXXX</w:t>
            </w:r>
            <w:r>
              <w:rPr>
                <w:rFonts w:ascii="Calibri" w:hAnsi="Calibri" w:cs="Calibri"/>
              </w:rPr>
              <w:t xml:space="preserve"> of use of unlicensed software</w:t>
            </w:r>
          </w:p>
        </w:tc>
      </w:tr>
      <w:tr w:rsidR="008C567D" w:rsidRPr="00460908" w14:paraId="34E16D06" w14:textId="77777777" w:rsidTr="00B4377B">
        <w:trPr>
          <w:trHeight w:val="440"/>
        </w:trPr>
        <w:tc>
          <w:tcPr>
            <w:tcW w:w="4791" w:type="dxa"/>
          </w:tcPr>
          <w:p w14:paraId="60EAFCA7" w14:textId="2688ACC9" w:rsidR="008C567D" w:rsidRPr="00460908" w:rsidRDefault="000A5F0C" w:rsidP="00460908">
            <w:pPr>
              <w:spacing w:before="40" w:after="40" w:line="276" w:lineRule="auto"/>
              <w:rPr>
                <w:rFonts w:ascii="Calibri" w:hAnsi="Calibri" w:cs="Calibri"/>
              </w:rPr>
            </w:pPr>
            <w:r>
              <w:rPr>
                <w:rFonts w:ascii="Calibri" w:hAnsi="Calibri" w:cs="Calibri"/>
              </w:rPr>
              <w:t xml:space="preserve">Ensure all installed software are licensed to </w:t>
            </w:r>
            <w:r w:rsidR="009B506C">
              <w:rPr>
                <w:rFonts w:ascii="Calibri" w:hAnsi="Calibri" w:cs="Calibri"/>
              </w:rPr>
              <w:t>XXXX</w:t>
            </w:r>
            <w:r>
              <w:rPr>
                <w:rFonts w:ascii="Calibri" w:hAnsi="Calibri" w:cs="Calibri"/>
              </w:rPr>
              <w:t xml:space="preserve"> and not individuals</w:t>
            </w:r>
          </w:p>
        </w:tc>
        <w:tc>
          <w:tcPr>
            <w:tcW w:w="4939" w:type="dxa"/>
          </w:tcPr>
          <w:p w14:paraId="31EB8F33" w14:textId="0C946ABA" w:rsidR="008C567D" w:rsidRPr="00460908" w:rsidRDefault="000A5F0C" w:rsidP="00460908">
            <w:pPr>
              <w:pStyle w:val="ListParagraph"/>
              <w:numPr>
                <w:ilvl w:val="0"/>
                <w:numId w:val="3"/>
              </w:numPr>
              <w:spacing w:before="40" w:after="40" w:line="276" w:lineRule="auto"/>
              <w:ind w:left="174" w:hanging="194"/>
              <w:contextualSpacing w:val="0"/>
              <w:rPr>
                <w:rFonts w:ascii="Calibri" w:hAnsi="Calibri" w:cs="Calibri"/>
              </w:rPr>
            </w:pPr>
            <w:r>
              <w:rPr>
                <w:rFonts w:ascii="Calibri" w:hAnsi="Calibri" w:cs="Calibri"/>
              </w:rPr>
              <w:t>Confirm from sample of installed software who the software is licensed to</w:t>
            </w:r>
          </w:p>
        </w:tc>
      </w:tr>
      <w:tr w:rsidR="000A5F0C" w:rsidRPr="00460908" w14:paraId="505B0742" w14:textId="77777777" w:rsidTr="00B4377B">
        <w:trPr>
          <w:trHeight w:val="440"/>
        </w:trPr>
        <w:tc>
          <w:tcPr>
            <w:tcW w:w="4791" w:type="dxa"/>
          </w:tcPr>
          <w:p w14:paraId="12AAC17C" w14:textId="68F337D5" w:rsidR="000A5F0C" w:rsidRPr="00460908" w:rsidRDefault="000A5F0C" w:rsidP="00460908">
            <w:pPr>
              <w:spacing w:before="40" w:after="40" w:line="276" w:lineRule="auto"/>
              <w:rPr>
                <w:rFonts w:ascii="Calibri" w:hAnsi="Calibri" w:cs="Calibri"/>
              </w:rPr>
            </w:pPr>
            <w:r>
              <w:rPr>
                <w:rFonts w:ascii="Calibri" w:hAnsi="Calibri" w:cs="Calibri"/>
              </w:rPr>
              <w:t>Ensure a register of licensed software is maintained</w:t>
            </w:r>
          </w:p>
        </w:tc>
        <w:tc>
          <w:tcPr>
            <w:tcW w:w="4939" w:type="dxa"/>
          </w:tcPr>
          <w:p w14:paraId="3BCD5C4F" w14:textId="659EFAF2" w:rsidR="000A5F0C" w:rsidRPr="00460908" w:rsidRDefault="000A5F0C" w:rsidP="00460908">
            <w:pPr>
              <w:pStyle w:val="ListParagraph"/>
              <w:numPr>
                <w:ilvl w:val="0"/>
                <w:numId w:val="3"/>
              </w:numPr>
              <w:spacing w:before="40" w:after="40" w:line="276" w:lineRule="auto"/>
              <w:ind w:left="174" w:hanging="194"/>
              <w:contextualSpacing w:val="0"/>
              <w:rPr>
                <w:rFonts w:ascii="Calibri" w:hAnsi="Calibri" w:cs="Calibri"/>
              </w:rPr>
            </w:pPr>
            <w:r>
              <w:rPr>
                <w:rFonts w:ascii="Calibri" w:hAnsi="Calibri" w:cs="Calibri"/>
              </w:rPr>
              <w:t>Check licensed software maintained by IT</w:t>
            </w:r>
          </w:p>
        </w:tc>
      </w:tr>
      <w:tr w:rsidR="000A5F0C" w:rsidRPr="00460908" w14:paraId="46384533" w14:textId="77777777" w:rsidTr="00B4377B">
        <w:trPr>
          <w:trHeight w:val="440"/>
        </w:trPr>
        <w:tc>
          <w:tcPr>
            <w:tcW w:w="4791" w:type="dxa"/>
          </w:tcPr>
          <w:p w14:paraId="62606098" w14:textId="54C256E0" w:rsidR="000A5F0C" w:rsidRPr="00460908" w:rsidRDefault="000A5F0C" w:rsidP="00460908">
            <w:pPr>
              <w:spacing w:before="40" w:after="40" w:line="276" w:lineRule="auto"/>
              <w:rPr>
                <w:rFonts w:ascii="Calibri" w:hAnsi="Calibri" w:cs="Calibri"/>
              </w:rPr>
            </w:pPr>
            <w:r>
              <w:rPr>
                <w:rFonts w:ascii="Calibri" w:hAnsi="Calibri" w:cs="Calibri"/>
              </w:rPr>
              <w:t>Ensure user cannot install personal software on their systems</w:t>
            </w:r>
          </w:p>
        </w:tc>
        <w:tc>
          <w:tcPr>
            <w:tcW w:w="4939" w:type="dxa"/>
          </w:tcPr>
          <w:p w14:paraId="56423376" w14:textId="22B39FA6" w:rsidR="000A5F0C" w:rsidRDefault="000A5F0C" w:rsidP="00460908">
            <w:pPr>
              <w:pStyle w:val="ListParagraph"/>
              <w:numPr>
                <w:ilvl w:val="0"/>
                <w:numId w:val="3"/>
              </w:numPr>
              <w:spacing w:before="40" w:after="40" w:line="276" w:lineRule="auto"/>
              <w:ind w:left="174" w:hanging="194"/>
              <w:contextualSpacing w:val="0"/>
              <w:rPr>
                <w:rFonts w:ascii="Calibri" w:hAnsi="Calibri" w:cs="Calibri"/>
              </w:rPr>
            </w:pPr>
            <w:r>
              <w:rPr>
                <w:rFonts w:ascii="Calibri" w:hAnsi="Calibri" w:cs="Calibri"/>
              </w:rPr>
              <w:t xml:space="preserve">Check the list of installed software and confirm all of it are licensed to the </w:t>
            </w:r>
            <w:r w:rsidR="009B506C">
              <w:rPr>
                <w:rFonts w:ascii="Calibri" w:hAnsi="Calibri" w:cs="Calibri"/>
              </w:rPr>
              <w:t>XXXX</w:t>
            </w:r>
          </w:p>
          <w:p w14:paraId="2666863B" w14:textId="3C6DD8CF" w:rsidR="0056498D" w:rsidRPr="00460908" w:rsidRDefault="0056498D" w:rsidP="00460908">
            <w:pPr>
              <w:pStyle w:val="ListParagraph"/>
              <w:numPr>
                <w:ilvl w:val="0"/>
                <w:numId w:val="3"/>
              </w:numPr>
              <w:spacing w:before="40" w:after="40" w:line="276" w:lineRule="auto"/>
              <w:ind w:left="174" w:hanging="194"/>
              <w:contextualSpacing w:val="0"/>
              <w:rPr>
                <w:rFonts w:ascii="Calibri" w:hAnsi="Calibri" w:cs="Calibri"/>
              </w:rPr>
            </w:pPr>
            <w:r>
              <w:rPr>
                <w:rFonts w:ascii="Calibri" w:hAnsi="Calibri" w:cs="Calibri"/>
              </w:rPr>
              <w:t>Attempt a software installation on random user’s systems</w:t>
            </w:r>
          </w:p>
        </w:tc>
      </w:tr>
    </w:tbl>
    <w:p w14:paraId="65026180" w14:textId="32333A69" w:rsidR="004B170A" w:rsidRPr="00460908" w:rsidRDefault="004B170A" w:rsidP="00460908">
      <w:pPr>
        <w:pStyle w:val="Heading2"/>
        <w:spacing w:line="276" w:lineRule="auto"/>
      </w:pPr>
      <w:bookmarkStart w:id="46" w:name="_Toc221510202"/>
      <w:bookmarkStart w:id="47" w:name="_Toc448769225"/>
      <w:bookmarkStart w:id="48" w:name="_Toc448823938"/>
      <w:bookmarkStart w:id="49" w:name="_Toc448824116"/>
      <w:bookmarkStart w:id="50" w:name="_Toc448824321"/>
      <w:bookmarkStart w:id="51" w:name="_Toc65485290"/>
      <w:r w:rsidRPr="00460908">
        <w:t>Enforcement</w:t>
      </w:r>
      <w:bookmarkEnd w:id="46"/>
      <w:bookmarkEnd w:id="47"/>
      <w:bookmarkEnd w:id="48"/>
      <w:bookmarkEnd w:id="49"/>
      <w:bookmarkEnd w:id="50"/>
      <w:bookmarkEnd w:id="51"/>
    </w:p>
    <w:p w14:paraId="75D0632D" w14:textId="4F772CBE" w:rsidR="00DE1492" w:rsidRPr="00460908" w:rsidRDefault="00DE1492" w:rsidP="00460908">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B506C">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Policies. Failure to comply with these policies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B506C">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5679B7B9" w14:textId="77777777" w:rsidR="00DE1492" w:rsidRPr="00460908" w:rsidRDefault="00DE1492" w:rsidP="00460908">
      <w:pPr>
        <w:pStyle w:val="ListParagraph"/>
        <w:numPr>
          <w:ilvl w:val="0"/>
          <w:numId w:val="32"/>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02734DDD" w14:textId="77777777" w:rsidR="00DE1492" w:rsidRPr="00460908" w:rsidRDefault="00DE1492" w:rsidP="00460908">
      <w:pPr>
        <w:pStyle w:val="ListParagraph"/>
        <w:numPr>
          <w:ilvl w:val="0"/>
          <w:numId w:val="32"/>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1BE7E6C4" w14:textId="653D504B" w:rsidR="00F41EF7" w:rsidRPr="00460908" w:rsidRDefault="00DE1492" w:rsidP="00460908">
      <w:pPr>
        <w:pStyle w:val="ListParagraph"/>
        <w:numPr>
          <w:ilvl w:val="0"/>
          <w:numId w:val="32"/>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2A819260" w14:textId="51CF61CD" w:rsidR="00301374" w:rsidRPr="00460908" w:rsidRDefault="00301374" w:rsidP="00460908">
      <w:pPr>
        <w:spacing w:line="276" w:lineRule="auto"/>
        <w:rPr>
          <w:rFonts w:ascii="Calibri" w:hAnsi="Calibri" w:cs="Calibri"/>
          <w:color w:val="000000" w:themeColor="text1"/>
          <w:sz w:val="22"/>
          <w:szCs w:val="22"/>
        </w:rPr>
      </w:pPr>
    </w:p>
    <w:p w14:paraId="47D93541" w14:textId="77777777" w:rsidR="004B170A" w:rsidRPr="00460908" w:rsidRDefault="004B170A" w:rsidP="00460908">
      <w:pPr>
        <w:spacing w:after="0" w:line="276" w:lineRule="auto"/>
        <w:rPr>
          <w:rFonts w:ascii="Calibri" w:hAnsi="Calibri" w:cs="Calibri"/>
          <w:b/>
          <w:bCs/>
          <w:color w:val="000000" w:themeColor="text1"/>
          <w:kern w:val="28"/>
          <w:sz w:val="28"/>
          <w:szCs w:val="28"/>
        </w:rPr>
      </w:pPr>
      <w:r w:rsidRPr="00460908">
        <w:rPr>
          <w:rFonts w:ascii="Calibri" w:hAnsi="Calibri" w:cs="Calibri"/>
          <w:color w:val="000000" w:themeColor="text1"/>
        </w:rPr>
        <w:br w:type="page"/>
      </w:r>
    </w:p>
    <w:p w14:paraId="72DCEA48" w14:textId="77777777" w:rsidR="004B170A" w:rsidRPr="00460908" w:rsidRDefault="004B170A" w:rsidP="00460908">
      <w:pPr>
        <w:pStyle w:val="Heading1"/>
        <w:spacing w:line="276" w:lineRule="auto"/>
        <w:rPr>
          <w:rFonts w:ascii="Calibri" w:hAnsi="Calibri" w:cs="Calibri"/>
          <w:color w:val="000000" w:themeColor="text1"/>
          <w:sz w:val="32"/>
          <w:szCs w:val="32"/>
        </w:rPr>
      </w:pPr>
      <w:bookmarkStart w:id="52" w:name="_Toc448769226"/>
      <w:bookmarkStart w:id="53" w:name="_Toc448823939"/>
      <w:bookmarkStart w:id="54" w:name="_Toc448824117"/>
      <w:bookmarkStart w:id="55" w:name="_Toc448824322"/>
      <w:bookmarkStart w:id="56" w:name="_Toc65485291"/>
      <w:r w:rsidRPr="00460908">
        <w:rPr>
          <w:rFonts w:ascii="Calibri" w:hAnsi="Calibri" w:cs="Calibri"/>
          <w:color w:val="000000" w:themeColor="text1"/>
          <w:sz w:val="32"/>
          <w:szCs w:val="32"/>
        </w:rPr>
        <w:lastRenderedPageBreak/>
        <w:t>Exception Process / Glossary</w:t>
      </w:r>
      <w:bookmarkEnd w:id="52"/>
      <w:bookmarkEnd w:id="53"/>
      <w:bookmarkEnd w:id="54"/>
      <w:bookmarkEnd w:id="55"/>
      <w:bookmarkEnd w:id="56"/>
    </w:p>
    <w:p w14:paraId="2014CD09" w14:textId="0EB4ABB1" w:rsidR="004B170A" w:rsidRPr="00460908" w:rsidRDefault="004B170A" w:rsidP="00460908">
      <w:pPr>
        <w:pStyle w:val="Heading2"/>
        <w:spacing w:line="276" w:lineRule="auto"/>
      </w:pPr>
      <w:bookmarkStart w:id="57" w:name="_Toc448769227"/>
      <w:bookmarkStart w:id="58" w:name="_Toc448823940"/>
      <w:bookmarkStart w:id="59" w:name="_Toc448824118"/>
      <w:bookmarkStart w:id="60" w:name="_Toc448824323"/>
      <w:bookmarkStart w:id="61" w:name="_Toc65485292"/>
      <w:r w:rsidRPr="00460908">
        <w:t>Exception Process</w:t>
      </w:r>
      <w:bookmarkEnd w:id="57"/>
      <w:bookmarkEnd w:id="58"/>
      <w:bookmarkEnd w:id="59"/>
      <w:bookmarkEnd w:id="60"/>
      <w:bookmarkEnd w:id="61"/>
    </w:p>
    <w:p w14:paraId="590A95EE" w14:textId="52DF9E20" w:rsidR="004B170A" w:rsidRPr="00460908" w:rsidRDefault="004B170A"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Non-compliance with the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statements described in this document must be reviewed and approved in accordance with the Exception Process defined in </w:t>
      </w:r>
      <w:r w:rsidR="009B506C">
        <w:rPr>
          <w:rFonts w:ascii="Calibri" w:hAnsi="Calibri" w:cs="Calibri"/>
          <w:i/>
          <w:color w:val="FF0000"/>
          <w:sz w:val="22"/>
          <w:szCs w:val="22"/>
        </w:rPr>
        <w:t>XXXX</w:t>
      </w:r>
      <w:r w:rsidR="00D93404" w:rsidRPr="00460908">
        <w:rPr>
          <w:rFonts w:ascii="Calibri" w:hAnsi="Calibri" w:cs="Calibri"/>
          <w:i/>
          <w:color w:val="FF0000"/>
          <w:sz w:val="22"/>
          <w:szCs w:val="22"/>
        </w:rPr>
        <w:t>-POL-ALL-001</w:t>
      </w:r>
      <w:r w:rsidRPr="00460908">
        <w:rPr>
          <w:rFonts w:ascii="Calibri" w:hAnsi="Calibri" w:cs="Calibri"/>
          <w:i/>
          <w:color w:val="FF0000"/>
          <w:sz w:val="22"/>
          <w:szCs w:val="22"/>
        </w:rPr>
        <w:t xml:space="preserve"> - Information Security Policy Framework</w:t>
      </w:r>
      <w:r w:rsidRPr="00460908">
        <w:rPr>
          <w:rFonts w:ascii="Calibri" w:hAnsi="Calibri" w:cs="Calibri"/>
          <w:color w:val="000000" w:themeColor="text1"/>
          <w:sz w:val="22"/>
          <w:szCs w:val="22"/>
        </w:rPr>
        <w:t>.</w:t>
      </w:r>
    </w:p>
    <w:p w14:paraId="0626A621" w14:textId="77777777" w:rsidR="004B170A" w:rsidRPr="00460908" w:rsidRDefault="004B170A" w:rsidP="00460908">
      <w:pPr>
        <w:pStyle w:val="Heading2"/>
        <w:spacing w:line="276" w:lineRule="auto"/>
      </w:pPr>
      <w:bookmarkStart w:id="62" w:name="_Toc448769228"/>
      <w:bookmarkStart w:id="63" w:name="_Toc448823941"/>
      <w:bookmarkStart w:id="64" w:name="_Toc448824119"/>
      <w:bookmarkStart w:id="65" w:name="_Toc448824324"/>
      <w:bookmarkStart w:id="66" w:name="_Toc65485293"/>
      <w:r w:rsidRPr="00460908">
        <w:t>Glossary / Acronyms</w:t>
      </w:r>
      <w:bookmarkEnd w:id="62"/>
      <w:bookmarkEnd w:id="63"/>
      <w:bookmarkEnd w:id="64"/>
      <w:bookmarkEnd w:id="65"/>
      <w:bookmarkEnd w:id="66"/>
    </w:p>
    <w:tbl>
      <w:tblPr>
        <w:tblStyle w:val="TableGrid"/>
        <w:tblW w:w="9606" w:type="dxa"/>
        <w:tblLook w:val="01E0" w:firstRow="1" w:lastRow="1" w:firstColumn="1" w:lastColumn="1" w:noHBand="0" w:noVBand="0"/>
      </w:tblPr>
      <w:tblGrid>
        <w:gridCol w:w="2988"/>
        <w:gridCol w:w="6618"/>
      </w:tblGrid>
      <w:tr w:rsidR="004B170A" w:rsidRPr="00460908" w14:paraId="24D11056" w14:textId="77777777" w:rsidTr="004B170A">
        <w:trPr>
          <w:trHeight w:val="340"/>
        </w:trPr>
        <w:tc>
          <w:tcPr>
            <w:tcW w:w="2988" w:type="dxa"/>
            <w:vAlign w:val="center"/>
          </w:tcPr>
          <w:p w14:paraId="13BFEB3A" w14:textId="19AEEC5F" w:rsidR="004B170A" w:rsidRPr="00460908" w:rsidRDefault="009B506C" w:rsidP="00460908">
            <w:pPr>
              <w:spacing w:before="40" w:after="40" w:line="276" w:lineRule="auto"/>
              <w:rPr>
                <w:rFonts w:ascii="Calibri" w:hAnsi="Calibri" w:cs="Calibri"/>
                <w:color w:val="FF0000"/>
                <w:sz w:val="18"/>
                <w:szCs w:val="18"/>
              </w:rPr>
            </w:pPr>
            <w:r>
              <w:rPr>
                <w:rFonts w:ascii="Calibri" w:hAnsi="Calibri" w:cs="Calibri"/>
                <w:color w:val="000000" w:themeColor="text1"/>
                <w:sz w:val="18"/>
                <w:szCs w:val="18"/>
              </w:rPr>
              <w:t>XXXX</w:t>
            </w:r>
          </w:p>
        </w:tc>
        <w:tc>
          <w:tcPr>
            <w:tcW w:w="6618" w:type="dxa"/>
            <w:vAlign w:val="center"/>
          </w:tcPr>
          <w:p w14:paraId="44AFBC21" w14:textId="35AAFC39" w:rsidR="004B170A" w:rsidRPr="00460908" w:rsidRDefault="009B506C" w:rsidP="00460908">
            <w:pPr>
              <w:spacing w:before="40" w:after="40" w:line="276" w:lineRule="auto"/>
              <w:rPr>
                <w:rFonts w:ascii="Calibri" w:hAnsi="Calibri" w:cs="Calibri"/>
                <w:color w:val="FF0000"/>
                <w:sz w:val="18"/>
                <w:szCs w:val="18"/>
              </w:rPr>
            </w:pPr>
            <w:r>
              <w:rPr>
                <w:rFonts w:ascii="Calibri" w:hAnsi="Calibri" w:cs="Calibri"/>
                <w:color w:val="FF0000"/>
                <w:sz w:val="18"/>
                <w:szCs w:val="18"/>
              </w:rPr>
              <w:t>XXXX</w:t>
            </w:r>
          </w:p>
        </w:tc>
      </w:tr>
      <w:tr w:rsidR="004B170A" w:rsidRPr="00460908" w14:paraId="64A38CA7" w14:textId="77777777" w:rsidTr="004B170A">
        <w:trPr>
          <w:trHeight w:val="340"/>
        </w:trPr>
        <w:tc>
          <w:tcPr>
            <w:tcW w:w="2988" w:type="dxa"/>
            <w:vAlign w:val="center"/>
          </w:tcPr>
          <w:p w14:paraId="7D4AEDDF" w14:textId="77777777" w:rsidR="004B170A" w:rsidRPr="00460908" w:rsidRDefault="004B170A" w:rsidP="00460908">
            <w:pPr>
              <w:spacing w:before="40" w:after="40" w:line="276" w:lineRule="auto"/>
              <w:rPr>
                <w:rFonts w:ascii="Calibri" w:hAnsi="Calibri" w:cs="Calibri"/>
                <w:color w:val="000000" w:themeColor="text1"/>
                <w:sz w:val="18"/>
                <w:szCs w:val="18"/>
              </w:rPr>
            </w:pPr>
          </w:p>
        </w:tc>
        <w:tc>
          <w:tcPr>
            <w:tcW w:w="6618" w:type="dxa"/>
            <w:vAlign w:val="center"/>
          </w:tcPr>
          <w:p w14:paraId="3E9491A0" w14:textId="77777777" w:rsidR="004B170A" w:rsidRPr="00460908" w:rsidRDefault="004B170A" w:rsidP="00460908">
            <w:pPr>
              <w:spacing w:before="40" w:after="40" w:line="276" w:lineRule="auto"/>
              <w:rPr>
                <w:rFonts w:ascii="Calibri" w:hAnsi="Calibri" w:cs="Calibri"/>
                <w:color w:val="000000" w:themeColor="text1"/>
                <w:sz w:val="18"/>
                <w:szCs w:val="18"/>
              </w:rPr>
            </w:pPr>
          </w:p>
        </w:tc>
      </w:tr>
    </w:tbl>
    <w:p w14:paraId="7157C13A" w14:textId="77777777" w:rsidR="004B170A" w:rsidRPr="00460908" w:rsidRDefault="004B170A" w:rsidP="00460908">
      <w:pPr>
        <w:spacing w:after="0" w:line="276" w:lineRule="auto"/>
        <w:rPr>
          <w:rFonts w:ascii="Calibri" w:hAnsi="Calibri" w:cs="Calibri"/>
          <w:b/>
          <w:bCs/>
          <w:color w:val="000000" w:themeColor="text1"/>
          <w:kern w:val="28"/>
          <w:sz w:val="28"/>
          <w:szCs w:val="28"/>
        </w:rPr>
      </w:pPr>
    </w:p>
    <w:p w14:paraId="4E9CB0C0" w14:textId="77777777" w:rsidR="004B170A" w:rsidRPr="00460908" w:rsidRDefault="004B170A" w:rsidP="00460908">
      <w:pPr>
        <w:spacing w:after="0" w:line="276" w:lineRule="auto"/>
        <w:rPr>
          <w:rFonts w:ascii="Calibri" w:hAnsi="Calibri" w:cs="Calibri"/>
          <w:b/>
          <w:bCs/>
          <w:color w:val="000000" w:themeColor="text1"/>
          <w:kern w:val="28"/>
          <w:sz w:val="28"/>
          <w:szCs w:val="28"/>
        </w:rPr>
      </w:pPr>
      <w:r w:rsidRPr="00460908">
        <w:rPr>
          <w:rFonts w:ascii="Calibri" w:hAnsi="Calibri" w:cs="Calibri"/>
          <w:color w:val="000000" w:themeColor="text1"/>
        </w:rPr>
        <w:br w:type="page"/>
      </w:r>
    </w:p>
    <w:p w14:paraId="6C359821" w14:textId="77777777" w:rsidR="004B170A" w:rsidRPr="00460908" w:rsidRDefault="004B170A" w:rsidP="00460908">
      <w:pPr>
        <w:pStyle w:val="Heading1"/>
        <w:spacing w:line="276" w:lineRule="auto"/>
        <w:rPr>
          <w:rFonts w:ascii="Calibri" w:hAnsi="Calibri" w:cs="Calibri"/>
          <w:color w:val="000000" w:themeColor="text1"/>
          <w:sz w:val="32"/>
          <w:szCs w:val="32"/>
        </w:rPr>
      </w:pPr>
      <w:bookmarkStart w:id="67" w:name="_Toc448769229"/>
      <w:bookmarkStart w:id="68" w:name="_Toc448823942"/>
      <w:bookmarkStart w:id="69" w:name="_Toc448824120"/>
      <w:bookmarkStart w:id="70" w:name="_Toc448824325"/>
      <w:bookmarkStart w:id="71" w:name="_Toc65485294"/>
      <w:r w:rsidRPr="00460908">
        <w:rPr>
          <w:rFonts w:ascii="Calibri" w:hAnsi="Calibri" w:cs="Calibri"/>
          <w:color w:val="000000" w:themeColor="text1"/>
          <w:sz w:val="32"/>
          <w:szCs w:val="32"/>
        </w:rPr>
        <w:lastRenderedPageBreak/>
        <w:t>Document Management</w:t>
      </w:r>
      <w:bookmarkEnd w:id="67"/>
      <w:bookmarkEnd w:id="68"/>
      <w:bookmarkEnd w:id="69"/>
      <w:bookmarkEnd w:id="70"/>
      <w:bookmarkEnd w:id="71"/>
    </w:p>
    <w:p w14:paraId="5F1A16C8" w14:textId="77777777" w:rsidR="004B170A" w:rsidRPr="00460908" w:rsidRDefault="004B170A" w:rsidP="00460908">
      <w:pPr>
        <w:pStyle w:val="Heading2"/>
        <w:spacing w:line="276" w:lineRule="auto"/>
      </w:pPr>
      <w:bookmarkStart w:id="72" w:name="_Toc448769230"/>
      <w:bookmarkStart w:id="73" w:name="_Toc448823943"/>
      <w:bookmarkStart w:id="74" w:name="_Toc448824121"/>
      <w:bookmarkStart w:id="75" w:name="_Toc448824326"/>
      <w:bookmarkStart w:id="76" w:name="_Toc65485295"/>
      <w:r w:rsidRPr="00460908">
        <w:t>Document Revision Log</w:t>
      </w:r>
      <w:bookmarkEnd w:id="72"/>
      <w:bookmarkEnd w:id="73"/>
      <w:bookmarkEnd w:id="74"/>
      <w:bookmarkEnd w:id="75"/>
      <w:bookmarkEnd w:id="76"/>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536"/>
        <w:gridCol w:w="1417"/>
        <w:gridCol w:w="5245"/>
      </w:tblGrid>
      <w:tr w:rsidR="004B170A" w:rsidRPr="00460908" w14:paraId="7E694F99" w14:textId="77777777" w:rsidTr="005C006F">
        <w:trPr>
          <w:cantSplit/>
          <w:trHeight w:val="397"/>
        </w:trPr>
        <w:tc>
          <w:tcPr>
            <w:tcW w:w="1583" w:type="dxa"/>
            <w:shd w:val="clear" w:color="000000" w:fill="D9D9D9"/>
            <w:vAlign w:val="center"/>
          </w:tcPr>
          <w:p w14:paraId="06E8ECF9"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Date</w:t>
            </w:r>
          </w:p>
        </w:tc>
        <w:tc>
          <w:tcPr>
            <w:tcW w:w="1536" w:type="dxa"/>
            <w:shd w:val="clear" w:color="000000" w:fill="D9D9D9"/>
            <w:vAlign w:val="center"/>
          </w:tcPr>
          <w:p w14:paraId="30D7B8AA"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Editor</w:t>
            </w:r>
          </w:p>
        </w:tc>
        <w:tc>
          <w:tcPr>
            <w:tcW w:w="1417" w:type="dxa"/>
            <w:shd w:val="clear" w:color="000000" w:fill="D9D9D9"/>
            <w:vAlign w:val="center"/>
          </w:tcPr>
          <w:p w14:paraId="5ED4320A"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Revision #</w:t>
            </w:r>
          </w:p>
        </w:tc>
        <w:tc>
          <w:tcPr>
            <w:tcW w:w="5245" w:type="dxa"/>
            <w:shd w:val="clear" w:color="000000" w:fill="D9D9D9"/>
            <w:vAlign w:val="center"/>
          </w:tcPr>
          <w:p w14:paraId="0D909323"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Description of Change</w:t>
            </w:r>
          </w:p>
        </w:tc>
      </w:tr>
      <w:tr w:rsidR="004B170A" w:rsidRPr="00460908" w14:paraId="2628AFC0" w14:textId="77777777" w:rsidTr="005C006F">
        <w:trPr>
          <w:cantSplit/>
          <w:trHeight w:val="340"/>
        </w:trPr>
        <w:tc>
          <w:tcPr>
            <w:tcW w:w="1583" w:type="dxa"/>
            <w:vAlign w:val="center"/>
          </w:tcPr>
          <w:p w14:paraId="291F8F07" w14:textId="6EF0F07D" w:rsidR="004B170A" w:rsidRPr="00460908" w:rsidRDefault="004B170A" w:rsidP="004026A4">
            <w:pPr>
              <w:spacing w:before="40" w:after="40" w:line="276" w:lineRule="auto"/>
              <w:rPr>
                <w:rFonts w:ascii="Calibri" w:hAnsi="Calibri" w:cs="Calibri"/>
                <w:color w:val="FF0000"/>
                <w:sz w:val="18"/>
                <w:szCs w:val="18"/>
              </w:rPr>
            </w:pPr>
          </w:p>
        </w:tc>
        <w:tc>
          <w:tcPr>
            <w:tcW w:w="1536" w:type="dxa"/>
            <w:vAlign w:val="center"/>
          </w:tcPr>
          <w:p w14:paraId="3ABECF7E" w14:textId="098CB742" w:rsidR="004B170A" w:rsidRPr="00460908" w:rsidRDefault="004B170A" w:rsidP="00460908">
            <w:pPr>
              <w:spacing w:before="40" w:after="40" w:line="276" w:lineRule="auto"/>
              <w:rPr>
                <w:rFonts w:ascii="Calibri" w:hAnsi="Calibri" w:cs="Calibri"/>
                <w:color w:val="FF0000"/>
                <w:sz w:val="18"/>
                <w:szCs w:val="18"/>
              </w:rPr>
            </w:pPr>
          </w:p>
        </w:tc>
        <w:tc>
          <w:tcPr>
            <w:tcW w:w="1417" w:type="dxa"/>
            <w:vAlign w:val="center"/>
          </w:tcPr>
          <w:p w14:paraId="452AE758" w14:textId="6AA6AE18" w:rsidR="004B170A" w:rsidRPr="00460908" w:rsidRDefault="004B170A" w:rsidP="009B506C">
            <w:pPr>
              <w:spacing w:before="40" w:after="40" w:line="276" w:lineRule="auto"/>
              <w:rPr>
                <w:rFonts w:ascii="Calibri" w:hAnsi="Calibri" w:cs="Calibri"/>
                <w:color w:val="FF0000"/>
                <w:sz w:val="18"/>
                <w:szCs w:val="18"/>
              </w:rPr>
            </w:pPr>
          </w:p>
        </w:tc>
        <w:tc>
          <w:tcPr>
            <w:tcW w:w="5245" w:type="dxa"/>
            <w:vAlign w:val="center"/>
          </w:tcPr>
          <w:p w14:paraId="19F9FB41" w14:textId="20BD1A0A" w:rsidR="004B170A" w:rsidRPr="00460908" w:rsidRDefault="004B170A" w:rsidP="00460908">
            <w:pPr>
              <w:spacing w:before="40" w:after="40" w:line="276" w:lineRule="auto"/>
              <w:rPr>
                <w:rFonts w:ascii="Calibri" w:hAnsi="Calibri" w:cs="Calibri"/>
                <w:color w:val="FF0000"/>
                <w:sz w:val="18"/>
                <w:szCs w:val="18"/>
              </w:rPr>
            </w:pPr>
          </w:p>
        </w:tc>
      </w:tr>
      <w:tr w:rsidR="004026A4" w:rsidRPr="00460908" w14:paraId="4C1A260A" w14:textId="77777777" w:rsidTr="005C006F">
        <w:trPr>
          <w:cantSplit/>
          <w:trHeight w:val="340"/>
        </w:trPr>
        <w:tc>
          <w:tcPr>
            <w:tcW w:w="1583" w:type="dxa"/>
            <w:vAlign w:val="center"/>
          </w:tcPr>
          <w:p w14:paraId="01EB2901" w14:textId="119CAA35" w:rsidR="004026A4" w:rsidRPr="00460908" w:rsidRDefault="004026A4" w:rsidP="004026A4">
            <w:pPr>
              <w:spacing w:before="40" w:after="40" w:line="276" w:lineRule="auto"/>
              <w:jc w:val="center"/>
              <w:rPr>
                <w:rFonts w:ascii="Calibri" w:hAnsi="Calibri" w:cs="Calibri"/>
                <w:color w:val="000000" w:themeColor="text1"/>
                <w:sz w:val="18"/>
                <w:szCs w:val="18"/>
              </w:rPr>
            </w:pPr>
          </w:p>
        </w:tc>
        <w:tc>
          <w:tcPr>
            <w:tcW w:w="1536" w:type="dxa"/>
            <w:vAlign w:val="center"/>
          </w:tcPr>
          <w:p w14:paraId="3590AD15" w14:textId="42D476DA" w:rsidR="004026A4" w:rsidRPr="00460908" w:rsidRDefault="004026A4" w:rsidP="004026A4">
            <w:pPr>
              <w:spacing w:before="40" w:after="40" w:line="276" w:lineRule="auto"/>
              <w:rPr>
                <w:rFonts w:ascii="Calibri" w:hAnsi="Calibri" w:cs="Calibri"/>
                <w:color w:val="000000" w:themeColor="text1"/>
                <w:sz w:val="18"/>
                <w:szCs w:val="18"/>
              </w:rPr>
            </w:pPr>
          </w:p>
        </w:tc>
        <w:tc>
          <w:tcPr>
            <w:tcW w:w="1417" w:type="dxa"/>
            <w:vAlign w:val="center"/>
          </w:tcPr>
          <w:p w14:paraId="0A4CCE6F" w14:textId="6BE04FA0" w:rsidR="004026A4" w:rsidRPr="00460908" w:rsidRDefault="004026A4" w:rsidP="004026A4">
            <w:pPr>
              <w:spacing w:before="40" w:after="40" w:line="276" w:lineRule="auto"/>
              <w:jc w:val="center"/>
              <w:rPr>
                <w:rFonts w:ascii="Calibri" w:hAnsi="Calibri" w:cs="Calibri"/>
                <w:color w:val="000000" w:themeColor="text1"/>
                <w:sz w:val="18"/>
                <w:szCs w:val="18"/>
              </w:rPr>
            </w:pPr>
          </w:p>
        </w:tc>
        <w:tc>
          <w:tcPr>
            <w:tcW w:w="5245" w:type="dxa"/>
            <w:vAlign w:val="center"/>
          </w:tcPr>
          <w:p w14:paraId="3F982D99" w14:textId="6BCBC781" w:rsidR="004026A4" w:rsidRPr="00460908" w:rsidRDefault="004026A4" w:rsidP="004026A4">
            <w:pPr>
              <w:spacing w:before="40" w:after="40" w:line="276" w:lineRule="auto"/>
              <w:rPr>
                <w:rFonts w:ascii="Calibri" w:hAnsi="Calibri" w:cs="Calibri"/>
                <w:color w:val="000000" w:themeColor="text1"/>
                <w:sz w:val="18"/>
                <w:szCs w:val="18"/>
              </w:rPr>
            </w:pPr>
          </w:p>
        </w:tc>
      </w:tr>
    </w:tbl>
    <w:p w14:paraId="22323735" w14:textId="77777777" w:rsidR="004B170A" w:rsidRPr="00460908" w:rsidRDefault="004B170A" w:rsidP="00460908">
      <w:pPr>
        <w:pStyle w:val="Heading2"/>
        <w:spacing w:line="276" w:lineRule="auto"/>
      </w:pPr>
      <w:bookmarkStart w:id="77" w:name="_Toc448769231"/>
      <w:bookmarkStart w:id="78" w:name="_Toc448823944"/>
      <w:bookmarkStart w:id="79" w:name="_Toc448824122"/>
      <w:bookmarkStart w:id="80" w:name="_Toc448824327"/>
      <w:bookmarkStart w:id="81" w:name="_Toc65485296"/>
      <w:r w:rsidRPr="00460908">
        <w:t>Document Ownership</w:t>
      </w:r>
      <w:bookmarkEnd w:id="77"/>
      <w:bookmarkEnd w:id="78"/>
      <w:bookmarkEnd w:id="79"/>
      <w:bookmarkEnd w:id="80"/>
      <w:bookmarkEnd w:id="81"/>
    </w:p>
    <w:p w14:paraId="7B7CC378" w14:textId="4BBD9D9C" w:rsidR="004B170A" w:rsidRPr="00460908" w:rsidRDefault="004B170A"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This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is owned by the</w:t>
      </w:r>
      <w:r w:rsidR="00404509" w:rsidRPr="00460908">
        <w:rPr>
          <w:rFonts w:ascii="Calibri" w:hAnsi="Calibri" w:cs="Calibri"/>
          <w:color w:val="000000" w:themeColor="text1"/>
          <w:sz w:val="22"/>
          <w:szCs w:val="22"/>
        </w:rPr>
        <w:t xml:space="preserve"> </w:t>
      </w:r>
      <w:proofErr w:type="gramStart"/>
      <w:r w:rsidR="009B506C">
        <w:rPr>
          <w:rFonts w:ascii="Calibri" w:hAnsi="Calibri" w:cs="Calibri"/>
          <w:color w:val="FF0000"/>
          <w:sz w:val="22"/>
          <w:szCs w:val="22"/>
        </w:rPr>
        <w:t>YYYY</w:t>
      </w:r>
      <w:proofErr w:type="gramEnd"/>
    </w:p>
    <w:p w14:paraId="7C63BCEA" w14:textId="77777777" w:rsidR="004B170A" w:rsidRPr="00460908" w:rsidRDefault="004B170A" w:rsidP="00460908">
      <w:pPr>
        <w:pStyle w:val="Heading2"/>
        <w:spacing w:line="276" w:lineRule="auto"/>
      </w:pPr>
      <w:bookmarkStart w:id="82" w:name="_Toc448769232"/>
      <w:bookmarkStart w:id="83" w:name="_Toc448823945"/>
      <w:bookmarkStart w:id="84" w:name="_Toc448824123"/>
      <w:bookmarkStart w:id="85" w:name="_Toc448824328"/>
      <w:bookmarkStart w:id="86" w:name="_Toc65485297"/>
      <w:r w:rsidRPr="00460908">
        <w:t>Document Coordinator</w:t>
      </w:r>
      <w:bookmarkEnd w:id="82"/>
      <w:bookmarkEnd w:id="83"/>
      <w:bookmarkEnd w:id="84"/>
      <w:bookmarkEnd w:id="85"/>
      <w:bookmarkEnd w:id="86"/>
    </w:p>
    <w:p w14:paraId="1953539F" w14:textId="3C0B7AAF" w:rsidR="004B170A" w:rsidRPr="00460908" w:rsidRDefault="004B170A"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This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4026A4">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is coordinated by the </w:t>
      </w:r>
      <w:proofErr w:type="gramStart"/>
      <w:r w:rsidR="009B506C">
        <w:rPr>
          <w:rFonts w:ascii="Calibri" w:hAnsi="Calibri" w:cs="Calibri"/>
          <w:color w:val="FF0000"/>
          <w:sz w:val="22"/>
          <w:szCs w:val="22"/>
        </w:rPr>
        <w:t>YYYY</w:t>
      </w:r>
      <w:proofErr w:type="gramEnd"/>
    </w:p>
    <w:p w14:paraId="2CBBC2EB" w14:textId="77777777" w:rsidR="004B170A" w:rsidRPr="00460908" w:rsidRDefault="004B170A" w:rsidP="00460908">
      <w:pPr>
        <w:pStyle w:val="Heading2"/>
        <w:spacing w:line="276" w:lineRule="auto"/>
      </w:pPr>
      <w:bookmarkStart w:id="87" w:name="_Toc448769233"/>
      <w:bookmarkStart w:id="88" w:name="_Toc448823946"/>
      <w:bookmarkStart w:id="89" w:name="_Toc448824124"/>
      <w:bookmarkStart w:id="90" w:name="_Toc448824329"/>
      <w:bookmarkStart w:id="91" w:name="_Toc65485298"/>
      <w:r w:rsidRPr="00460908">
        <w:t>Document Approvers</w:t>
      </w:r>
      <w:bookmarkEnd w:id="87"/>
      <w:bookmarkEnd w:id="88"/>
      <w:bookmarkEnd w:id="89"/>
      <w:bookmarkEnd w:id="90"/>
      <w:bookmarkEnd w:id="91"/>
    </w:p>
    <w:tbl>
      <w:tblPr>
        <w:tblW w:w="9781" w:type="dxa"/>
        <w:tblInd w:w="108" w:type="dxa"/>
        <w:tblBorders>
          <w:top w:val="single" w:sz="8" w:space="0" w:color="000000"/>
          <w:left w:val="single" w:sz="8" w:space="0" w:color="000000"/>
          <w:bottom w:val="single" w:sz="4"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686"/>
        <w:gridCol w:w="4276"/>
        <w:gridCol w:w="1819"/>
      </w:tblGrid>
      <w:tr w:rsidR="004B170A" w:rsidRPr="00460908" w14:paraId="6C304B57" w14:textId="77777777" w:rsidTr="005C006F">
        <w:trPr>
          <w:cantSplit/>
          <w:trHeight w:val="397"/>
        </w:trPr>
        <w:tc>
          <w:tcPr>
            <w:tcW w:w="3686" w:type="dxa"/>
            <w:shd w:val="clear" w:color="000000" w:fill="D9D9D9"/>
            <w:vAlign w:val="center"/>
          </w:tcPr>
          <w:p w14:paraId="3A318824"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Approver Name</w:t>
            </w:r>
          </w:p>
        </w:tc>
        <w:tc>
          <w:tcPr>
            <w:tcW w:w="4276" w:type="dxa"/>
            <w:shd w:val="clear" w:color="000000" w:fill="D9D9D9"/>
            <w:vAlign w:val="center"/>
          </w:tcPr>
          <w:p w14:paraId="19408D98"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460908" w:rsidRDefault="004B170A" w:rsidP="00460908">
            <w:pPr>
              <w:spacing w:after="0" w:line="276" w:lineRule="auto"/>
              <w:jc w:val="center"/>
              <w:rPr>
                <w:rFonts w:ascii="Calibri" w:hAnsi="Calibri" w:cs="Calibri"/>
                <w:b/>
                <w:color w:val="000000" w:themeColor="text1"/>
              </w:rPr>
            </w:pPr>
            <w:r w:rsidRPr="00460908">
              <w:rPr>
                <w:rFonts w:ascii="Calibri" w:hAnsi="Calibri" w:cs="Calibri"/>
                <w:b/>
                <w:color w:val="000000" w:themeColor="text1"/>
              </w:rPr>
              <w:t>Date</w:t>
            </w:r>
          </w:p>
        </w:tc>
      </w:tr>
      <w:tr w:rsidR="004B170A" w:rsidRPr="00460908" w14:paraId="020064C6" w14:textId="77777777" w:rsidTr="005C006F">
        <w:trPr>
          <w:cantSplit/>
          <w:trHeight w:val="340"/>
        </w:trPr>
        <w:tc>
          <w:tcPr>
            <w:tcW w:w="3686" w:type="dxa"/>
            <w:vAlign w:val="center"/>
          </w:tcPr>
          <w:p w14:paraId="13C731A8" w14:textId="1F6E51B6" w:rsidR="00D36F46" w:rsidRPr="00460908" w:rsidRDefault="00D36F46" w:rsidP="00460908">
            <w:pPr>
              <w:spacing w:before="40" w:after="40" w:line="276" w:lineRule="auto"/>
              <w:rPr>
                <w:rFonts w:ascii="Calibri" w:hAnsi="Calibri" w:cs="Calibri"/>
                <w:color w:val="000000" w:themeColor="text1"/>
                <w:sz w:val="18"/>
                <w:szCs w:val="18"/>
              </w:rPr>
            </w:pPr>
          </w:p>
        </w:tc>
        <w:tc>
          <w:tcPr>
            <w:tcW w:w="4276" w:type="dxa"/>
            <w:vAlign w:val="center"/>
          </w:tcPr>
          <w:p w14:paraId="5BC8C6FB" w14:textId="77777777" w:rsidR="004B170A" w:rsidRPr="00460908" w:rsidRDefault="004B170A" w:rsidP="00460908">
            <w:pPr>
              <w:spacing w:before="40" w:after="40" w:line="276" w:lineRule="auto"/>
              <w:rPr>
                <w:rFonts w:ascii="Calibri" w:hAnsi="Calibri" w:cs="Calibri"/>
                <w:color w:val="000000" w:themeColor="text1"/>
                <w:sz w:val="18"/>
                <w:szCs w:val="18"/>
              </w:rPr>
            </w:pPr>
          </w:p>
        </w:tc>
        <w:tc>
          <w:tcPr>
            <w:tcW w:w="1819" w:type="dxa"/>
            <w:vAlign w:val="center"/>
          </w:tcPr>
          <w:p w14:paraId="408679EE" w14:textId="66416731" w:rsidR="004B170A" w:rsidRPr="00460908" w:rsidRDefault="004B170A" w:rsidP="00460908">
            <w:pPr>
              <w:spacing w:before="40" w:after="40" w:line="276" w:lineRule="auto"/>
              <w:jc w:val="center"/>
              <w:rPr>
                <w:rFonts w:ascii="Calibri" w:hAnsi="Calibri" w:cs="Calibri"/>
                <w:color w:val="000000" w:themeColor="text1"/>
                <w:sz w:val="18"/>
                <w:szCs w:val="18"/>
              </w:rPr>
            </w:pPr>
          </w:p>
        </w:tc>
      </w:tr>
      <w:tr w:rsidR="004B170A" w:rsidRPr="00460908" w14:paraId="66F146C0" w14:textId="77777777" w:rsidTr="005C006F">
        <w:trPr>
          <w:cantSplit/>
          <w:trHeight w:val="340"/>
        </w:trPr>
        <w:tc>
          <w:tcPr>
            <w:tcW w:w="3686" w:type="dxa"/>
            <w:vAlign w:val="center"/>
          </w:tcPr>
          <w:p w14:paraId="6426B414" w14:textId="77777777" w:rsidR="004B170A" w:rsidRPr="00460908" w:rsidRDefault="004B170A" w:rsidP="00460908">
            <w:pPr>
              <w:spacing w:before="40" w:after="40" w:line="276" w:lineRule="auto"/>
              <w:rPr>
                <w:rFonts w:ascii="Calibri" w:hAnsi="Calibri" w:cs="Calibri"/>
                <w:color w:val="000000" w:themeColor="text1"/>
                <w:sz w:val="18"/>
                <w:szCs w:val="18"/>
              </w:rPr>
            </w:pPr>
          </w:p>
        </w:tc>
        <w:tc>
          <w:tcPr>
            <w:tcW w:w="4276" w:type="dxa"/>
            <w:vAlign w:val="center"/>
          </w:tcPr>
          <w:p w14:paraId="3BD74D4B" w14:textId="77777777" w:rsidR="004B170A" w:rsidRPr="00460908" w:rsidRDefault="004B170A" w:rsidP="00460908">
            <w:pPr>
              <w:spacing w:before="40" w:after="40" w:line="276" w:lineRule="auto"/>
              <w:rPr>
                <w:rFonts w:ascii="Calibri" w:hAnsi="Calibri" w:cs="Calibri"/>
                <w:color w:val="000000" w:themeColor="text1"/>
                <w:sz w:val="18"/>
                <w:szCs w:val="18"/>
              </w:rPr>
            </w:pPr>
          </w:p>
        </w:tc>
        <w:tc>
          <w:tcPr>
            <w:tcW w:w="1819" w:type="dxa"/>
            <w:vAlign w:val="center"/>
          </w:tcPr>
          <w:p w14:paraId="4DBD018C" w14:textId="77777777" w:rsidR="004B170A" w:rsidRPr="00460908" w:rsidRDefault="004B170A" w:rsidP="00460908">
            <w:pPr>
              <w:spacing w:before="40" w:after="40" w:line="276" w:lineRule="auto"/>
              <w:jc w:val="center"/>
              <w:rPr>
                <w:rFonts w:ascii="Calibri" w:hAnsi="Calibri" w:cs="Calibri"/>
                <w:color w:val="000000" w:themeColor="text1"/>
                <w:sz w:val="18"/>
                <w:szCs w:val="18"/>
              </w:rPr>
            </w:pPr>
          </w:p>
        </w:tc>
      </w:tr>
    </w:tbl>
    <w:p w14:paraId="7A910DDA" w14:textId="77777777" w:rsidR="00DE1492" w:rsidRPr="00460908" w:rsidRDefault="00DE1492" w:rsidP="00460908">
      <w:pPr>
        <w:pStyle w:val="Heading2"/>
        <w:spacing w:line="276" w:lineRule="auto"/>
      </w:pPr>
      <w:bookmarkStart w:id="92" w:name="_Toc37333685"/>
      <w:bookmarkStart w:id="93" w:name="_Toc65485299"/>
      <w:r w:rsidRPr="00460908">
        <w:t>Document Distribution</w:t>
      </w:r>
      <w:bookmarkEnd w:id="92"/>
      <w:bookmarkEnd w:id="93"/>
    </w:p>
    <w:p w14:paraId="59BCF4B1" w14:textId="29CD4D52" w:rsidR="006A6012" w:rsidRPr="00460908" w:rsidRDefault="00DE1492" w:rsidP="00460908">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The Document Owner controls distribution of this document.  The distribution is as follows:</w:t>
      </w:r>
    </w:p>
    <w:p w14:paraId="0856DE17" w14:textId="68AE991D" w:rsidR="00DE1492" w:rsidRPr="00460908" w:rsidRDefault="000A5F0C" w:rsidP="00460908">
      <w:pPr>
        <w:pStyle w:val="ListParagraph"/>
        <w:numPr>
          <w:ilvl w:val="0"/>
          <w:numId w:val="34"/>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 Staff</w:t>
      </w:r>
    </w:p>
    <w:p w14:paraId="244A5DD0" w14:textId="0D34E8F2" w:rsidR="00DE1492" w:rsidRPr="00460908" w:rsidRDefault="00DE1492" w:rsidP="00B4377B">
      <w:pPr>
        <w:pStyle w:val="ListParagraph"/>
        <w:spacing w:after="60" w:line="276" w:lineRule="auto"/>
        <w:contextualSpacing w:val="0"/>
        <w:rPr>
          <w:rFonts w:ascii="Calibri" w:hAnsi="Calibri" w:cs="Calibri"/>
          <w:color w:val="FF0000"/>
          <w:sz w:val="22"/>
          <w:szCs w:val="22"/>
        </w:rPr>
      </w:pPr>
    </w:p>
    <w:p w14:paraId="694CE930" w14:textId="77777777" w:rsidR="006C2F8B" w:rsidRPr="00460908" w:rsidRDefault="006C2F8B" w:rsidP="00460908">
      <w:pPr>
        <w:spacing w:line="276" w:lineRule="auto"/>
        <w:rPr>
          <w:rFonts w:ascii="Calibri" w:eastAsiaTheme="minorEastAsia" w:hAnsi="Calibri" w:cs="Calibri"/>
          <w:sz w:val="22"/>
          <w:szCs w:val="22"/>
          <w:lang w:eastAsia="ja-JP"/>
        </w:rPr>
      </w:pPr>
    </w:p>
    <w:p w14:paraId="102E19D6" w14:textId="77777777" w:rsidR="009E5F4D" w:rsidRPr="00460908" w:rsidRDefault="009E5F4D" w:rsidP="00460908">
      <w:pPr>
        <w:spacing w:line="276" w:lineRule="auto"/>
        <w:rPr>
          <w:rFonts w:ascii="Calibri" w:eastAsiaTheme="minorEastAsia" w:hAnsi="Calibri" w:cs="Calibri"/>
          <w:sz w:val="22"/>
          <w:szCs w:val="22"/>
          <w:lang w:eastAsia="ja-JP"/>
        </w:rPr>
      </w:pPr>
    </w:p>
    <w:sectPr w:rsidR="009E5F4D" w:rsidRPr="00460908"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4E15C" w14:textId="77777777" w:rsidR="000274E3" w:rsidRDefault="000274E3" w:rsidP="004B170A">
      <w:pPr>
        <w:spacing w:after="0"/>
      </w:pPr>
      <w:r>
        <w:separator/>
      </w:r>
    </w:p>
  </w:endnote>
  <w:endnote w:type="continuationSeparator" w:id="0">
    <w:p w14:paraId="6A5A7AC6" w14:textId="77777777" w:rsidR="000274E3" w:rsidRDefault="000274E3"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0CFA8DAA" w:rsidR="0029427A" w:rsidRPr="00575C5F" w:rsidRDefault="0029427A"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7C517C" w:rsidRPr="007C517C">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79347D0B" w:rsidR="0029427A" w:rsidRPr="00D36F46" w:rsidRDefault="0029427A" w:rsidP="00FF44EE">
    <w:pPr>
      <w:pStyle w:val="Footer"/>
      <w:tabs>
        <w:tab w:val="clear" w:pos="4320"/>
        <w:tab w:val="clear" w:pos="8640"/>
      </w:tabs>
      <w:ind w:left="-806" w:right="-70" w:firstLine="360"/>
      <w:rPr>
        <w:rFonts w:ascii="Calibri" w:hAnsi="Calibri" w:cs="Calibri"/>
        <w:color w:val="000000" w:themeColor="text1"/>
        <w:sz w:val="22"/>
        <w:szCs w:val="22"/>
      </w:rPr>
    </w:pPr>
    <w:r w:rsidRPr="00D36F46">
      <w:rPr>
        <w:rFonts w:ascii="Calibri" w:hAnsi="Calibri" w:cs="Calibri"/>
        <w:color w:val="000000" w:themeColor="text1"/>
        <w:sz w:val="22"/>
        <w:szCs w:val="22"/>
      </w:rPr>
      <w:ptab w:relativeTo="margin" w:alignment="center" w:leader="none"/>
    </w:r>
    <w:r w:rsidRPr="00D36F46">
      <w:rPr>
        <w:rFonts w:ascii="Calibri" w:hAnsi="Calibri" w:cs="Calibri"/>
        <w:color w:val="000000" w:themeColor="text1"/>
        <w:sz w:val="22"/>
        <w:szCs w:val="22"/>
      </w:rPr>
      <w:fldChar w:fldCharType="begin"/>
    </w:r>
    <w:r w:rsidRPr="00D36F46">
      <w:rPr>
        <w:rFonts w:ascii="Calibri" w:hAnsi="Calibri" w:cs="Calibri"/>
        <w:color w:val="000000" w:themeColor="text1"/>
        <w:sz w:val="22"/>
        <w:szCs w:val="22"/>
      </w:rPr>
      <w:instrText xml:space="preserve"> DOCPROPERTY "[DATA_CLASSIFICATION]"  \* MERGEFORMAT </w:instrText>
    </w:r>
    <w:r w:rsidRPr="00D36F46">
      <w:rPr>
        <w:rFonts w:ascii="Calibri" w:hAnsi="Calibri" w:cs="Calibri"/>
        <w:color w:val="000000" w:themeColor="text1"/>
        <w:sz w:val="22"/>
        <w:szCs w:val="22"/>
      </w:rPr>
      <w:fldChar w:fldCharType="separate"/>
    </w:r>
    <w:r w:rsidR="007C517C">
      <w:rPr>
        <w:rFonts w:ascii="Calibri" w:hAnsi="Calibri" w:cs="Calibri"/>
        <w:color w:val="000000" w:themeColor="text1"/>
        <w:sz w:val="22"/>
        <w:szCs w:val="22"/>
      </w:rPr>
      <w:t>INTERNAL</w:t>
    </w:r>
    <w:r w:rsidRPr="00D36F46">
      <w:rPr>
        <w:rFonts w:ascii="Calibri" w:hAnsi="Calibri" w:cs="Calibri"/>
        <w:color w:val="000000" w:themeColor="text1"/>
        <w:sz w:val="22"/>
        <w:szCs w:val="22"/>
      </w:rPr>
      <w:fldChar w:fldCharType="end"/>
    </w:r>
    <w:r w:rsidRPr="00D36F46">
      <w:rPr>
        <w:rFonts w:ascii="Calibri" w:hAnsi="Calibri" w:cs="Calibri"/>
        <w:color w:val="000000" w:themeColor="text1"/>
        <w:sz w:val="22"/>
        <w:szCs w:val="22"/>
      </w:rPr>
      <w:tab/>
    </w:r>
    <w:r w:rsidRPr="00D36F46">
      <w:rPr>
        <w:rFonts w:ascii="Calibri" w:hAnsi="Calibri" w:cs="Calibri"/>
        <w:color w:val="000000" w:themeColor="text1"/>
        <w:sz w:val="22"/>
        <w:szCs w:val="22"/>
      </w:rPr>
      <w:tab/>
    </w:r>
    <w:r w:rsidRPr="00D36F46">
      <w:rPr>
        <w:rFonts w:ascii="Calibri" w:hAnsi="Calibri" w:cs="Calibri"/>
        <w:color w:val="000000" w:themeColor="text1"/>
        <w:sz w:val="22"/>
        <w:szCs w:val="22"/>
      </w:rPr>
      <w:tab/>
    </w:r>
    <w:r w:rsidRPr="00D36F46">
      <w:rPr>
        <w:rFonts w:ascii="Calibri" w:hAnsi="Calibri" w:cs="Calibri"/>
        <w:color w:val="000000" w:themeColor="text1"/>
        <w:sz w:val="22"/>
        <w:szCs w:val="22"/>
      </w:rPr>
      <w:tab/>
    </w:r>
    <w:r w:rsidRPr="00D36F46">
      <w:rPr>
        <w:rFonts w:ascii="Calibri" w:hAnsi="Calibri" w:cs="Calibri"/>
        <w:color w:val="000000" w:themeColor="text1"/>
        <w:sz w:val="22"/>
        <w:szCs w:val="22"/>
      </w:rPr>
      <w:tab/>
    </w:r>
    <w:r w:rsidRPr="00D36F46">
      <w:rPr>
        <w:rFonts w:ascii="Calibri" w:hAnsi="Calibri" w:cs="Calibri"/>
        <w:color w:val="000000" w:themeColor="text1"/>
        <w:sz w:val="22"/>
        <w:szCs w:val="22"/>
      </w:rPr>
      <w:tab/>
      <w:t xml:space="preserve">   </w:t>
    </w:r>
    <w:r w:rsidRPr="00D36F46">
      <w:rPr>
        <w:rStyle w:val="PageNumber"/>
        <w:rFonts w:ascii="Calibri" w:hAnsi="Calibri" w:cs="Calibri"/>
        <w:color w:val="000000" w:themeColor="text1"/>
        <w:sz w:val="22"/>
        <w:szCs w:val="22"/>
      </w:rPr>
      <w:fldChar w:fldCharType="begin"/>
    </w:r>
    <w:r w:rsidRPr="00D36F46">
      <w:rPr>
        <w:rStyle w:val="PageNumber"/>
        <w:rFonts w:ascii="Calibri" w:hAnsi="Calibri" w:cs="Calibri"/>
        <w:color w:val="000000" w:themeColor="text1"/>
        <w:sz w:val="22"/>
        <w:szCs w:val="22"/>
      </w:rPr>
      <w:instrText xml:space="preserve"> PAGE </w:instrText>
    </w:r>
    <w:r w:rsidRPr="00D36F46">
      <w:rPr>
        <w:rStyle w:val="PageNumber"/>
        <w:rFonts w:ascii="Calibri" w:hAnsi="Calibri" w:cs="Calibri"/>
        <w:color w:val="000000" w:themeColor="text1"/>
        <w:sz w:val="22"/>
        <w:szCs w:val="22"/>
      </w:rPr>
      <w:fldChar w:fldCharType="separate"/>
    </w:r>
    <w:r w:rsidRPr="00D36F46">
      <w:rPr>
        <w:rStyle w:val="PageNumber"/>
        <w:rFonts w:ascii="Calibri" w:hAnsi="Calibri" w:cs="Calibri"/>
        <w:noProof/>
        <w:color w:val="000000" w:themeColor="text1"/>
        <w:sz w:val="22"/>
        <w:szCs w:val="22"/>
      </w:rPr>
      <w:t>4</w:t>
    </w:r>
    <w:r w:rsidRPr="00D36F46">
      <w:rPr>
        <w:rStyle w:val="PageNumber"/>
        <w:rFonts w:ascii="Calibri" w:hAnsi="Calibri" w:cs="Calibri"/>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7781" w14:textId="77777777" w:rsidR="000274E3" w:rsidRDefault="000274E3" w:rsidP="004B170A">
      <w:pPr>
        <w:spacing w:after="0"/>
      </w:pPr>
      <w:r>
        <w:separator/>
      </w:r>
    </w:p>
  </w:footnote>
  <w:footnote w:type="continuationSeparator" w:id="0">
    <w:p w14:paraId="4519E8E5" w14:textId="77777777" w:rsidR="000274E3" w:rsidRDefault="000274E3"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29427A"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29427A" w:rsidRPr="00424F10" w:rsidRDefault="0029427A"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2DD991E8" w:rsidR="0029427A" w:rsidRPr="00575C5F" w:rsidRDefault="0029427A"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7C517C" w:rsidRPr="007C517C">
            <w:rPr>
              <w:rFonts w:ascii="Tahoma" w:hAnsi="Tahoma" w:cs="Tahoma"/>
              <w:bCs/>
              <w:color w:val="FF0000"/>
              <w:sz w:val="18"/>
              <w:szCs w:val="18"/>
            </w:rPr>
            <w:t>SOFTWARE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29427A" w:rsidRPr="00424F10" w:rsidRDefault="0029427A"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5819C2C9" w:rsidR="0029427A" w:rsidRPr="00575C5F" w:rsidRDefault="0029427A"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B506C">
            <w:rPr>
              <w:rFonts w:ascii="Tahoma" w:hAnsi="Tahoma" w:cs="Tahoma"/>
              <w:color w:val="FF0000"/>
              <w:sz w:val="18"/>
              <w:szCs w:val="18"/>
            </w:rPr>
            <w:t>XXXX</w:t>
          </w:r>
          <w:r w:rsidR="007C517C">
            <w:rPr>
              <w:rFonts w:ascii="Tahoma" w:hAnsi="Tahoma" w:cs="Tahoma"/>
              <w:color w:val="FF0000"/>
              <w:sz w:val="18"/>
              <w:szCs w:val="18"/>
            </w:rPr>
            <w:t>-POL-ALL-038</w:t>
          </w:r>
          <w:r w:rsidRPr="00575C5F">
            <w:rPr>
              <w:rFonts w:ascii="Tahoma" w:hAnsi="Tahoma" w:cs="Tahoma"/>
              <w:color w:val="FF0000"/>
              <w:sz w:val="18"/>
              <w:szCs w:val="18"/>
            </w:rPr>
            <w:fldChar w:fldCharType="end"/>
          </w:r>
        </w:p>
      </w:tc>
    </w:tr>
    <w:tr w:rsidR="0029427A"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29427A" w:rsidRPr="00424F10" w:rsidRDefault="0029427A"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54E3C1DC" w:rsidR="0029427A" w:rsidRPr="00575C5F" w:rsidRDefault="0029427A"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7C517C" w:rsidRPr="007C517C">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29427A" w:rsidRPr="00424F10" w:rsidRDefault="0029427A"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13C57946" w:rsidR="0029427A" w:rsidRPr="00575C5F" w:rsidRDefault="0029427A"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7C517C">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29427A" w:rsidRPr="00424F10" w:rsidRDefault="0029427A"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7AF4C8C3" w:rsidR="0029427A" w:rsidRPr="00575C5F" w:rsidRDefault="0029427A"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7C517C" w:rsidRPr="007C517C">
            <w:rPr>
              <w:rFonts w:ascii="Tahoma" w:hAnsi="Tahoma" w:cs="Tahoma"/>
              <w:bCs/>
              <w:color w:val="FF0000"/>
              <w:sz w:val="18"/>
              <w:szCs w:val="18"/>
            </w:rPr>
            <w:t>February 9, 2020</w:t>
          </w:r>
          <w:r w:rsidRPr="00575C5F">
            <w:rPr>
              <w:rFonts w:ascii="Tahoma" w:hAnsi="Tahoma" w:cs="Tahoma"/>
              <w:color w:val="FF0000"/>
              <w:sz w:val="18"/>
              <w:szCs w:val="18"/>
            </w:rPr>
            <w:fldChar w:fldCharType="end"/>
          </w:r>
        </w:p>
      </w:tc>
    </w:tr>
  </w:tbl>
  <w:p w14:paraId="51053F9B" w14:textId="77777777" w:rsidR="0029427A" w:rsidRDefault="00294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29427A" w:rsidRPr="00EC16DD" w14:paraId="5E705923" w14:textId="77777777" w:rsidTr="00855314">
      <w:trPr>
        <w:trHeight w:val="216"/>
        <w:jc w:val="center"/>
      </w:trPr>
      <w:tc>
        <w:tcPr>
          <w:tcW w:w="1255" w:type="dxa"/>
          <w:shd w:val="clear" w:color="auto" w:fill="F2F2F2" w:themeFill="background1" w:themeFillShade="F2"/>
          <w:vAlign w:val="center"/>
        </w:tcPr>
        <w:p w14:paraId="51316E2E" w14:textId="77777777" w:rsidR="0029427A" w:rsidRPr="006E1A6F" w:rsidRDefault="0029427A" w:rsidP="00855314">
          <w:pPr>
            <w:pStyle w:val="Header"/>
            <w:spacing w:before="40" w:after="40"/>
            <w:rPr>
              <w:rFonts w:ascii="Calibri" w:hAnsi="Calibri" w:cs="Calibri"/>
              <w:color w:val="000000" w:themeColor="text1"/>
              <w:sz w:val="18"/>
              <w:szCs w:val="18"/>
            </w:rPr>
          </w:pPr>
          <w:r w:rsidRPr="006E1A6F">
            <w:rPr>
              <w:rFonts w:ascii="Calibri" w:hAnsi="Calibri" w:cs="Calibri"/>
              <w:color w:val="000000" w:themeColor="text1"/>
              <w:sz w:val="18"/>
              <w:szCs w:val="18"/>
            </w:rPr>
            <w:t>Doc. Name:</w:t>
          </w:r>
        </w:p>
      </w:tc>
      <w:tc>
        <w:tcPr>
          <w:tcW w:w="4590" w:type="dxa"/>
          <w:gridSpan w:val="3"/>
          <w:vAlign w:val="center"/>
        </w:tcPr>
        <w:p w14:paraId="705CC5EE" w14:textId="34C8D65E" w:rsidR="0029427A" w:rsidRPr="006E1A6F" w:rsidRDefault="0029427A" w:rsidP="00855314">
          <w:pPr>
            <w:pStyle w:val="Header"/>
            <w:spacing w:before="40" w:after="40"/>
            <w:rPr>
              <w:rFonts w:ascii="Calibri" w:hAnsi="Calibri" w:cs="Calibri"/>
              <w:color w:val="FF0000"/>
              <w:sz w:val="18"/>
              <w:szCs w:val="18"/>
            </w:rPr>
          </w:pPr>
          <w:r w:rsidRPr="00D36F46">
            <w:rPr>
              <w:rFonts w:ascii="Calibri" w:hAnsi="Calibri" w:cs="Calibri"/>
              <w:color w:val="000000" w:themeColor="text1"/>
              <w:sz w:val="18"/>
              <w:szCs w:val="18"/>
            </w:rPr>
            <w:fldChar w:fldCharType="begin"/>
          </w:r>
          <w:r w:rsidRPr="00D36F46">
            <w:rPr>
              <w:rFonts w:ascii="Calibri" w:hAnsi="Calibri" w:cs="Calibri"/>
              <w:color w:val="000000" w:themeColor="text1"/>
              <w:sz w:val="18"/>
              <w:szCs w:val="18"/>
            </w:rPr>
            <w:instrText xml:space="preserve"> DOCPROPERTY "[HEADER_TITLE]"  \* MERGEFORMAT </w:instrText>
          </w:r>
          <w:r w:rsidRPr="00D36F46">
            <w:rPr>
              <w:rFonts w:ascii="Calibri" w:hAnsi="Calibri" w:cs="Calibri"/>
              <w:color w:val="000000" w:themeColor="text1"/>
              <w:sz w:val="18"/>
              <w:szCs w:val="18"/>
            </w:rPr>
            <w:fldChar w:fldCharType="separate"/>
          </w:r>
          <w:r w:rsidR="007C517C" w:rsidRPr="007C517C">
            <w:rPr>
              <w:rFonts w:ascii="Calibri" w:hAnsi="Calibri" w:cs="Calibri"/>
              <w:bCs/>
              <w:color w:val="000000" w:themeColor="text1"/>
              <w:sz w:val="18"/>
              <w:szCs w:val="18"/>
            </w:rPr>
            <w:t>SOFTWARE POLICY</w:t>
          </w:r>
          <w:r w:rsidRPr="00D36F46">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322238E4" w14:textId="77777777" w:rsidR="0029427A" w:rsidRPr="006E1A6F" w:rsidRDefault="0029427A" w:rsidP="00855314">
          <w:pPr>
            <w:pStyle w:val="Header"/>
            <w:spacing w:before="40" w:after="40"/>
            <w:rPr>
              <w:rFonts w:ascii="Calibri" w:hAnsi="Calibri" w:cs="Calibri"/>
              <w:color w:val="000000" w:themeColor="text1"/>
              <w:sz w:val="18"/>
              <w:szCs w:val="18"/>
            </w:rPr>
          </w:pPr>
          <w:r w:rsidRPr="006E1A6F">
            <w:rPr>
              <w:rFonts w:ascii="Calibri" w:hAnsi="Calibri" w:cs="Calibri"/>
              <w:color w:val="000000" w:themeColor="text1"/>
              <w:sz w:val="18"/>
              <w:szCs w:val="18"/>
            </w:rPr>
            <w:t>Doc. Number:</w:t>
          </w:r>
        </w:p>
      </w:tc>
      <w:tc>
        <w:tcPr>
          <w:tcW w:w="2525" w:type="dxa"/>
          <w:vAlign w:val="center"/>
        </w:tcPr>
        <w:p w14:paraId="65ED5F5D" w14:textId="4A54E4DA" w:rsidR="0029427A" w:rsidRPr="006E1A6F" w:rsidRDefault="0029427A" w:rsidP="00855314">
          <w:pPr>
            <w:pStyle w:val="Header"/>
            <w:spacing w:before="40" w:after="40"/>
            <w:jc w:val="center"/>
            <w:rPr>
              <w:rFonts w:ascii="Calibri" w:hAnsi="Calibri" w:cs="Calibri"/>
              <w:color w:val="FF0000"/>
              <w:sz w:val="18"/>
              <w:szCs w:val="18"/>
            </w:rPr>
          </w:pPr>
          <w:r w:rsidRPr="00D36F46">
            <w:rPr>
              <w:rFonts w:ascii="Calibri" w:hAnsi="Calibri" w:cs="Calibri"/>
              <w:color w:val="000000" w:themeColor="text1"/>
              <w:sz w:val="18"/>
              <w:szCs w:val="18"/>
            </w:rPr>
            <w:fldChar w:fldCharType="begin"/>
          </w:r>
          <w:r w:rsidRPr="00D36F46">
            <w:rPr>
              <w:rFonts w:ascii="Calibri" w:hAnsi="Calibri" w:cs="Calibri"/>
              <w:color w:val="000000" w:themeColor="text1"/>
              <w:sz w:val="18"/>
              <w:szCs w:val="18"/>
            </w:rPr>
            <w:instrText xml:space="preserve"> DOCPROPERTY "[DOC_#]"  \* MERGEFORMAT </w:instrText>
          </w:r>
          <w:r w:rsidRPr="00D36F46">
            <w:rPr>
              <w:rFonts w:ascii="Calibri" w:hAnsi="Calibri" w:cs="Calibri"/>
              <w:color w:val="000000" w:themeColor="text1"/>
              <w:sz w:val="18"/>
              <w:szCs w:val="18"/>
            </w:rPr>
            <w:fldChar w:fldCharType="separate"/>
          </w:r>
          <w:r w:rsidR="009B506C">
            <w:rPr>
              <w:rFonts w:ascii="Calibri" w:hAnsi="Calibri" w:cs="Calibri"/>
              <w:color w:val="000000" w:themeColor="text1"/>
              <w:sz w:val="18"/>
              <w:szCs w:val="18"/>
            </w:rPr>
            <w:t>XXXX</w:t>
          </w:r>
          <w:r w:rsidR="007C517C">
            <w:rPr>
              <w:rFonts w:ascii="Calibri" w:hAnsi="Calibri" w:cs="Calibri"/>
              <w:color w:val="000000" w:themeColor="text1"/>
              <w:sz w:val="18"/>
              <w:szCs w:val="18"/>
            </w:rPr>
            <w:t>-POL-ALL-038</w:t>
          </w:r>
          <w:r w:rsidRPr="00D36F46">
            <w:rPr>
              <w:rFonts w:ascii="Calibri" w:hAnsi="Calibri" w:cs="Calibri"/>
              <w:color w:val="000000" w:themeColor="text1"/>
              <w:sz w:val="18"/>
              <w:szCs w:val="18"/>
            </w:rPr>
            <w:fldChar w:fldCharType="end"/>
          </w:r>
        </w:p>
      </w:tc>
    </w:tr>
    <w:tr w:rsidR="0029427A" w:rsidRPr="00EC16DD" w14:paraId="2805A4B1" w14:textId="77777777" w:rsidTr="00855314">
      <w:trPr>
        <w:trHeight w:val="216"/>
        <w:jc w:val="center"/>
      </w:trPr>
      <w:tc>
        <w:tcPr>
          <w:tcW w:w="1255" w:type="dxa"/>
          <w:shd w:val="clear" w:color="auto" w:fill="F2F2F2" w:themeFill="background1" w:themeFillShade="F2"/>
          <w:vAlign w:val="center"/>
        </w:tcPr>
        <w:p w14:paraId="17187234" w14:textId="77777777" w:rsidR="0029427A" w:rsidRPr="006E1A6F" w:rsidRDefault="0029427A" w:rsidP="00855314">
          <w:pPr>
            <w:pStyle w:val="Header"/>
            <w:spacing w:before="40" w:after="40"/>
            <w:rPr>
              <w:rFonts w:ascii="Calibri" w:hAnsi="Calibri" w:cs="Calibri"/>
              <w:color w:val="000000" w:themeColor="text1"/>
              <w:sz w:val="18"/>
              <w:szCs w:val="18"/>
            </w:rPr>
          </w:pPr>
          <w:r w:rsidRPr="006E1A6F">
            <w:rPr>
              <w:rFonts w:ascii="Calibri" w:hAnsi="Calibri" w:cs="Calibri"/>
              <w:color w:val="000000" w:themeColor="text1"/>
              <w:sz w:val="18"/>
              <w:szCs w:val="18"/>
            </w:rPr>
            <w:t>Revision:</w:t>
          </w:r>
        </w:p>
      </w:tc>
      <w:tc>
        <w:tcPr>
          <w:tcW w:w="1535" w:type="dxa"/>
          <w:vAlign w:val="center"/>
        </w:tcPr>
        <w:p w14:paraId="1FE1EA3E" w14:textId="09996611" w:rsidR="0029427A" w:rsidRPr="006E1A6F" w:rsidRDefault="009B506C"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29427A" w:rsidRPr="006E1A6F" w:rsidRDefault="0029427A" w:rsidP="00855314">
          <w:pPr>
            <w:pStyle w:val="Header"/>
            <w:spacing w:before="40" w:after="40"/>
            <w:jc w:val="center"/>
            <w:rPr>
              <w:rFonts w:ascii="Calibri" w:hAnsi="Calibri" w:cs="Calibri"/>
              <w:color w:val="000000" w:themeColor="text1"/>
              <w:sz w:val="18"/>
              <w:szCs w:val="18"/>
            </w:rPr>
          </w:pPr>
          <w:r w:rsidRPr="006E1A6F">
            <w:rPr>
              <w:rFonts w:ascii="Calibri" w:hAnsi="Calibri" w:cs="Calibri"/>
              <w:color w:val="000000" w:themeColor="text1"/>
              <w:sz w:val="18"/>
              <w:szCs w:val="18"/>
            </w:rPr>
            <w:t>Status:</w:t>
          </w:r>
        </w:p>
      </w:tc>
      <w:tc>
        <w:tcPr>
          <w:tcW w:w="1795" w:type="dxa"/>
          <w:vAlign w:val="center"/>
        </w:tcPr>
        <w:p w14:paraId="1FC3BBF3" w14:textId="336C6897" w:rsidR="0029427A" w:rsidRPr="006E1A6F" w:rsidRDefault="009B506C"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29427A" w:rsidRPr="006E1A6F" w:rsidRDefault="0029427A" w:rsidP="00855314">
          <w:pPr>
            <w:pStyle w:val="Header"/>
            <w:spacing w:before="40" w:after="40"/>
            <w:rPr>
              <w:rFonts w:ascii="Calibri" w:hAnsi="Calibri" w:cs="Calibri"/>
              <w:color w:val="000000" w:themeColor="text1"/>
              <w:sz w:val="18"/>
              <w:szCs w:val="18"/>
            </w:rPr>
          </w:pPr>
          <w:r w:rsidRPr="006E1A6F">
            <w:rPr>
              <w:rFonts w:ascii="Calibri" w:hAnsi="Calibri" w:cs="Calibri"/>
              <w:color w:val="000000" w:themeColor="text1"/>
              <w:sz w:val="18"/>
              <w:szCs w:val="18"/>
            </w:rPr>
            <w:t>Effective Date:</w:t>
          </w:r>
        </w:p>
      </w:tc>
      <w:tc>
        <w:tcPr>
          <w:tcW w:w="2525" w:type="dxa"/>
          <w:vAlign w:val="center"/>
        </w:tcPr>
        <w:p w14:paraId="3CB5DDAA" w14:textId="3B2DD231" w:rsidR="0029427A" w:rsidRPr="006E1A6F" w:rsidRDefault="009B506C"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29427A" w:rsidRPr="005B395A" w:rsidRDefault="0029427A" w:rsidP="005B395A">
    <w:pPr>
      <w:pStyle w:val="Header"/>
      <w:rPr>
        <w:rFonts w:ascii="Calibri" w:hAnsi="Calibri" w:cs="Calibri"/>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22ED6926" w:rsidR="0029427A" w:rsidRDefault="0029427A" w:rsidP="00F41E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D77"/>
    <w:multiLevelType w:val="multilevel"/>
    <w:tmpl w:val="5672CD5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A91DA0"/>
    <w:multiLevelType w:val="hybridMultilevel"/>
    <w:tmpl w:val="73A60B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043DA"/>
    <w:multiLevelType w:val="multilevel"/>
    <w:tmpl w:val="DD440B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56424"/>
    <w:multiLevelType w:val="hybridMultilevel"/>
    <w:tmpl w:val="204E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3C7"/>
    <w:multiLevelType w:val="hybridMultilevel"/>
    <w:tmpl w:val="9BE0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5B7A"/>
    <w:multiLevelType w:val="multilevel"/>
    <w:tmpl w:val="24D45E7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716B3"/>
    <w:multiLevelType w:val="hybridMultilevel"/>
    <w:tmpl w:val="068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E1210"/>
    <w:multiLevelType w:val="hybridMultilevel"/>
    <w:tmpl w:val="5352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0F98"/>
    <w:multiLevelType w:val="multilevel"/>
    <w:tmpl w:val="E4E23F4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0E51F3D"/>
    <w:multiLevelType w:val="hybridMultilevel"/>
    <w:tmpl w:val="3690C200"/>
    <w:lvl w:ilvl="0" w:tplc="04090005">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E901C5"/>
    <w:multiLevelType w:val="multilevel"/>
    <w:tmpl w:val="2C50496A"/>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2AE7F8F"/>
    <w:multiLevelType w:val="hybridMultilevel"/>
    <w:tmpl w:val="D1B6C422"/>
    <w:lvl w:ilvl="0" w:tplc="04090005">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AF3468"/>
    <w:multiLevelType w:val="multilevel"/>
    <w:tmpl w:val="5016D52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344B9"/>
    <w:multiLevelType w:val="hybridMultilevel"/>
    <w:tmpl w:val="608EC6F6"/>
    <w:lvl w:ilvl="0" w:tplc="4A68EA1E">
      <w:start w:val="1"/>
      <w:numFmt w:val="bullet"/>
      <w:lvlText w:val=""/>
      <w:lvlJc w:val="left"/>
      <w:pPr>
        <w:tabs>
          <w:tab w:val="num" w:pos="1665"/>
        </w:tabs>
        <w:ind w:left="1665" w:hanging="340"/>
      </w:pPr>
      <w:rPr>
        <w:rFonts w:ascii="Symbol" w:hAnsi="Symbol" w:hint="default"/>
        <w:color w:val="auto"/>
        <w:sz w:val="22"/>
      </w:rPr>
    </w:lvl>
    <w:lvl w:ilvl="1" w:tplc="04090003">
      <w:start w:val="1"/>
      <w:numFmt w:val="bullet"/>
      <w:lvlText w:val="o"/>
      <w:lvlJc w:val="left"/>
      <w:pPr>
        <w:tabs>
          <w:tab w:val="num" w:pos="2765"/>
        </w:tabs>
        <w:ind w:left="2765" w:hanging="360"/>
      </w:pPr>
      <w:rPr>
        <w:rFonts w:ascii="Courier New" w:hAnsi="Courier New" w:cs="Courier New" w:hint="default"/>
      </w:rPr>
    </w:lvl>
    <w:lvl w:ilvl="2" w:tplc="04090005" w:tentative="1">
      <w:start w:val="1"/>
      <w:numFmt w:val="bullet"/>
      <w:lvlText w:val=""/>
      <w:lvlJc w:val="left"/>
      <w:pPr>
        <w:tabs>
          <w:tab w:val="num" w:pos="3485"/>
        </w:tabs>
        <w:ind w:left="3485" w:hanging="360"/>
      </w:pPr>
      <w:rPr>
        <w:rFonts w:ascii="Wingdings" w:hAnsi="Wingdings" w:hint="default"/>
      </w:rPr>
    </w:lvl>
    <w:lvl w:ilvl="3" w:tplc="04090001" w:tentative="1">
      <w:start w:val="1"/>
      <w:numFmt w:val="bullet"/>
      <w:lvlText w:val=""/>
      <w:lvlJc w:val="left"/>
      <w:pPr>
        <w:tabs>
          <w:tab w:val="num" w:pos="4205"/>
        </w:tabs>
        <w:ind w:left="4205" w:hanging="360"/>
      </w:pPr>
      <w:rPr>
        <w:rFonts w:ascii="Symbol" w:hAnsi="Symbol" w:hint="default"/>
      </w:rPr>
    </w:lvl>
    <w:lvl w:ilvl="4" w:tplc="04090003" w:tentative="1">
      <w:start w:val="1"/>
      <w:numFmt w:val="bullet"/>
      <w:lvlText w:val="o"/>
      <w:lvlJc w:val="left"/>
      <w:pPr>
        <w:tabs>
          <w:tab w:val="num" w:pos="4925"/>
        </w:tabs>
        <w:ind w:left="4925" w:hanging="360"/>
      </w:pPr>
      <w:rPr>
        <w:rFonts w:ascii="Courier New" w:hAnsi="Courier New" w:cs="Courier New" w:hint="default"/>
      </w:rPr>
    </w:lvl>
    <w:lvl w:ilvl="5" w:tplc="04090005" w:tentative="1">
      <w:start w:val="1"/>
      <w:numFmt w:val="bullet"/>
      <w:lvlText w:val=""/>
      <w:lvlJc w:val="left"/>
      <w:pPr>
        <w:tabs>
          <w:tab w:val="num" w:pos="5645"/>
        </w:tabs>
        <w:ind w:left="5645" w:hanging="360"/>
      </w:pPr>
      <w:rPr>
        <w:rFonts w:ascii="Wingdings" w:hAnsi="Wingdings" w:hint="default"/>
      </w:rPr>
    </w:lvl>
    <w:lvl w:ilvl="6" w:tplc="04090001" w:tentative="1">
      <w:start w:val="1"/>
      <w:numFmt w:val="bullet"/>
      <w:lvlText w:val=""/>
      <w:lvlJc w:val="left"/>
      <w:pPr>
        <w:tabs>
          <w:tab w:val="num" w:pos="6365"/>
        </w:tabs>
        <w:ind w:left="6365" w:hanging="360"/>
      </w:pPr>
      <w:rPr>
        <w:rFonts w:ascii="Symbol" w:hAnsi="Symbol" w:hint="default"/>
      </w:rPr>
    </w:lvl>
    <w:lvl w:ilvl="7" w:tplc="04090003" w:tentative="1">
      <w:start w:val="1"/>
      <w:numFmt w:val="bullet"/>
      <w:lvlText w:val="o"/>
      <w:lvlJc w:val="left"/>
      <w:pPr>
        <w:tabs>
          <w:tab w:val="num" w:pos="7085"/>
        </w:tabs>
        <w:ind w:left="7085" w:hanging="360"/>
      </w:pPr>
      <w:rPr>
        <w:rFonts w:ascii="Courier New" w:hAnsi="Courier New" w:cs="Courier New" w:hint="default"/>
      </w:rPr>
    </w:lvl>
    <w:lvl w:ilvl="8" w:tplc="04090005" w:tentative="1">
      <w:start w:val="1"/>
      <w:numFmt w:val="bullet"/>
      <w:lvlText w:val=""/>
      <w:lvlJc w:val="left"/>
      <w:pPr>
        <w:tabs>
          <w:tab w:val="num" w:pos="7805"/>
        </w:tabs>
        <w:ind w:left="7805" w:hanging="360"/>
      </w:pPr>
      <w:rPr>
        <w:rFonts w:ascii="Wingdings" w:hAnsi="Wingdings" w:hint="default"/>
      </w:rPr>
    </w:lvl>
  </w:abstractNum>
  <w:abstractNum w:abstractNumId="18" w15:restartNumberingAfterBreak="0">
    <w:nsid w:val="7A624298"/>
    <w:multiLevelType w:val="multilevel"/>
    <w:tmpl w:val="F34EC2EC"/>
    <w:lvl w:ilvl="0">
      <w:start w:val="1"/>
      <w:numFmt w:val="decimal"/>
      <w:lvlText w:val="%1."/>
      <w:lvlJc w:val="left"/>
      <w:pPr>
        <w:tabs>
          <w:tab w:val="num" w:pos="720"/>
        </w:tabs>
        <w:ind w:left="720" w:hanging="720"/>
      </w:pPr>
    </w:lvl>
    <w:lvl w:ilvl="1">
      <w:start w:val="1"/>
      <w:numFmt w:val="bullet"/>
      <w:lvlText w:val="o"/>
      <w:lvlJc w:val="left"/>
      <w:pPr>
        <w:tabs>
          <w:tab w:val="num" w:pos="1440"/>
        </w:tabs>
        <w:ind w:left="1440" w:hanging="720"/>
      </w:pPr>
      <w:rPr>
        <w:rFonts w:ascii="Courier New" w:hAnsi="Courier New" w:cs="Courier New"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91019197">
    <w:abstractNumId w:val="2"/>
  </w:num>
  <w:num w:numId="2" w16cid:durableId="776604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1650172">
    <w:abstractNumId w:val="3"/>
  </w:num>
  <w:num w:numId="4" w16cid:durableId="1705867409">
    <w:abstractNumId w:val="7"/>
  </w:num>
  <w:num w:numId="5" w16cid:durableId="1479372682">
    <w:abstractNumId w:val="9"/>
  </w:num>
  <w:num w:numId="6" w16cid:durableId="2084255176">
    <w:abstractNumId w:val="8"/>
  </w:num>
  <w:num w:numId="7" w16cid:durableId="1150512037">
    <w:abstractNumId w:val="2"/>
  </w:num>
  <w:num w:numId="8" w16cid:durableId="1821147094">
    <w:abstractNumId w:val="2"/>
  </w:num>
  <w:num w:numId="9" w16cid:durableId="1007902528">
    <w:abstractNumId w:val="2"/>
  </w:num>
  <w:num w:numId="10" w16cid:durableId="1033505540">
    <w:abstractNumId w:val="2"/>
  </w:num>
  <w:num w:numId="11" w16cid:durableId="253515758">
    <w:abstractNumId w:val="2"/>
  </w:num>
  <w:num w:numId="12" w16cid:durableId="2438685">
    <w:abstractNumId w:val="2"/>
  </w:num>
  <w:num w:numId="13" w16cid:durableId="280377953">
    <w:abstractNumId w:val="2"/>
  </w:num>
  <w:num w:numId="14" w16cid:durableId="2124500172">
    <w:abstractNumId w:val="4"/>
  </w:num>
  <w:num w:numId="15" w16cid:durableId="463351995">
    <w:abstractNumId w:val="17"/>
  </w:num>
  <w:num w:numId="16" w16cid:durableId="1765883200">
    <w:abstractNumId w:val="2"/>
  </w:num>
  <w:num w:numId="17" w16cid:durableId="1834564139">
    <w:abstractNumId w:val="2"/>
  </w:num>
  <w:num w:numId="18" w16cid:durableId="278803015">
    <w:abstractNumId w:val="2"/>
  </w:num>
  <w:num w:numId="19" w16cid:durableId="1251352733">
    <w:abstractNumId w:val="2"/>
  </w:num>
  <w:num w:numId="20" w16cid:durableId="181669717">
    <w:abstractNumId w:val="2"/>
  </w:num>
  <w:num w:numId="21" w16cid:durableId="1861696781">
    <w:abstractNumId w:val="5"/>
  </w:num>
  <w:num w:numId="22" w16cid:durableId="1722359399">
    <w:abstractNumId w:val="2"/>
  </w:num>
  <w:num w:numId="23" w16cid:durableId="3367754">
    <w:abstractNumId w:val="1"/>
  </w:num>
  <w:num w:numId="24" w16cid:durableId="1401638381">
    <w:abstractNumId w:val="14"/>
  </w:num>
  <w:num w:numId="25" w16cid:durableId="1862157159">
    <w:abstractNumId w:val="11"/>
  </w:num>
  <w:num w:numId="26" w16cid:durableId="865144388">
    <w:abstractNumId w:val="10"/>
  </w:num>
  <w:num w:numId="27" w16cid:durableId="1615988394">
    <w:abstractNumId w:val="6"/>
  </w:num>
  <w:num w:numId="28" w16cid:durableId="964852885">
    <w:abstractNumId w:val="16"/>
  </w:num>
  <w:num w:numId="29" w16cid:durableId="1229269929">
    <w:abstractNumId w:val="0"/>
  </w:num>
  <w:num w:numId="30" w16cid:durableId="761754236">
    <w:abstractNumId w:val="18"/>
  </w:num>
  <w:num w:numId="31" w16cid:durableId="897786036">
    <w:abstractNumId w:val="13"/>
  </w:num>
  <w:num w:numId="32" w16cid:durableId="305202648">
    <w:abstractNumId w:val="12"/>
  </w:num>
  <w:num w:numId="33" w16cid:durableId="1028528040">
    <w:abstractNumId w:val="2"/>
  </w:num>
  <w:num w:numId="34" w16cid:durableId="858814508">
    <w:abstractNumId w:val="15"/>
  </w:num>
  <w:num w:numId="35" w16cid:durableId="1492720889">
    <w:abstractNumId w:val="2"/>
  </w:num>
  <w:num w:numId="36" w16cid:durableId="1229073540">
    <w:abstractNumId w:val="2"/>
  </w:num>
  <w:num w:numId="37" w16cid:durableId="1338536755">
    <w:abstractNumId w:val="2"/>
  </w:num>
  <w:num w:numId="38" w16cid:durableId="1064181873">
    <w:abstractNumId w:val="2"/>
  </w:num>
  <w:num w:numId="39" w16cid:durableId="1004818150">
    <w:abstractNumId w:val="2"/>
  </w:num>
  <w:num w:numId="40" w16cid:durableId="1550920477">
    <w:abstractNumId w:val="2"/>
  </w:num>
  <w:num w:numId="41" w16cid:durableId="1256866251">
    <w:abstractNumId w:val="2"/>
  </w:num>
  <w:num w:numId="42" w16cid:durableId="559248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274E3"/>
    <w:rsid w:val="00032656"/>
    <w:rsid w:val="000638D4"/>
    <w:rsid w:val="00097BAA"/>
    <w:rsid w:val="000A0277"/>
    <w:rsid w:val="000A5F0C"/>
    <w:rsid w:val="000B1196"/>
    <w:rsid w:val="000C030C"/>
    <w:rsid w:val="000D5B3F"/>
    <w:rsid w:val="000D6730"/>
    <w:rsid w:val="000F584D"/>
    <w:rsid w:val="00111332"/>
    <w:rsid w:val="00113140"/>
    <w:rsid w:val="001159DA"/>
    <w:rsid w:val="00165B4F"/>
    <w:rsid w:val="00165D87"/>
    <w:rsid w:val="0017317C"/>
    <w:rsid w:val="001931C4"/>
    <w:rsid w:val="001D6BAC"/>
    <w:rsid w:val="001E568F"/>
    <w:rsid w:val="002171C2"/>
    <w:rsid w:val="00256CE7"/>
    <w:rsid w:val="00284013"/>
    <w:rsid w:val="00292D96"/>
    <w:rsid w:val="0029427A"/>
    <w:rsid w:val="002A11DA"/>
    <w:rsid w:val="002A51C1"/>
    <w:rsid w:val="002D6CB8"/>
    <w:rsid w:val="00301374"/>
    <w:rsid w:val="00315E0B"/>
    <w:rsid w:val="003551E8"/>
    <w:rsid w:val="0035588A"/>
    <w:rsid w:val="003906EA"/>
    <w:rsid w:val="00395703"/>
    <w:rsid w:val="003A34CC"/>
    <w:rsid w:val="003A4405"/>
    <w:rsid w:val="003C6B12"/>
    <w:rsid w:val="003D33B9"/>
    <w:rsid w:val="003F3F65"/>
    <w:rsid w:val="004026A4"/>
    <w:rsid w:val="00404509"/>
    <w:rsid w:val="00431134"/>
    <w:rsid w:val="0045135A"/>
    <w:rsid w:val="00460908"/>
    <w:rsid w:val="00465F61"/>
    <w:rsid w:val="004729F9"/>
    <w:rsid w:val="00475036"/>
    <w:rsid w:val="00485558"/>
    <w:rsid w:val="004B170A"/>
    <w:rsid w:val="004D3940"/>
    <w:rsid w:val="004F73CA"/>
    <w:rsid w:val="0051192E"/>
    <w:rsid w:val="005170C6"/>
    <w:rsid w:val="00524A31"/>
    <w:rsid w:val="0053497C"/>
    <w:rsid w:val="00547BC8"/>
    <w:rsid w:val="0056026B"/>
    <w:rsid w:val="00563DEA"/>
    <w:rsid w:val="0056498D"/>
    <w:rsid w:val="00575C5F"/>
    <w:rsid w:val="005814A1"/>
    <w:rsid w:val="005B395A"/>
    <w:rsid w:val="005C006F"/>
    <w:rsid w:val="005D5D97"/>
    <w:rsid w:val="005F2594"/>
    <w:rsid w:val="005F6CCE"/>
    <w:rsid w:val="006058C2"/>
    <w:rsid w:val="006220C1"/>
    <w:rsid w:val="00685F38"/>
    <w:rsid w:val="006A6012"/>
    <w:rsid w:val="006A772A"/>
    <w:rsid w:val="006C046E"/>
    <w:rsid w:val="006C2F8B"/>
    <w:rsid w:val="006C5607"/>
    <w:rsid w:val="006E1A6F"/>
    <w:rsid w:val="006E1E19"/>
    <w:rsid w:val="006E68F3"/>
    <w:rsid w:val="006F0EE4"/>
    <w:rsid w:val="00732663"/>
    <w:rsid w:val="00742D3C"/>
    <w:rsid w:val="00746B08"/>
    <w:rsid w:val="00753D34"/>
    <w:rsid w:val="00761F4F"/>
    <w:rsid w:val="0077513F"/>
    <w:rsid w:val="00793746"/>
    <w:rsid w:val="00795BB4"/>
    <w:rsid w:val="007C517C"/>
    <w:rsid w:val="007E2830"/>
    <w:rsid w:val="00812FE2"/>
    <w:rsid w:val="00820C0C"/>
    <w:rsid w:val="008220CC"/>
    <w:rsid w:val="0082469E"/>
    <w:rsid w:val="00826DDA"/>
    <w:rsid w:val="00835C07"/>
    <w:rsid w:val="0084134B"/>
    <w:rsid w:val="0084692C"/>
    <w:rsid w:val="00855314"/>
    <w:rsid w:val="00866205"/>
    <w:rsid w:val="008833FF"/>
    <w:rsid w:val="00884B88"/>
    <w:rsid w:val="008B411C"/>
    <w:rsid w:val="008C567D"/>
    <w:rsid w:val="008F69B2"/>
    <w:rsid w:val="009161B8"/>
    <w:rsid w:val="009323EC"/>
    <w:rsid w:val="009519AC"/>
    <w:rsid w:val="0099223E"/>
    <w:rsid w:val="00994886"/>
    <w:rsid w:val="009A0372"/>
    <w:rsid w:val="009B06ED"/>
    <w:rsid w:val="009B506C"/>
    <w:rsid w:val="009D1444"/>
    <w:rsid w:val="009E5F4D"/>
    <w:rsid w:val="009F17B7"/>
    <w:rsid w:val="00A04946"/>
    <w:rsid w:val="00A47AA1"/>
    <w:rsid w:val="00A51C00"/>
    <w:rsid w:val="00A56903"/>
    <w:rsid w:val="00A60A07"/>
    <w:rsid w:val="00A8355D"/>
    <w:rsid w:val="00A83611"/>
    <w:rsid w:val="00A857CC"/>
    <w:rsid w:val="00A94874"/>
    <w:rsid w:val="00AC16CF"/>
    <w:rsid w:val="00AE5C69"/>
    <w:rsid w:val="00AF4AFF"/>
    <w:rsid w:val="00B044A2"/>
    <w:rsid w:val="00B432A6"/>
    <w:rsid w:val="00B4377B"/>
    <w:rsid w:val="00B46245"/>
    <w:rsid w:val="00B623F4"/>
    <w:rsid w:val="00B66EDE"/>
    <w:rsid w:val="00B77619"/>
    <w:rsid w:val="00C07855"/>
    <w:rsid w:val="00C418B2"/>
    <w:rsid w:val="00C4631B"/>
    <w:rsid w:val="00C53A98"/>
    <w:rsid w:val="00C60FC1"/>
    <w:rsid w:val="00C707FE"/>
    <w:rsid w:val="00C746B4"/>
    <w:rsid w:val="00C75756"/>
    <w:rsid w:val="00CD5703"/>
    <w:rsid w:val="00CD7370"/>
    <w:rsid w:val="00CF227B"/>
    <w:rsid w:val="00D10E0A"/>
    <w:rsid w:val="00D36F46"/>
    <w:rsid w:val="00D91C9A"/>
    <w:rsid w:val="00D93404"/>
    <w:rsid w:val="00DB43C8"/>
    <w:rsid w:val="00DC4C22"/>
    <w:rsid w:val="00DD54CE"/>
    <w:rsid w:val="00DE1492"/>
    <w:rsid w:val="00DE757A"/>
    <w:rsid w:val="00E34EF9"/>
    <w:rsid w:val="00E45A47"/>
    <w:rsid w:val="00E705DE"/>
    <w:rsid w:val="00E80A16"/>
    <w:rsid w:val="00EB21CA"/>
    <w:rsid w:val="00EC054F"/>
    <w:rsid w:val="00EC16DD"/>
    <w:rsid w:val="00EC215B"/>
    <w:rsid w:val="00EE0353"/>
    <w:rsid w:val="00EF5AB4"/>
    <w:rsid w:val="00EF7B93"/>
    <w:rsid w:val="00F03F07"/>
    <w:rsid w:val="00F045E7"/>
    <w:rsid w:val="00F16D23"/>
    <w:rsid w:val="00F26166"/>
    <w:rsid w:val="00F41EF7"/>
    <w:rsid w:val="00F54261"/>
    <w:rsid w:val="00F71F32"/>
    <w:rsid w:val="00FC5A71"/>
    <w:rsid w:val="00FD4B89"/>
    <w:rsid w:val="00FF44EE"/>
    <w:rsid w:val="00FF6BB3"/>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4B170A"/>
    <w:pPr>
      <w:keepNext/>
      <w:numPr>
        <w:numId w:val="1"/>
      </w:numPr>
      <w:spacing w:before="360" w:after="240"/>
      <w:outlineLvl w:val="0"/>
    </w:pPr>
    <w:rPr>
      <w:rFonts w:ascii="Tahoma" w:hAnsi="Tahoma"/>
      <w:b/>
      <w:bCs/>
      <w:kern w:val="28"/>
      <w:sz w:val="28"/>
      <w:szCs w:val="28"/>
    </w:rPr>
  </w:style>
  <w:style w:type="paragraph" w:styleId="Heading2">
    <w:name w:val="heading 2"/>
    <w:basedOn w:val="Normal"/>
    <w:next w:val="Normal"/>
    <w:link w:val="Heading2Char"/>
    <w:qFormat/>
    <w:rsid w:val="005F2594"/>
    <w:pPr>
      <w:keepNext/>
      <w:numPr>
        <w:ilvl w:val="1"/>
        <w:numId w:val="1"/>
      </w:numPr>
      <w:spacing w:before="360" w:after="240"/>
      <w:outlineLvl w:val="1"/>
    </w:pPr>
    <w:rPr>
      <w:rFonts w:ascii="Calibri" w:hAnsi="Calibri" w:cs="Calibri"/>
      <w:b/>
      <w:i/>
      <w:color w:val="000000" w:themeColor="text1"/>
      <w:sz w:val="28"/>
      <w:szCs w:val="28"/>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70A"/>
    <w:rPr>
      <w:rFonts w:eastAsia="Times New Roman"/>
      <w:b/>
      <w:bCs/>
      <w:kern w:val="28"/>
      <w:sz w:val="28"/>
      <w:szCs w:val="28"/>
      <w:lang w:val="en-GB" w:eastAsia="en-US"/>
    </w:rPr>
  </w:style>
  <w:style w:type="character" w:customStyle="1" w:styleId="Heading2Char">
    <w:name w:val="Heading 2 Char"/>
    <w:basedOn w:val="DefaultParagraphFont"/>
    <w:link w:val="Heading2"/>
    <w:rsid w:val="005F2594"/>
    <w:rPr>
      <w:rFonts w:ascii="Calibri" w:eastAsia="Times New Roman" w:hAnsi="Calibri" w:cs="Calibri"/>
      <w:b/>
      <w:i/>
      <w:color w:val="000000" w:themeColor="text1"/>
      <w:sz w:val="28"/>
      <w:szCs w:val="28"/>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84134B"/>
    <w:pPr>
      <w:tabs>
        <w:tab w:val="left" w:pos="601"/>
        <w:tab w:val="right" w:leader="dot" w:pos="9730"/>
      </w:tabs>
      <w:spacing w:after="80"/>
      <w:jc w:val="right"/>
    </w:pPr>
    <w:rPr>
      <w:rFonts w:ascii="Calibri" w:hAnsi="Calibri"/>
      <w:b/>
      <w:bCs/>
      <w:sz w:val="22"/>
      <w:szCs w:val="24"/>
    </w:rPr>
  </w:style>
  <w:style w:type="paragraph" w:styleId="TOC2">
    <w:name w:val="toc 2"/>
    <w:basedOn w:val="Normal"/>
    <w:next w:val="Normal"/>
    <w:autoRedefine/>
    <w:uiPriority w:val="39"/>
    <w:rsid w:val="00CD7370"/>
    <w:pPr>
      <w:spacing w:after="80"/>
      <w:ind w:left="198"/>
      <w:jc w:val="right"/>
    </w:pPr>
    <w:rPr>
      <w:rFonts w:ascii="Calibri" w:hAnsi="Calibri"/>
      <w:b/>
      <w:bCs/>
      <w:i/>
      <w:iCs/>
    </w:rPr>
  </w:style>
  <w:style w:type="paragraph" w:styleId="TOC3">
    <w:name w:val="toc 3"/>
    <w:basedOn w:val="Normal"/>
    <w:next w:val="Normal"/>
    <w:autoRedefine/>
    <w:uiPriority w:val="39"/>
    <w:rsid w:val="00CD7370"/>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C567D"/>
    <w:pPr>
      <w:spacing w:after="240"/>
    </w:pPr>
    <w:rPr>
      <w:rFonts w:ascii="Times New Roman" w:hAnsi="Times New Roman"/>
    </w:rPr>
  </w:style>
  <w:style w:type="character" w:customStyle="1" w:styleId="FootnoteTextChar">
    <w:name w:val="Footnote Text Char"/>
    <w:basedOn w:val="DefaultParagraphFont"/>
    <w:link w:val="FootnoteText"/>
    <w:semiHidden/>
    <w:rsid w:val="008C567D"/>
    <w:rPr>
      <w:rFonts w:ascii="Times New Roman" w:eastAsia="Times New Roman" w:hAnsi="Times New Roman"/>
      <w:sz w:val="20"/>
      <w:szCs w:val="20"/>
      <w:lang w:eastAsia="en-US"/>
    </w:rPr>
  </w:style>
  <w:style w:type="character" w:customStyle="1" w:styleId="Bodytext2">
    <w:name w:val="Body text (2)_"/>
    <w:basedOn w:val="DefaultParagraphFont"/>
    <w:link w:val="Bodytext20"/>
    <w:rsid w:val="00A51C00"/>
    <w:rPr>
      <w:rFonts w:ascii="Times New Roman" w:eastAsia="Times New Roman" w:hAnsi="Times New Roman"/>
      <w:shd w:val="clear" w:color="auto" w:fill="FFFFFF"/>
    </w:rPr>
  </w:style>
  <w:style w:type="paragraph" w:customStyle="1" w:styleId="Bodytext20">
    <w:name w:val="Body text (2)"/>
    <w:basedOn w:val="Normal"/>
    <w:link w:val="Bodytext2"/>
    <w:rsid w:val="00A51C00"/>
    <w:pPr>
      <w:widowControl w:val="0"/>
      <w:shd w:val="clear" w:color="auto" w:fill="FFFFFF"/>
      <w:spacing w:after="2400" w:line="221" w:lineRule="exact"/>
      <w:ind w:hanging="821"/>
      <w:jc w:val="right"/>
    </w:pPr>
    <w:rPr>
      <w:rFonts w:ascii="Times New Roman" w:hAnsi="Times New Roman"/>
      <w:sz w:val="22"/>
      <w:szCs w:val="22"/>
      <w:lang w:eastAsia="ja-JP"/>
    </w:rPr>
  </w:style>
  <w:style w:type="character" w:customStyle="1" w:styleId="ListParagraphChar">
    <w:name w:val="List Paragraph Char"/>
    <w:basedOn w:val="DefaultParagraphFont"/>
    <w:link w:val="ListParagraph"/>
    <w:uiPriority w:val="34"/>
    <w:rsid w:val="00DD54CE"/>
    <w:rPr>
      <w:rFonts w:ascii="Book Antiqua" w:eastAsia="Times New Roman" w:hAnsi="Book Antiqua"/>
      <w:sz w:val="20"/>
      <w:szCs w:val="20"/>
      <w:lang w:val="en-GB" w:eastAsia="en-US"/>
    </w:rPr>
  </w:style>
  <w:style w:type="character" w:styleId="CommentReference">
    <w:name w:val="annotation reference"/>
    <w:basedOn w:val="DefaultParagraphFont"/>
    <w:uiPriority w:val="99"/>
    <w:semiHidden/>
    <w:unhideWhenUsed/>
    <w:rsid w:val="00DC4C22"/>
    <w:rPr>
      <w:sz w:val="16"/>
      <w:szCs w:val="16"/>
    </w:rPr>
  </w:style>
  <w:style w:type="paragraph" w:styleId="CommentText">
    <w:name w:val="annotation text"/>
    <w:basedOn w:val="Normal"/>
    <w:link w:val="CommentTextChar"/>
    <w:uiPriority w:val="99"/>
    <w:semiHidden/>
    <w:unhideWhenUsed/>
    <w:rsid w:val="00DC4C22"/>
  </w:style>
  <w:style w:type="character" w:customStyle="1" w:styleId="CommentTextChar">
    <w:name w:val="Comment Text Char"/>
    <w:basedOn w:val="DefaultParagraphFont"/>
    <w:link w:val="CommentText"/>
    <w:uiPriority w:val="99"/>
    <w:semiHidden/>
    <w:rsid w:val="00DC4C22"/>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DC4C22"/>
    <w:rPr>
      <w:b/>
      <w:bCs/>
    </w:rPr>
  </w:style>
  <w:style w:type="character" w:customStyle="1" w:styleId="CommentSubjectChar">
    <w:name w:val="Comment Subject Char"/>
    <w:basedOn w:val="CommentTextChar"/>
    <w:link w:val="CommentSubject"/>
    <w:uiPriority w:val="99"/>
    <w:semiHidden/>
    <w:rsid w:val="00DC4C22"/>
    <w:rPr>
      <w:rFonts w:ascii="Book Antiqua" w:eastAsia="Times New Roman" w:hAnsi="Book Antiqua"/>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8121">
      <w:bodyDiv w:val="1"/>
      <w:marLeft w:val="0"/>
      <w:marRight w:val="0"/>
      <w:marTop w:val="0"/>
      <w:marBottom w:val="0"/>
      <w:divBdr>
        <w:top w:val="none" w:sz="0" w:space="0" w:color="auto"/>
        <w:left w:val="none" w:sz="0" w:space="0" w:color="auto"/>
        <w:bottom w:val="none" w:sz="0" w:space="0" w:color="auto"/>
        <w:right w:val="none" w:sz="0" w:space="0" w:color="auto"/>
      </w:divBdr>
    </w:div>
    <w:div w:id="768431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131A1-B0EB-4363-911A-FCCC6368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1410</Words>
  <Characters>8381</Characters>
  <Application>Microsoft Office Word</Application>
  <DocSecurity>0</DocSecurity>
  <Lines>270</Lines>
  <Paragraphs>217</Paragraphs>
  <ScaleCrop>false</ScaleCrop>
  <HeadingPairs>
    <vt:vector size="2" baseType="variant">
      <vt:variant>
        <vt:lpstr>Title</vt:lpstr>
      </vt:variant>
      <vt:variant>
        <vt:i4>1</vt:i4>
      </vt:variant>
    </vt:vector>
  </HeadingPairs>
  <TitlesOfParts>
    <vt:vector size="1" baseType="lpstr">
      <vt:lpstr>Software Policy</vt:lpstr>
    </vt:vector>
  </TitlesOfParts>
  <Manager/>
  <Company>Zenith Bank (UK) Ltd.</Company>
  <LinksUpToDate>false</LinksUpToDate>
  <CharactersWithSpaces>9574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Policy</dc:title>
  <dc:subject>Software Policy</dc:subject>
  <dc:creator>David Froud, Consultant</dc:creator>
  <cp:keywords>Policy, Software, Application</cp:keywords>
  <dc:description/>
  <cp:lastModifiedBy>Michael Oyerinde</cp:lastModifiedBy>
  <cp:revision>15</cp:revision>
  <cp:lastPrinted>2021-03-01T10:03:00Z</cp:lastPrinted>
  <dcterms:created xsi:type="dcterms:W3CDTF">2020-04-15T15:37:00Z</dcterms:created>
  <dcterms:modified xsi:type="dcterms:W3CDTF">2023-08-23T11:24:00Z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of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ZBUK-POL-ALL-038</vt:lpwstr>
  </property>
  <property fmtid="{D5CDD505-2E9C-101B-9397-08002B2CF9AE}" pid="8" name="[HEADER_TITLE]">
    <vt:lpwstr>SOFTWARE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2020</vt:lpwstr>
  </property>
  <property fmtid="{D5CDD505-2E9C-101B-9397-08002B2CF9AE}" pid="13" name="[REVISION]">
    <vt:lpwstr>r1.1</vt:lpwstr>
  </property>
  <property fmtid="{D5CDD505-2E9C-101B-9397-08002B2CF9AE}" pid="14" name="[DOC_TITLE]">
    <vt:lpwstr>SOFTWARE POLICY</vt:lpwstr>
  </property>
  <property fmtid="{D5CDD505-2E9C-101B-9397-08002B2CF9AE}" pid="15" name="[COMPANY_NAME_ABRV]">
    <vt:lpwstr>ZBUK</vt:lpwstr>
  </property>
  <property fmtid="{D5CDD505-2E9C-101B-9397-08002B2CF9AE}" pid="16" name="[EMPLOYEES]">
    <vt:lpwstr>employee</vt:lpwstr>
  </property>
  <property fmtid="{D5CDD505-2E9C-101B-9397-08002B2CF9AE}" pid="17" name="[ISPF_DOC_NUM]">
    <vt:lpwstr>ZBUK-POL-ALL-001</vt:lpwstr>
  </property>
</Properties>
</file>