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D547" w14:textId="77777777" w:rsidR="00043193" w:rsidRPr="00043193" w:rsidRDefault="00043193" w:rsidP="004B170A">
      <w:pPr>
        <w:spacing w:before="1200" w:after="0" w:line="276" w:lineRule="auto"/>
        <w:ind w:left="720"/>
        <w:jc w:val="right"/>
        <w:rPr>
          <w:rFonts w:ascii="Calibri" w:hAnsi="Calibri" w:cs="Calibri"/>
          <w:color w:val="FF0000"/>
          <w:sz w:val="24"/>
          <w:szCs w:val="24"/>
        </w:rPr>
      </w:pPr>
    </w:p>
    <w:p w14:paraId="2331710C" w14:textId="77777777" w:rsidR="002F3747" w:rsidRDefault="002F3747" w:rsidP="00043193">
      <w:pPr>
        <w:spacing w:before="1200" w:after="0" w:line="276" w:lineRule="auto"/>
        <w:ind w:left="1418"/>
        <w:jc w:val="right"/>
        <w:rPr>
          <w:rFonts w:ascii="Calibri" w:hAnsi="Calibri" w:cs="Calibri"/>
          <w:i/>
          <w:color w:val="FF0000"/>
          <w:sz w:val="48"/>
          <w:szCs w:val="48"/>
        </w:rPr>
      </w:pPr>
    </w:p>
    <w:p w14:paraId="5014C3BA" w14:textId="74E05AAB" w:rsidR="004B170A" w:rsidRPr="00CD060D" w:rsidRDefault="002F3747" w:rsidP="002F3747">
      <w:pPr>
        <w:spacing w:before="1200" w:after="0" w:line="276" w:lineRule="auto"/>
        <w:ind w:left="851"/>
        <w:jc w:val="right"/>
        <w:rPr>
          <w:rFonts w:ascii="Calibri" w:hAnsi="Calibri" w:cs="Calibri"/>
          <w:sz w:val="48"/>
          <w:szCs w:val="48"/>
        </w:rPr>
      </w:pPr>
      <w:r w:rsidRPr="00CD060D">
        <w:rPr>
          <w:rFonts w:ascii="Calibri" w:hAnsi="Calibri" w:cs="Calibri"/>
          <w:i/>
          <w:sz w:val="48"/>
          <w:szCs w:val="48"/>
        </w:rPr>
        <w:fldChar w:fldCharType="begin"/>
      </w:r>
      <w:r w:rsidRPr="00CD060D">
        <w:rPr>
          <w:rFonts w:ascii="Calibri" w:hAnsi="Calibri" w:cs="Calibri"/>
          <w:i/>
          <w:sz w:val="48"/>
          <w:szCs w:val="48"/>
        </w:rPr>
        <w:instrText xml:space="preserve"> DOCPROPERTY "[DOC_TITLE]"  \* MERGEFORMAT </w:instrText>
      </w:r>
      <w:r w:rsidRPr="00CD060D">
        <w:rPr>
          <w:rFonts w:ascii="Calibri" w:hAnsi="Calibri" w:cs="Calibri"/>
          <w:i/>
          <w:sz w:val="48"/>
          <w:szCs w:val="48"/>
        </w:rPr>
        <w:fldChar w:fldCharType="separate"/>
      </w:r>
      <w:r w:rsidR="004C1E93">
        <w:rPr>
          <w:rFonts w:ascii="Calibri" w:hAnsi="Calibri" w:cs="Calibri"/>
          <w:i/>
          <w:sz w:val="48"/>
          <w:szCs w:val="48"/>
        </w:rPr>
        <w:t>VULNERABILITY MANAGEMENT PROCEDURE</w:t>
      </w:r>
      <w:r w:rsidRPr="00CD060D">
        <w:rPr>
          <w:rFonts w:ascii="Calibri" w:hAnsi="Calibri" w:cs="Calibri"/>
          <w:i/>
          <w:sz w:val="48"/>
          <w:szCs w:val="48"/>
        </w:rPr>
        <w:fldChar w:fldCharType="end"/>
      </w:r>
    </w:p>
    <w:p w14:paraId="47A58F83" w14:textId="03BEC1B8" w:rsidR="004B170A" w:rsidRPr="002F3747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40"/>
          <w:szCs w:val="40"/>
        </w:rPr>
      </w:pPr>
      <w:r w:rsidRPr="002F3747">
        <w:rPr>
          <w:rFonts w:ascii="Calibri" w:hAnsi="Calibri" w:cs="Calibri"/>
          <w:i/>
          <w:color w:val="000000" w:themeColor="text1"/>
          <w:sz w:val="40"/>
          <w:szCs w:val="40"/>
        </w:rPr>
        <w:t xml:space="preserve">Revision: </w:t>
      </w:r>
      <w:r w:rsidR="00B661A5">
        <w:rPr>
          <w:rFonts w:ascii="Calibri" w:hAnsi="Calibri" w:cs="Calibri"/>
          <w:i/>
          <w:color w:val="FF0000"/>
          <w:sz w:val="40"/>
          <w:szCs w:val="40"/>
        </w:rPr>
        <w:t>r1.0</w:t>
      </w:r>
    </w:p>
    <w:p w14:paraId="357F5F5F" w14:textId="39A0FB68" w:rsidR="004B170A" w:rsidRPr="002F3747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40"/>
          <w:szCs w:val="40"/>
        </w:rPr>
      </w:pPr>
      <w:r w:rsidRPr="002F3747">
        <w:rPr>
          <w:rFonts w:ascii="Calibri" w:hAnsi="Calibri" w:cs="Calibri"/>
          <w:i/>
          <w:color w:val="000000" w:themeColor="text1"/>
          <w:sz w:val="40"/>
          <w:szCs w:val="40"/>
        </w:rPr>
        <w:t>Effective Date</w:t>
      </w:r>
      <w:r w:rsidRPr="002F3747">
        <w:rPr>
          <w:rFonts w:ascii="Calibri" w:hAnsi="Calibri" w:cs="Calibri"/>
          <w:i/>
          <w:sz w:val="40"/>
          <w:szCs w:val="40"/>
        </w:rPr>
        <w:t>:</w:t>
      </w:r>
      <w:r w:rsidRPr="002F3747">
        <w:rPr>
          <w:rFonts w:ascii="Calibri" w:hAnsi="Calibri" w:cs="Calibri"/>
          <w:i/>
          <w:color w:val="FF0000"/>
          <w:sz w:val="40"/>
          <w:szCs w:val="40"/>
        </w:rPr>
        <w:t xml:space="preserve"> </w:t>
      </w:r>
      <w:proofErr w:type="spellStart"/>
      <w:r w:rsidR="00B661A5">
        <w:rPr>
          <w:rFonts w:ascii="Calibri" w:hAnsi="Calibri" w:cs="Calibri"/>
          <w:i/>
          <w:color w:val="FF0000"/>
          <w:sz w:val="40"/>
          <w:szCs w:val="40"/>
        </w:rPr>
        <w:t>ddmmyyyy</w:t>
      </w:r>
      <w:proofErr w:type="spellEnd"/>
    </w:p>
    <w:p w14:paraId="727A7DA0" w14:textId="74175A10" w:rsidR="004B170A" w:rsidRPr="00CD060D" w:rsidRDefault="004B170A" w:rsidP="004B170A">
      <w:pPr>
        <w:spacing w:before="480" w:after="0"/>
        <w:jc w:val="right"/>
        <w:rPr>
          <w:rFonts w:ascii="Calibri" w:hAnsi="Calibri" w:cs="Calibri"/>
          <w:i/>
          <w:sz w:val="40"/>
          <w:szCs w:val="40"/>
        </w:rPr>
      </w:pPr>
      <w:r w:rsidRPr="00CD060D">
        <w:rPr>
          <w:rFonts w:ascii="Calibri" w:hAnsi="Calibri" w:cs="Calibri"/>
          <w:i/>
          <w:sz w:val="40"/>
          <w:szCs w:val="40"/>
        </w:rPr>
        <w:t xml:space="preserve">Classification: </w:t>
      </w:r>
      <w:r w:rsidR="002F3747" w:rsidRPr="00CD060D">
        <w:rPr>
          <w:rFonts w:ascii="Calibri" w:hAnsi="Calibri" w:cs="Calibri"/>
          <w:i/>
          <w:sz w:val="40"/>
          <w:szCs w:val="40"/>
        </w:rPr>
        <w:fldChar w:fldCharType="begin"/>
      </w:r>
      <w:r w:rsidR="002F3747" w:rsidRPr="00CD060D">
        <w:rPr>
          <w:rFonts w:ascii="Calibri" w:hAnsi="Calibri" w:cs="Calibri"/>
          <w:i/>
          <w:sz w:val="40"/>
          <w:szCs w:val="40"/>
        </w:rPr>
        <w:instrText xml:space="preserve"> DOCPROPERTY "[DATA_CLASSIFICATION]"  \* MERGEFORMAT </w:instrText>
      </w:r>
      <w:r w:rsidR="002F3747" w:rsidRPr="00CD060D">
        <w:rPr>
          <w:rFonts w:ascii="Calibri" w:hAnsi="Calibri" w:cs="Calibri"/>
          <w:i/>
          <w:sz w:val="40"/>
          <w:szCs w:val="40"/>
        </w:rPr>
        <w:fldChar w:fldCharType="separate"/>
      </w:r>
      <w:r w:rsidR="004C1E93">
        <w:rPr>
          <w:rFonts w:ascii="Calibri" w:hAnsi="Calibri" w:cs="Calibri"/>
          <w:i/>
          <w:sz w:val="40"/>
          <w:szCs w:val="40"/>
        </w:rPr>
        <w:t>INTERNAL</w:t>
      </w:r>
      <w:r w:rsidR="002F3747" w:rsidRPr="00CD060D">
        <w:rPr>
          <w:rFonts w:ascii="Calibri" w:hAnsi="Calibri" w:cs="Calibri"/>
          <w:i/>
          <w:sz w:val="40"/>
          <w:szCs w:val="40"/>
        </w:rPr>
        <w:fldChar w:fldCharType="end"/>
      </w:r>
    </w:p>
    <w:p w14:paraId="05AF5AFF" w14:textId="675A798D" w:rsidR="004B170A" w:rsidRPr="00043193" w:rsidRDefault="004B170A" w:rsidP="004B170A">
      <w:pPr>
        <w:spacing w:before="480" w:after="0"/>
        <w:jc w:val="right"/>
        <w:rPr>
          <w:rFonts w:ascii="Calibri" w:hAnsi="Calibri" w:cs="Calibri"/>
          <w:i/>
          <w:color w:val="000000" w:themeColor="text1"/>
          <w:sz w:val="36"/>
          <w:szCs w:val="36"/>
        </w:rPr>
      </w:pPr>
    </w:p>
    <w:p w14:paraId="33429F56" w14:textId="00CEB6A4" w:rsidR="004B170A" w:rsidRPr="00043193" w:rsidRDefault="00343ADF" w:rsidP="004B170A">
      <w:pPr>
        <w:spacing w:after="0"/>
        <w:rPr>
          <w:rFonts w:ascii="Calibri" w:hAnsi="Calibri" w:cs="Calibri"/>
          <w:color w:val="000000" w:themeColor="text1"/>
        </w:rPr>
      </w:pPr>
      <w:r w:rsidRPr="00043193">
        <w:rPr>
          <w:rFonts w:ascii="Calibri" w:hAnsi="Calibri" w:cs="Calibri"/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32286" wp14:editId="0848D084">
                <wp:simplePos x="0" y="0"/>
                <wp:positionH relativeFrom="column">
                  <wp:posOffset>941705</wp:posOffset>
                </wp:positionH>
                <wp:positionV relativeFrom="paragraph">
                  <wp:posOffset>1853565</wp:posOffset>
                </wp:positionV>
                <wp:extent cx="4636135" cy="1036320"/>
                <wp:effectExtent l="0" t="0" r="0" b="5080"/>
                <wp:wrapNone/>
                <wp:docPr id="2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613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3A4BF3" w14:textId="1E09CB65" w:rsidR="009974C2" w:rsidRPr="00043193" w:rsidRDefault="009974C2" w:rsidP="00343ADF">
                            <w:pPr>
                              <w:spacing w:after="0"/>
                              <w:ind w:right="2160"/>
                              <w:jc w:val="both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"[DATA_CLASSIFICATION]"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INTERNAL</w:t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INFORMATION</w:t>
                            </w:r>
                          </w:p>
                          <w:p w14:paraId="4F809FF7" w14:textId="3A285D76" w:rsidR="009974C2" w:rsidRPr="00043193" w:rsidRDefault="009974C2" w:rsidP="00343ADF">
                            <w:pPr>
                              <w:spacing w:before="120"/>
                              <w:ind w:right="321"/>
                              <w:jc w:val="both"/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This is a proprietary document and is the property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661A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instrText xml:space="preserve"> DOCPROPERTY "[COMPANY_NAME_FULL]"  \* MERGEFORMAT </w:instrTex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661A5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XXXX</w:t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fldChar w:fldCharType="end"/>
                            </w:r>
                            <w:r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Security Committee</w:t>
                            </w:r>
                            <w:r w:rsidRPr="00043193">
                              <w:rPr>
                                <w:rFonts w:ascii="Calibri" w:hAnsi="Calibri" w:cs="Calibri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3228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74.15pt;margin-top:145.95pt;width:365.05pt;height:8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" stroked="f">
                <v:textbox>
                  <w:txbxContent>
                    <w:p w14:paraId="583A4BF3" w14:textId="1E09CB65" w:rsidR="009974C2" w:rsidRPr="00043193" w:rsidRDefault="009974C2" w:rsidP="00343ADF">
                      <w:pPr>
                        <w:spacing w:after="0"/>
                        <w:ind w:right="2160"/>
                        <w:jc w:val="both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"[DATA_CLASSIFICATION]"  \* MERGEFORMAT </w:instrText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>INTERNAL</w:t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z w:val="16"/>
                          <w:szCs w:val="16"/>
                        </w:rPr>
                        <w:t xml:space="preserve"> INFORMATION</w:t>
                      </w:r>
                    </w:p>
                    <w:p w14:paraId="4F809FF7" w14:textId="3A285D76" w:rsidR="009974C2" w:rsidRPr="00043193" w:rsidRDefault="009974C2" w:rsidP="00343ADF">
                      <w:pPr>
                        <w:spacing w:before="120"/>
                        <w:ind w:right="321"/>
                        <w:jc w:val="both"/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This is a proprietary document and is the property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B661A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; it contains information that is proprietary, or otherwise restricted from disclosure. If you are not an authorised recipient, please return this document to the above-named owner(s). Dissemination, distribution, copying or use of this document in whole or in part by anyone other than the intended recipient is strictly prohibited without prior written permission of 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begin"/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instrText xml:space="preserve"> DOCPROPERTY "[COMPANY_NAME_FULL]"  \* MERGEFORMAT </w:instrTex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separate"/>
                      </w:r>
                      <w:r w:rsidR="00B661A5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XXXX</w:t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fldChar w:fldCharType="end"/>
                      </w:r>
                      <w:r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 xml:space="preserve"> Security Committee</w:t>
                      </w:r>
                      <w:r w:rsidRPr="00043193">
                        <w:rPr>
                          <w:rFonts w:ascii="Calibri" w:hAnsi="Calibri" w:cs="Calibri"/>
                          <w:color w:val="808080" w:themeColor="background1" w:themeShade="80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B170A" w:rsidRPr="00043193">
        <w:rPr>
          <w:rFonts w:ascii="Calibri" w:hAnsi="Calibri" w:cs="Calibri"/>
          <w:bCs/>
          <w:color w:val="000000" w:themeColor="text1"/>
        </w:rPr>
        <w:br w:type="page"/>
      </w:r>
    </w:p>
    <w:p w14:paraId="1DE770A6" w14:textId="77777777" w:rsidR="004B170A" w:rsidRPr="00043193" w:rsidRDefault="004B170A" w:rsidP="004B170A">
      <w:pPr>
        <w:pStyle w:val="Caption"/>
        <w:rPr>
          <w:rFonts w:ascii="Calibri" w:hAnsi="Calibri" w:cs="Calibri"/>
          <w:i/>
          <w:color w:val="000000" w:themeColor="text1"/>
          <w:sz w:val="28"/>
          <w:szCs w:val="28"/>
        </w:rPr>
      </w:pPr>
      <w:r w:rsidRPr="00043193">
        <w:rPr>
          <w:rFonts w:ascii="Calibri" w:hAnsi="Calibri" w:cs="Calibri"/>
          <w:color w:val="auto"/>
          <w:kern w:val="28"/>
          <w:sz w:val="28"/>
          <w:szCs w:val="28"/>
        </w:rPr>
        <w:lastRenderedPageBreak/>
        <w:t>Table of Contents</w:t>
      </w:r>
    </w:p>
    <w:bookmarkStart w:id="0" w:name="_Toc448824295"/>
    <w:p w14:paraId="77D6E726" w14:textId="54722385" w:rsidR="00A73834" w:rsidRDefault="002F3747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>
        <w:rPr>
          <w:rFonts w:cs="Calibri"/>
          <w:color w:val="000000" w:themeColor="text1"/>
          <w:szCs w:val="22"/>
        </w:rPr>
        <w:fldChar w:fldCharType="begin"/>
      </w:r>
      <w:r>
        <w:rPr>
          <w:rFonts w:cs="Calibri"/>
          <w:color w:val="000000" w:themeColor="text1"/>
          <w:szCs w:val="22"/>
        </w:rPr>
        <w:instrText xml:space="preserve"> TOC \o "1-3" </w:instrText>
      </w:r>
      <w:r>
        <w:rPr>
          <w:rFonts w:cs="Calibri"/>
          <w:color w:val="000000" w:themeColor="text1"/>
          <w:szCs w:val="22"/>
        </w:rPr>
        <w:fldChar w:fldCharType="separate"/>
      </w:r>
      <w:r w:rsidR="00A73834" w:rsidRPr="00C43D77">
        <w:rPr>
          <w:rFonts w:cs="Calibri"/>
          <w:noProof/>
        </w:rPr>
        <w:t>1.</w:t>
      </w:r>
      <w:r w:rsidR="00A73834"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="00A73834" w:rsidRPr="00C43D77">
        <w:rPr>
          <w:rFonts w:cs="Calibri"/>
          <w:noProof/>
        </w:rPr>
        <w:t>Introduction</w:t>
      </w:r>
      <w:r w:rsidR="00A73834">
        <w:rPr>
          <w:noProof/>
        </w:rPr>
        <w:tab/>
      </w:r>
      <w:r w:rsidR="00A73834">
        <w:rPr>
          <w:noProof/>
        </w:rPr>
        <w:fldChar w:fldCharType="begin"/>
      </w:r>
      <w:r w:rsidR="00A73834">
        <w:rPr>
          <w:noProof/>
        </w:rPr>
        <w:instrText xml:space="preserve"> PAGEREF _Toc54188242 \h </w:instrText>
      </w:r>
      <w:r w:rsidR="00A73834">
        <w:rPr>
          <w:noProof/>
        </w:rPr>
      </w:r>
      <w:r w:rsidR="00A73834">
        <w:rPr>
          <w:noProof/>
        </w:rPr>
        <w:fldChar w:fldCharType="separate"/>
      </w:r>
      <w:r w:rsidR="005F3DA0">
        <w:rPr>
          <w:noProof/>
        </w:rPr>
        <w:t>3</w:t>
      </w:r>
      <w:r w:rsidR="00A73834">
        <w:rPr>
          <w:noProof/>
        </w:rPr>
        <w:fldChar w:fldCharType="end"/>
      </w:r>
    </w:p>
    <w:p w14:paraId="0A6E88EE" w14:textId="00EC610C" w:rsidR="00A73834" w:rsidRDefault="00A7383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Document Definition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_Toc54188243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3</w:t>
      </w:r>
      <w:r>
        <w:rPr>
          <w:noProof/>
        </w:rPr>
        <w:fldChar w:fldCharType="end"/>
      </w:r>
    </w:p>
    <w:p w14:paraId="4D87CA22" w14:textId="2F8671B0" w:rsidR="00A73834" w:rsidRDefault="00A7383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_Toc54188244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3</w:t>
      </w:r>
      <w:r>
        <w:rPr>
          <w:noProof/>
        </w:rPr>
        <w:fldChar w:fldCharType="end"/>
      </w:r>
    </w:p>
    <w:p w14:paraId="6D62529D" w14:textId="2A735232" w:rsidR="00A73834" w:rsidRDefault="00A7383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_Toc54188245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3</w:t>
      </w:r>
      <w:r>
        <w:rPr>
          <w:noProof/>
        </w:rPr>
        <w:fldChar w:fldCharType="end"/>
      </w:r>
    </w:p>
    <w:p w14:paraId="70085030" w14:textId="1C6B33FA" w:rsidR="00A73834" w:rsidRDefault="00A7383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Applicability to employees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_Toc54188246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3</w:t>
      </w:r>
      <w:r>
        <w:rPr>
          <w:noProof/>
        </w:rPr>
        <w:fldChar w:fldCharType="end"/>
      </w:r>
    </w:p>
    <w:p w14:paraId="09F924B9" w14:textId="73D1FA93" w:rsidR="00A73834" w:rsidRDefault="00A7383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1.3.1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Applicability to External Parties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_Toc54188247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3</w:t>
      </w:r>
      <w:r>
        <w:rPr>
          <w:noProof/>
        </w:rPr>
        <w:fldChar w:fldCharType="end"/>
      </w:r>
    </w:p>
    <w:p w14:paraId="3602743F" w14:textId="25654056" w:rsidR="00A73834" w:rsidRDefault="00A73834">
      <w:pPr>
        <w:pStyle w:val="TOC3"/>
        <w:tabs>
          <w:tab w:val="left" w:pos="1200"/>
          <w:tab w:val="right" w:leader="dot" w:pos="973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1.3.2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Applicability to Assets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_Toc54188248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3</w:t>
      </w:r>
      <w:r>
        <w:rPr>
          <w:noProof/>
        </w:rPr>
        <w:fldChar w:fldCharType="end"/>
      </w:r>
    </w:p>
    <w:p w14:paraId="173260B8" w14:textId="1F0F24A5" w:rsidR="00A73834" w:rsidRDefault="00A7383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1.4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Related Documents /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_Toc54188249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3</w:t>
      </w:r>
      <w:r>
        <w:rPr>
          <w:noProof/>
        </w:rPr>
        <w:fldChar w:fldCharType="end"/>
      </w:r>
    </w:p>
    <w:p w14:paraId="02B51F6E" w14:textId="735A8C08" w:rsidR="00A73834" w:rsidRDefault="00A7383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43D77">
        <w:rPr>
          <w:rFonts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43D77">
        <w:rPr>
          <w:rFonts w:cs="Calibri"/>
          <w:noProof/>
        </w:rPr>
        <w:t>Procedure Statements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_Toc54188250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4</w:t>
      </w:r>
      <w:r>
        <w:rPr>
          <w:noProof/>
        </w:rPr>
        <w:fldChar w:fldCharType="end"/>
      </w:r>
    </w:p>
    <w:p w14:paraId="7983755B" w14:textId="66F53CE2" w:rsidR="00A73834" w:rsidRDefault="00A7383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43D77">
        <w:rPr>
          <w:rFonts w:cs="Calibri"/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43D77">
        <w:rPr>
          <w:rFonts w:cs="Calibri"/>
          <w:noProof/>
        </w:rPr>
        <w:t>Process for Patching and Updating Network Devices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_Toc54188251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5</w:t>
      </w:r>
      <w:r>
        <w:rPr>
          <w:noProof/>
        </w:rPr>
        <w:fldChar w:fldCharType="end"/>
      </w:r>
    </w:p>
    <w:p w14:paraId="433A1F51" w14:textId="16EE4F64" w:rsidR="00A73834" w:rsidRDefault="00A7383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43D77">
        <w:rPr>
          <w:rFonts w:cs="Calibri"/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43D77">
        <w:rPr>
          <w:rFonts w:cs="Calibri"/>
          <w:noProof/>
        </w:rPr>
        <w:t>Process for Patching and Updating Servers, Databases and Operating Systems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_Toc54188252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6</w:t>
      </w:r>
      <w:r>
        <w:rPr>
          <w:noProof/>
        </w:rPr>
        <w:fldChar w:fldCharType="end"/>
      </w:r>
    </w:p>
    <w:p w14:paraId="27D04F8D" w14:textId="752CED47" w:rsidR="00A73834" w:rsidRDefault="00A7383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43D77">
        <w:rPr>
          <w:rFonts w:cs="Calibri"/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43D77">
        <w:rPr>
          <w:rFonts w:cs="Calibri"/>
          <w:noProof/>
        </w:rPr>
        <w:t>Process for Anti Malware Update and Review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_Toc54188253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7</w:t>
      </w:r>
      <w:r>
        <w:rPr>
          <w:noProof/>
        </w:rPr>
        <w:fldChar w:fldCharType="end"/>
      </w:r>
    </w:p>
    <w:p w14:paraId="7D88A7FD" w14:textId="7190E785" w:rsidR="00A73834" w:rsidRDefault="00A7383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43D77">
        <w:rPr>
          <w:rFonts w:cs="Calibri"/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43D77">
        <w:rPr>
          <w:rFonts w:cs="Calibri"/>
          <w:noProof/>
        </w:rPr>
        <w:t>Process for Vulnerability Scanning, Intrusion Detection and Remediation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_Toc54188254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7</w:t>
      </w:r>
      <w:r>
        <w:rPr>
          <w:noProof/>
        </w:rPr>
        <w:fldChar w:fldCharType="end"/>
      </w:r>
    </w:p>
    <w:p w14:paraId="7EA197F5" w14:textId="5820309C" w:rsidR="00A73834" w:rsidRDefault="00A7383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43D77">
        <w:rPr>
          <w:rFonts w:cs="Calibri"/>
          <w:noProof/>
        </w:rPr>
        <w:t>7.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43D77">
        <w:rPr>
          <w:rFonts w:cs="Calibri"/>
          <w:noProof/>
        </w:rPr>
        <w:t>Procedure Emergency Patch 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_Toc54188255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7</w:t>
      </w:r>
      <w:r>
        <w:rPr>
          <w:noProof/>
        </w:rPr>
        <w:fldChar w:fldCharType="end"/>
      </w:r>
    </w:p>
    <w:p w14:paraId="184F865F" w14:textId="20022E14" w:rsidR="00A73834" w:rsidRDefault="00A7383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43D77">
        <w:rPr>
          <w:rFonts w:cs="Calibri"/>
          <w:noProof/>
        </w:rPr>
        <w:t>8.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43D77">
        <w:rPr>
          <w:rFonts w:cs="Calibri"/>
          <w:noProof/>
        </w:rPr>
        <w:t>Procedure Compliance &amp;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_Toc54188256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9</w:t>
      </w:r>
      <w:r>
        <w:rPr>
          <w:noProof/>
        </w:rPr>
        <w:fldChar w:fldCharType="end"/>
      </w:r>
    </w:p>
    <w:p w14:paraId="3DE2A16F" w14:textId="567BD599" w:rsidR="00A73834" w:rsidRDefault="00A73834">
      <w:pPr>
        <w:pStyle w:val="TOC2"/>
        <w:tabs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8.1 Compliance Measures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_Toc54188257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9</w:t>
      </w:r>
      <w:r>
        <w:rPr>
          <w:noProof/>
        </w:rPr>
        <w:fldChar w:fldCharType="end"/>
      </w:r>
    </w:p>
    <w:p w14:paraId="3A57FEA2" w14:textId="041634F0" w:rsidR="00A73834" w:rsidRDefault="00A73834">
      <w:pPr>
        <w:pStyle w:val="TOC2"/>
        <w:tabs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8.2 Enforcement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_Toc54188258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9</w:t>
      </w:r>
      <w:r>
        <w:rPr>
          <w:noProof/>
        </w:rPr>
        <w:fldChar w:fldCharType="end"/>
      </w:r>
    </w:p>
    <w:p w14:paraId="5CD0687D" w14:textId="1AC342DB" w:rsidR="00A73834" w:rsidRDefault="00A7383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43D77">
        <w:rPr>
          <w:rFonts w:cs="Calibri"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43D77">
        <w:rPr>
          <w:rFonts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_Toc54188259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10</w:t>
      </w:r>
      <w:r>
        <w:rPr>
          <w:noProof/>
        </w:rPr>
        <w:fldChar w:fldCharType="end"/>
      </w:r>
    </w:p>
    <w:p w14:paraId="424562DE" w14:textId="265862B1" w:rsidR="00A73834" w:rsidRDefault="00A7383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Glossary /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_Toc54188260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10</w:t>
      </w:r>
      <w:r>
        <w:rPr>
          <w:noProof/>
        </w:rPr>
        <w:fldChar w:fldCharType="end"/>
      </w:r>
    </w:p>
    <w:p w14:paraId="7AEEC838" w14:textId="4851006B" w:rsidR="00A73834" w:rsidRDefault="00A73834">
      <w:pPr>
        <w:pStyle w:val="TOC1"/>
        <w:tabs>
          <w:tab w:val="left" w:pos="403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</w:pPr>
      <w:r w:rsidRPr="00C43D77">
        <w:rPr>
          <w:rFonts w:cs="Calibri"/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Cs w:val="22"/>
          <w:lang w:eastAsia="en-GB"/>
        </w:rPr>
        <w:tab/>
      </w:r>
      <w:r w:rsidRPr="00C43D77">
        <w:rPr>
          <w:rFonts w:cs="Calibri"/>
          <w:noProof/>
        </w:rPr>
        <w:t>Document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_Toc54188261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11</w:t>
      </w:r>
      <w:r>
        <w:rPr>
          <w:noProof/>
        </w:rPr>
        <w:fldChar w:fldCharType="end"/>
      </w:r>
    </w:p>
    <w:p w14:paraId="358409ED" w14:textId="50C2E932" w:rsidR="00A73834" w:rsidRDefault="00A7383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Document Revision 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_Toc54188262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11</w:t>
      </w:r>
      <w:r>
        <w:rPr>
          <w:noProof/>
        </w:rPr>
        <w:fldChar w:fldCharType="end"/>
      </w:r>
    </w:p>
    <w:p w14:paraId="257D8D0F" w14:textId="1F0A2475" w:rsidR="00A73834" w:rsidRDefault="00A7383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Document Ownership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_Toc54188263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11</w:t>
      </w:r>
      <w:r>
        <w:rPr>
          <w:noProof/>
        </w:rPr>
        <w:fldChar w:fldCharType="end"/>
      </w:r>
    </w:p>
    <w:p w14:paraId="5C99489F" w14:textId="2AE7316F" w:rsidR="00A73834" w:rsidRDefault="00A7383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Document Coordinator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_Toc54188264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11</w:t>
      </w:r>
      <w:r>
        <w:rPr>
          <w:noProof/>
        </w:rPr>
        <w:fldChar w:fldCharType="end"/>
      </w:r>
    </w:p>
    <w:p w14:paraId="7F83E33C" w14:textId="3F20AD41" w:rsidR="00A73834" w:rsidRDefault="00A7383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2.4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Document Approvers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_Toc54188265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11</w:t>
      </w:r>
      <w:r>
        <w:rPr>
          <w:noProof/>
        </w:rPr>
        <w:fldChar w:fldCharType="end"/>
      </w:r>
    </w:p>
    <w:p w14:paraId="01B16F15" w14:textId="0FF89C80" w:rsidR="00A73834" w:rsidRDefault="00A73834">
      <w:pPr>
        <w:pStyle w:val="TOC2"/>
        <w:tabs>
          <w:tab w:val="left" w:pos="800"/>
          <w:tab w:val="right" w:leader="dot" w:pos="9730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</w:pPr>
      <w:r w:rsidRPr="00C43D77">
        <w:rPr>
          <w:rFonts w:cs="Calibri"/>
          <w:noProof/>
        </w:rPr>
        <w:t>2.5</w:t>
      </w:r>
      <w:r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sz w:val="22"/>
          <w:szCs w:val="22"/>
          <w:lang w:eastAsia="en-GB"/>
        </w:rPr>
        <w:tab/>
      </w:r>
      <w:r w:rsidRPr="00C43D77">
        <w:rPr>
          <w:rFonts w:cs="Calibri"/>
          <w:noProof/>
        </w:rPr>
        <w:t>Distribution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_Toc54188266 \h </w:instrText>
      </w:r>
      <w:r>
        <w:rPr>
          <w:noProof/>
        </w:rPr>
      </w:r>
      <w:r>
        <w:rPr>
          <w:noProof/>
        </w:rPr>
        <w:fldChar w:fldCharType="separate"/>
      </w:r>
      <w:r w:rsidR="005F3DA0">
        <w:rPr>
          <w:noProof/>
        </w:rPr>
        <w:t>11</w:t>
      </w:r>
      <w:r>
        <w:rPr>
          <w:noProof/>
        </w:rPr>
        <w:fldChar w:fldCharType="end"/>
      </w:r>
    </w:p>
    <w:p w14:paraId="7D5B3059" w14:textId="59B993EF" w:rsidR="004B170A" w:rsidRPr="00043193" w:rsidRDefault="002F3747" w:rsidP="00596DC2">
      <w:pPr>
        <w:pStyle w:val="TOC4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color w:val="000000" w:themeColor="text1"/>
          <w:sz w:val="22"/>
          <w:szCs w:val="22"/>
        </w:rPr>
        <w:fldChar w:fldCharType="end"/>
      </w:r>
    </w:p>
    <w:p w14:paraId="0C1BA835" w14:textId="7BDCE9BB" w:rsidR="00596DC2" w:rsidRPr="00043193" w:rsidRDefault="00596DC2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 w:rsidRPr="00043193">
        <w:rPr>
          <w:rFonts w:ascii="Calibri" w:hAnsi="Calibri" w:cs="Calibri"/>
        </w:rPr>
        <w:br w:type="page"/>
      </w:r>
    </w:p>
    <w:p w14:paraId="2E5AAF15" w14:textId="033B1184" w:rsidR="004B170A" w:rsidRPr="00043193" w:rsidRDefault="004B170A" w:rsidP="007F01D2">
      <w:pPr>
        <w:pStyle w:val="Heading1"/>
        <w:rPr>
          <w:rFonts w:ascii="Calibri" w:hAnsi="Calibri" w:cs="Calibri"/>
        </w:rPr>
      </w:pPr>
      <w:bookmarkStart w:id="1" w:name="_Toc54188242"/>
      <w:r w:rsidRPr="00043193">
        <w:rPr>
          <w:rFonts w:ascii="Calibri" w:hAnsi="Calibri" w:cs="Calibri"/>
        </w:rPr>
        <w:lastRenderedPageBreak/>
        <w:t>Introduction</w:t>
      </w:r>
      <w:bookmarkEnd w:id="0"/>
      <w:bookmarkEnd w:id="1"/>
    </w:p>
    <w:p w14:paraId="67FB9011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2" w:name="_Toc221510188"/>
      <w:bookmarkStart w:id="3" w:name="_Toc448402071"/>
      <w:bookmarkStart w:id="4" w:name="_Toc54188243"/>
      <w:r w:rsidRPr="00043193">
        <w:rPr>
          <w:rFonts w:ascii="Calibri" w:hAnsi="Calibri" w:cs="Calibri"/>
        </w:rPr>
        <w:t>Document Definition</w:t>
      </w:r>
      <w:bookmarkEnd w:id="2"/>
      <w:bookmarkEnd w:id="3"/>
      <w:bookmarkEnd w:id="4"/>
    </w:p>
    <w:p w14:paraId="38D2DB68" w14:textId="2FA00100" w:rsidR="004B170A" w:rsidRPr="00043193" w:rsidRDefault="004B170A" w:rsidP="002F3747">
      <w:pPr>
        <w:rPr>
          <w:rFonts w:ascii="Calibri" w:hAnsi="Calibri" w:cs="Calibri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document is a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4C1E93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>.</w:t>
      </w:r>
    </w:p>
    <w:p w14:paraId="0C37E898" w14:textId="082BC805" w:rsidR="004B170A" w:rsidRPr="00F7050B" w:rsidRDefault="004B170A" w:rsidP="00F7050B">
      <w:pPr>
        <w:spacing w:after="80" w:line="276" w:lineRule="auto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5" w:name="_Toc448402072"/>
      <w:bookmarkStart w:id="6" w:name="_Toc221510189"/>
      <w:r w:rsidRPr="00F7050B">
        <w:rPr>
          <w:rFonts w:ascii="Calibri" w:hAnsi="Calibri" w:cs="Calibri"/>
          <w:color w:val="000000" w:themeColor="text1"/>
          <w:sz w:val="22"/>
          <w:szCs w:val="22"/>
        </w:rPr>
        <w:t xml:space="preserve">For a full description of document types, see </w:t>
      </w:r>
      <w:r w:rsidR="00B661A5"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F7050B" w:rsidRPr="00F7050B">
        <w:rPr>
          <w:rFonts w:ascii="Calibri" w:hAnsi="Calibri" w:cs="Calibri"/>
          <w:i/>
          <w:color w:val="FF0000"/>
          <w:sz w:val="22"/>
          <w:szCs w:val="22"/>
        </w:rPr>
        <w:t>-POL-ALL-001 - Information Security Policy Framework</w:t>
      </w:r>
    </w:p>
    <w:p w14:paraId="5690005D" w14:textId="09DC4E49" w:rsidR="00042D03" w:rsidRDefault="00042D03" w:rsidP="00F7050B">
      <w:pPr>
        <w:pStyle w:val="Heading2"/>
        <w:rPr>
          <w:rFonts w:ascii="Calibri" w:hAnsi="Calibri" w:cs="Calibri"/>
        </w:rPr>
      </w:pPr>
      <w:bookmarkStart w:id="7" w:name="_Toc54188244"/>
      <w:r>
        <w:rPr>
          <w:rFonts w:ascii="Calibri" w:hAnsi="Calibri" w:cs="Calibri"/>
        </w:rPr>
        <w:t>Objective</w:t>
      </w:r>
      <w:bookmarkEnd w:id="7"/>
    </w:p>
    <w:p w14:paraId="225BCC32" w14:textId="61882FC3" w:rsidR="00042D03" w:rsidRPr="00042D03" w:rsidRDefault="00042D03" w:rsidP="00042D03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bookmarkStart w:id="8" w:name="_Toc448402073"/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The objective of this </w:t>
      </w:r>
      <w:r>
        <w:rPr>
          <w:rFonts w:ascii="Calibri" w:hAnsi="Calibri" w:cs="Calibri"/>
          <w:color w:val="000000" w:themeColor="text1"/>
          <w:sz w:val="22"/>
          <w:szCs w:val="22"/>
        </w:rPr>
        <w:t>procedure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is to provide 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a </w:t>
      </w:r>
      <w:proofErr w:type="gramStart"/>
      <w:r>
        <w:rPr>
          <w:rFonts w:ascii="Calibri" w:hAnsi="Calibri" w:cs="Calibri"/>
          <w:color w:val="000000" w:themeColor="text1"/>
          <w:sz w:val="22"/>
          <w:szCs w:val="22"/>
        </w:rPr>
        <w:t>step by step</w:t>
      </w:r>
      <w:proofErr w:type="gramEnd"/>
      <w:r>
        <w:rPr>
          <w:rFonts w:ascii="Calibri" w:hAnsi="Calibri" w:cs="Calibri"/>
          <w:color w:val="000000" w:themeColor="text1"/>
          <w:sz w:val="22"/>
          <w:szCs w:val="22"/>
        </w:rPr>
        <w:t xml:space="preserve"> process to achieve the standards set by the </w:t>
      </w:r>
      <w:r w:rsidR="00B661A5">
        <w:rPr>
          <w:rFonts w:ascii="Calibri" w:hAnsi="Calibri" w:cs="Calibri"/>
          <w:color w:val="000000" w:themeColor="text1"/>
          <w:sz w:val="22"/>
          <w:szCs w:val="22"/>
        </w:rPr>
        <w:t>XXXX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for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vulnerability manageme</w:t>
      </w:r>
      <w:r>
        <w:rPr>
          <w:rFonts w:ascii="Calibri" w:hAnsi="Calibri" w:cs="Calibri"/>
          <w:color w:val="000000" w:themeColor="text1"/>
          <w:sz w:val="22"/>
          <w:szCs w:val="22"/>
        </w:rPr>
        <w:t>nt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. </w:t>
      </w:r>
      <w:bookmarkEnd w:id="8"/>
    </w:p>
    <w:p w14:paraId="40714C3E" w14:textId="3A6683D5" w:rsidR="00F7050B" w:rsidRPr="00F7050B" w:rsidRDefault="00042D03" w:rsidP="00F7050B">
      <w:pPr>
        <w:pStyle w:val="Heading2"/>
        <w:rPr>
          <w:rFonts w:ascii="Calibri" w:hAnsi="Calibri" w:cs="Calibri"/>
        </w:rPr>
      </w:pPr>
      <w:bookmarkStart w:id="9" w:name="_Toc54188245"/>
      <w:bookmarkEnd w:id="5"/>
      <w:r>
        <w:rPr>
          <w:rFonts w:ascii="Calibri" w:hAnsi="Calibri" w:cs="Calibri"/>
        </w:rPr>
        <w:t>Scope</w:t>
      </w:r>
      <w:bookmarkEnd w:id="9"/>
    </w:p>
    <w:p w14:paraId="4E4767C2" w14:textId="77777777" w:rsidR="00F7050B" w:rsidRPr="007D7A95" w:rsidRDefault="00F7050B" w:rsidP="00F7050B">
      <w:pPr>
        <w:pStyle w:val="Heading3"/>
        <w:spacing w:line="276" w:lineRule="auto"/>
        <w:rPr>
          <w:rFonts w:ascii="Calibri" w:hAnsi="Calibri" w:cs="Calibri"/>
        </w:rPr>
      </w:pPr>
      <w:bookmarkStart w:id="10" w:name="_Toc221510190"/>
      <w:bookmarkStart w:id="11" w:name="_Toc448402074"/>
      <w:bookmarkStart w:id="12" w:name="_Toc33787039"/>
      <w:bookmarkStart w:id="13" w:name="_Toc54188246"/>
      <w:bookmarkStart w:id="14" w:name="_Toc221510192"/>
      <w:bookmarkStart w:id="15" w:name="_Toc448402077"/>
      <w:bookmarkEnd w:id="6"/>
      <w:r w:rsidRPr="007D7A95">
        <w:rPr>
          <w:rFonts w:ascii="Calibri" w:hAnsi="Calibri" w:cs="Calibri"/>
        </w:rPr>
        <w:t>Applicability to</w:t>
      </w:r>
      <w:bookmarkEnd w:id="10"/>
      <w:bookmarkEnd w:id="11"/>
      <w:r>
        <w:rPr>
          <w:rFonts w:ascii="Calibri" w:hAnsi="Calibri" w:cs="Calibri"/>
        </w:rPr>
        <w:t xml:space="preserve"> employees</w:t>
      </w:r>
      <w:bookmarkEnd w:id="12"/>
      <w:bookmarkEnd w:id="13"/>
    </w:p>
    <w:p w14:paraId="24644CC1" w14:textId="57C3732C" w:rsidR="00F7050B" w:rsidRPr="007D7A95" w:rsidRDefault="00B661A5" w:rsidP="00F7050B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XXXX</w:t>
      </w:r>
      <w:r w:rsidR="00F7050B">
        <w:rPr>
          <w:rFonts w:ascii="Calibri" w:hAnsi="Calibri" w:cs="Calibri"/>
          <w:color w:val="FF0000"/>
          <w:sz w:val="22"/>
          <w:szCs w:val="22"/>
        </w:rPr>
        <w:t xml:space="preserve"> </w:t>
      </w:r>
      <w:r w:rsidR="00F7050B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refers to </w:t>
      </w:r>
      <w:r>
        <w:rPr>
          <w:rFonts w:ascii="Calibri" w:hAnsi="Calibri" w:cs="Calibri"/>
          <w:color w:val="FF0000"/>
          <w:sz w:val="22"/>
          <w:szCs w:val="22"/>
        </w:rPr>
        <w:t>XXXX</w:t>
      </w:r>
      <w:r w:rsidR="00F7050B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as well as its majority-owned subsidiaries and joint ventures (if applicable). </w:t>
      </w:r>
      <w:r w:rsidR="00DC4612" w:rsidRPr="007D7A95">
        <w:rPr>
          <w:rFonts w:ascii="Calibri" w:hAnsi="Calibri" w:cs="Calibri"/>
          <w:sz w:val="22"/>
          <w:szCs w:val="22"/>
        </w:rPr>
        <w:t xml:space="preserve">This </w:t>
      </w:r>
      <w:r w:rsidR="00DC4612">
        <w:rPr>
          <w:rFonts w:ascii="Calibri" w:hAnsi="Calibri" w:cs="Calibri"/>
          <w:sz w:val="22"/>
          <w:szCs w:val="22"/>
        </w:rPr>
        <w:t xml:space="preserve">procedure </w:t>
      </w:r>
      <w:r w:rsidR="00F7050B" w:rsidRPr="007D7A95">
        <w:rPr>
          <w:rFonts w:ascii="Calibri" w:hAnsi="Calibri" w:cs="Calibri"/>
          <w:sz w:val="22"/>
          <w:szCs w:val="22"/>
        </w:rPr>
        <w:t>applies</w:t>
      </w:r>
      <w:r w:rsidR="00F7050B"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</w:t>
      </w:r>
      <w:r w:rsidR="00F7050B">
        <w:rPr>
          <w:rFonts w:ascii="Calibri" w:hAnsi="Calibri" w:cs="Calibri"/>
          <w:color w:val="FF0000"/>
          <w:sz w:val="22"/>
          <w:szCs w:val="22"/>
        </w:rPr>
        <w:t xml:space="preserve"> employees</w:t>
      </w:r>
      <w:r w:rsidR="00F7050B" w:rsidRPr="007D7A95">
        <w:rPr>
          <w:rFonts w:ascii="Calibri" w:hAnsi="Calibri" w:cs="Calibri"/>
          <w:color w:val="000000" w:themeColor="text1"/>
          <w:sz w:val="22"/>
          <w:szCs w:val="22"/>
        </w:rPr>
        <w:t>, officers, members of Board of Directors, and all consultants, and contractors.</w:t>
      </w:r>
    </w:p>
    <w:p w14:paraId="36E14255" w14:textId="77777777" w:rsidR="00F7050B" w:rsidRPr="007D7A95" w:rsidRDefault="00F7050B" w:rsidP="00F7050B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16" w:name="_Toc221510191"/>
      <w:bookmarkStart w:id="17" w:name="_Toc448402075"/>
      <w:bookmarkStart w:id="18" w:name="_Toc33787040"/>
      <w:bookmarkStart w:id="19" w:name="_Toc54188247"/>
      <w:r w:rsidRPr="007D7A95">
        <w:rPr>
          <w:rFonts w:ascii="Calibri" w:hAnsi="Calibri" w:cs="Calibri"/>
        </w:rPr>
        <w:t>Applicability to External Parties</w:t>
      </w:r>
      <w:bookmarkEnd w:id="16"/>
      <w:bookmarkEnd w:id="17"/>
      <w:bookmarkEnd w:id="18"/>
      <w:bookmarkEnd w:id="19"/>
    </w:p>
    <w:p w14:paraId="7ABA95E2" w14:textId="7DD5AF42" w:rsidR="00F7050B" w:rsidRPr="007D7A95" w:rsidRDefault="00F7050B" w:rsidP="00F7050B">
      <w:pPr>
        <w:spacing w:after="240" w:line="276" w:lineRule="auto"/>
        <w:rPr>
          <w:rFonts w:ascii="Calibri" w:hAnsi="Calibri" w:cs="Calibri"/>
          <w:color w:val="000000" w:themeColor="text1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Relevant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statements will apply to any external party and be included in contractual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obligations on a case-by-case basis</w:t>
      </w:r>
      <w:r w:rsidR="00CE224F">
        <w:rPr>
          <w:rFonts w:ascii="Calibri" w:hAnsi="Calibri" w:cs="Calibri"/>
          <w:color w:val="000000" w:themeColor="text1"/>
          <w:sz w:val="22"/>
          <w:szCs w:val="22"/>
        </w:rPr>
        <w:t xml:space="preserve"> in relation to vulnerability management</w:t>
      </w:r>
    </w:p>
    <w:p w14:paraId="63150B97" w14:textId="77777777" w:rsidR="00F7050B" w:rsidRPr="007D7A95" w:rsidRDefault="00F7050B" w:rsidP="00F7050B">
      <w:pPr>
        <w:pStyle w:val="Heading3"/>
        <w:numPr>
          <w:ilvl w:val="2"/>
          <w:numId w:val="2"/>
        </w:numPr>
        <w:spacing w:line="276" w:lineRule="auto"/>
        <w:rPr>
          <w:rFonts w:ascii="Calibri" w:hAnsi="Calibri" w:cs="Calibri"/>
        </w:rPr>
      </w:pPr>
      <w:bookmarkStart w:id="20" w:name="_Toc448759123"/>
      <w:bookmarkStart w:id="21" w:name="_Toc448994454"/>
      <w:bookmarkStart w:id="22" w:name="_Toc465788594"/>
      <w:bookmarkStart w:id="23" w:name="_Toc33787041"/>
      <w:bookmarkStart w:id="24" w:name="_Toc54188248"/>
      <w:r w:rsidRPr="007D7A95">
        <w:rPr>
          <w:rFonts w:ascii="Calibri" w:hAnsi="Calibri" w:cs="Calibri"/>
        </w:rPr>
        <w:t>Applicability to Assets</w:t>
      </w:r>
      <w:bookmarkEnd w:id="20"/>
      <w:bookmarkEnd w:id="21"/>
      <w:bookmarkEnd w:id="22"/>
      <w:bookmarkEnd w:id="23"/>
      <w:bookmarkEnd w:id="24"/>
    </w:p>
    <w:p w14:paraId="396A8FE0" w14:textId="4500E458" w:rsidR="00F7050B" w:rsidRPr="007D7A95" w:rsidRDefault="00F7050B" w:rsidP="00F7050B">
      <w:pPr>
        <w:spacing w:after="240" w:line="276" w:lineRule="auto"/>
        <w:rPr>
          <w:rFonts w:ascii="Calibri" w:hAnsi="Calibri" w:cs="Calibri"/>
          <w:color w:val="FF0000"/>
          <w:sz w:val="22"/>
          <w:szCs w:val="22"/>
        </w:rPr>
      </w:pPr>
      <w:r w:rsidRPr="007D7A95">
        <w:rPr>
          <w:rFonts w:ascii="Calibri" w:hAnsi="Calibri" w:cs="Calibri"/>
          <w:sz w:val="22"/>
          <w:szCs w:val="22"/>
        </w:rPr>
        <w:t xml:space="preserve">This </w:t>
      </w:r>
      <w:r>
        <w:rPr>
          <w:rFonts w:ascii="Calibri" w:hAnsi="Calibri" w:cs="Calibri"/>
          <w:sz w:val="22"/>
          <w:szCs w:val="22"/>
        </w:rPr>
        <w:t>procedure</w:t>
      </w:r>
      <w:r w:rsidRPr="007D7A95">
        <w:rPr>
          <w:rFonts w:ascii="Calibri" w:hAnsi="Calibri" w:cs="Calibri"/>
          <w:sz w:val="22"/>
          <w:szCs w:val="22"/>
        </w:rPr>
        <w:t xml:space="preserve"> applies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to all information assets globally owned by</w:t>
      </w:r>
      <w:r>
        <w:rPr>
          <w:rFonts w:ascii="Calibri" w:hAnsi="Calibri" w:cs="Calibri"/>
          <w:color w:val="000000" w:themeColor="text1"/>
          <w:sz w:val="22"/>
          <w:szCs w:val="22"/>
        </w:rPr>
        <w:t xml:space="preserve"> </w:t>
      </w:r>
      <w:r w:rsidR="00B661A5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, or where </w:t>
      </w:r>
      <w:r w:rsidR="00B661A5">
        <w:rPr>
          <w:rFonts w:ascii="Calibri" w:hAnsi="Calibri" w:cs="Calibri"/>
          <w:color w:val="FF0000"/>
          <w:sz w:val="22"/>
          <w:szCs w:val="22"/>
        </w:rPr>
        <w:t>XXXX</w:t>
      </w:r>
      <w:r w:rsidRPr="007D7A95">
        <w:rPr>
          <w:rFonts w:ascii="Calibri" w:hAnsi="Calibri" w:cs="Calibri"/>
          <w:color w:val="000000" w:themeColor="text1"/>
          <w:sz w:val="22"/>
          <w:szCs w:val="22"/>
        </w:rPr>
        <w:t xml:space="preserve"> has custodial responsibilities</w:t>
      </w:r>
      <w:r w:rsidR="00954430">
        <w:rPr>
          <w:rFonts w:ascii="Calibri" w:hAnsi="Calibri" w:cs="Calibri"/>
          <w:color w:val="000000" w:themeColor="text1"/>
          <w:sz w:val="22"/>
          <w:szCs w:val="22"/>
        </w:rPr>
        <w:t xml:space="preserve"> where vulnerability management is required.</w:t>
      </w:r>
    </w:p>
    <w:p w14:paraId="35484307" w14:textId="77777777" w:rsidR="004B170A" w:rsidRPr="00043193" w:rsidRDefault="004B170A" w:rsidP="00FB2A9C">
      <w:pPr>
        <w:pStyle w:val="Heading2"/>
        <w:rPr>
          <w:rFonts w:ascii="Calibri" w:hAnsi="Calibri" w:cs="Calibri"/>
        </w:rPr>
      </w:pPr>
      <w:bookmarkStart w:id="25" w:name="_Toc54188249"/>
      <w:r w:rsidRPr="00043193">
        <w:rPr>
          <w:rFonts w:ascii="Calibri" w:hAnsi="Calibri" w:cs="Calibri"/>
        </w:rPr>
        <w:t>Related Documents / References</w:t>
      </w:r>
      <w:bookmarkEnd w:id="14"/>
      <w:bookmarkEnd w:id="15"/>
      <w:bookmarkEnd w:id="25"/>
    </w:p>
    <w:p w14:paraId="18168222" w14:textId="6688DA89" w:rsidR="00F7050B" w:rsidRPr="007D7A95" w:rsidRDefault="00B661A5" w:rsidP="00F7050B">
      <w:pPr>
        <w:pStyle w:val="ListParagraph"/>
        <w:numPr>
          <w:ilvl w:val="0"/>
          <w:numId w:val="3"/>
        </w:numPr>
        <w:spacing w:after="80" w:line="276" w:lineRule="auto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bookmarkStart w:id="26" w:name="_Toc221510193"/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F7050B">
        <w:rPr>
          <w:rFonts w:ascii="Calibri" w:hAnsi="Calibri" w:cs="Calibri"/>
          <w:i/>
          <w:color w:val="FF0000"/>
          <w:sz w:val="22"/>
          <w:szCs w:val="22"/>
        </w:rPr>
        <w:t>-POL-ALL-00</w:t>
      </w:r>
      <w:r w:rsidR="00954430">
        <w:rPr>
          <w:rFonts w:ascii="Calibri" w:hAnsi="Calibri" w:cs="Calibri"/>
          <w:i/>
          <w:color w:val="FF0000"/>
          <w:sz w:val="22"/>
          <w:szCs w:val="22"/>
        </w:rPr>
        <w:t>1</w:t>
      </w:r>
      <w:r w:rsidR="00F7050B">
        <w:rPr>
          <w:rFonts w:ascii="Calibri" w:hAnsi="Calibri" w:cs="Calibri"/>
          <w:i/>
          <w:color w:val="FF0000"/>
          <w:sz w:val="22"/>
          <w:szCs w:val="22"/>
        </w:rPr>
        <w:t xml:space="preserve"> </w:t>
      </w:r>
      <w:r w:rsidR="00F7050B" w:rsidRPr="007D7A95">
        <w:rPr>
          <w:rFonts w:ascii="Calibri" w:hAnsi="Calibri" w:cs="Calibri"/>
          <w:i/>
          <w:color w:val="FF0000"/>
          <w:sz w:val="22"/>
          <w:szCs w:val="22"/>
        </w:rPr>
        <w:t>- Information Security Policy Framework</w:t>
      </w:r>
    </w:p>
    <w:p w14:paraId="67F64EF4" w14:textId="1BADB23C" w:rsidR="00F7050B" w:rsidRPr="007D7A95" w:rsidRDefault="00B661A5" w:rsidP="00F7050B">
      <w:pPr>
        <w:pStyle w:val="ListParagraph"/>
        <w:numPr>
          <w:ilvl w:val="0"/>
          <w:numId w:val="3"/>
        </w:numPr>
        <w:spacing w:after="80" w:line="276" w:lineRule="auto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XXXX</w:t>
      </w:r>
      <w:r w:rsidR="00F7050B">
        <w:rPr>
          <w:rFonts w:ascii="Calibri" w:hAnsi="Calibri" w:cs="Calibri"/>
          <w:i/>
          <w:color w:val="FF0000"/>
          <w:sz w:val="22"/>
          <w:szCs w:val="22"/>
        </w:rPr>
        <w:t xml:space="preserve">-STD-ALL-020 </w:t>
      </w:r>
      <w:r w:rsidR="00F7050B" w:rsidRPr="007D7A95">
        <w:rPr>
          <w:rFonts w:ascii="Calibri" w:hAnsi="Calibri" w:cs="Calibri"/>
          <w:i/>
          <w:color w:val="FF0000"/>
          <w:sz w:val="22"/>
          <w:szCs w:val="22"/>
        </w:rPr>
        <w:t xml:space="preserve">- Vulnerability Management </w:t>
      </w:r>
      <w:r w:rsidR="00F7050B">
        <w:rPr>
          <w:rFonts w:ascii="Calibri" w:hAnsi="Calibri" w:cs="Calibri"/>
          <w:i/>
          <w:color w:val="FF0000"/>
          <w:sz w:val="22"/>
          <w:szCs w:val="22"/>
        </w:rPr>
        <w:t>Standard</w:t>
      </w:r>
    </w:p>
    <w:p w14:paraId="2688C69C" w14:textId="4B6A630C" w:rsidR="004B170A" w:rsidRPr="00043193" w:rsidRDefault="004B170A" w:rsidP="00F10D97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bookmarkEnd w:id="26"/>
    <w:p w14:paraId="37D81F7B" w14:textId="23F779A3" w:rsidR="000E5444" w:rsidRPr="000E5444" w:rsidRDefault="004B170A" w:rsidP="000E5444">
      <w:pPr>
        <w:pStyle w:val="Heading1"/>
        <w:rPr>
          <w:rFonts w:ascii="Calibri" w:hAnsi="Calibri" w:cs="Calibri"/>
        </w:rPr>
      </w:pPr>
      <w:r w:rsidRPr="00043193">
        <w:rPr>
          <w:rFonts w:ascii="Calibri" w:hAnsi="Calibri" w:cs="Calibri"/>
        </w:rPr>
        <w:lastRenderedPageBreak/>
        <w:fldChar w:fldCharType="begin"/>
      </w:r>
      <w:r w:rsidRPr="00043193">
        <w:rPr>
          <w:rFonts w:ascii="Calibri" w:hAnsi="Calibri" w:cs="Calibri"/>
        </w:rPr>
        <w:instrText xml:space="preserve"> DOCPROPERTY "[DOC_TYPE]"  \* MERGEFORMAT </w:instrText>
      </w:r>
      <w:r w:rsidRPr="00043193">
        <w:rPr>
          <w:rFonts w:ascii="Calibri" w:hAnsi="Calibri" w:cs="Calibri"/>
        </w:rPr>
        <w:fldChar w:fldCharType="separate"/>
      </w:r>
      <w:bookmarkStart w:id="27" w:name="_Toc448769206"/>
      <w:bookmarkStart w:id="28" w:name="_Toc448823919"/>
      <w:bookmarkStart w:id="29" w:name="_Toc448824097"/>
      <w:bookmarkStart w:id="30" w:name="_Toc448824302"/>
      <w:bookmarkStart w:id="31" w:name="_Toc54188250"/>
      <w:r w:rsidR="004C1E93">
        <w:rPr>
          <w:rFonts w:ascii="Calibri" w:hAnsi="Calibri" w:cs="Calibri"/>
        </w:rPr>
        <w:t>Procedure</w:t>
      </w:r>
      <w:r w:rsidRPr="00043193">
        <w:rPr>
          <w:rFonts w:ascii="Calibri" w:hAnsi="Calibri" w:cs="Calibri"/>
        </w:rPr>
        <w:fldChar w:fldCharType="end"/>
      </w:r>
      <w:r w:rsidRPr="00043193">
        <w:rPr>
          <w:rFonts w:ascii="Calibri" w:hAnsi="Calibri" w:cs="Calibri"/>
        </w:rPr>
        <w:t xml:space="preserve"> Statements</w:t>
      </w:r>
      <w:bookmarkEnd w:id="27"/>
      <w:bookmarkEnd w:id="28"/>
      <w:bookmarkEnd w:id="29"/>
      <w:bookmarkEnd w:id="30"/>
      <w:bookmarkEnd w:id="31"/>
    </w:p>
    <w:p w14:paraId="48F08F61" w14:textId="148A8746" w:rsidR="004B170A" w:rsidRPr="00A1571F" w:rsidRDefault="00497ADE" w:rsidP="00A1571F">
      <w:pPr>
        <w:rPr>
          <w:rFonts w:ascii="Calibri" w:hAnsi="Calibri"/>
          <w:b/>
          <w:i/>
          <w:sz w:val="22"/>
          <w:szCs w:val="22"/>
        </w:rPr>
      </w:pPr>
      <w:r w:rsidRPr="00A1571F">
        <w:rPr>
          <w:rFonts w:ascii="Calibri" w:hAnsi="Calibri"/>
          <w:sz w:val="22"/>
          <w:szCs w:val="22"/>
        </w:rPr>
        <w:t xml:space="preserve">This process describes the activities and steps involved in handling patches, updates and </w:t>
      </w:r>
      <w:r w:rsidR="00C14A1B" w:rsidRPr="00A1571F">
        <w:rPr>
          <w:rFonts w:ascii="Calibri" w:hAnsi="Calibri"/>
          <w:sz w:val="22"/>
          <w:szCs w:val="22"/>
        </w:rPr>
        <w:t>anti-malware</w:t>
      </w:r>
      <w:r w:rsidRPr="00A1571F">
        <w:rPr>
          <w:rFonts w:ascii="Calibri" w:hAnsi="Calibri"/>
          <w:sz w:val="22"/>
          <w:szCs w:val="22"/>
        </w:rPr>
        <w:t xml:space="preserve"> of all IT Assets such as Operating Systems, Servers, Databases, Routers, Switches, computer systems etc to ensure optimal service uptime and they are adequately protected.</w:t>
      </w:r>
    </w:p>
    <w:p w14:paraId="21743204" w14:textId="7BAEC4BC" w:rsidR="000C32E7" w:rsidRPr="00A1571F" w:rsidRDefault="000C32E7" w:rsidP="00A1571F">
      <w:pPr>
        <w:rPr>
          <w:rFonts w:ascii="Calibri" w:hAnsi="Calibri"/>
          <w:color w:val="000000" w:themeColor="text1"/>
          <w:sz w:val="22"/>
          <w:szCs w:val="22"/>
        </w:rPr>
      </w:pPr>
      <w:r w:rsidRPr="00A1571F">
        <w:rPr>
          <w:rFonts w:ascii="Calibri" w:hAnsi="Calibri"/>
          <w:color w:val="000000" w:themeColor="text1"/>
          <w:sz w:val="22"/>
          <w:szCs w:val="22"/>
        </w:rPr>
        <w:t xml:space="preserve">Vulnerabilities will be treated in line with vulnerability ratings on </w:t>
      </w:r>
      <w:r w:rsidR="00B661A5">
        <w:rPr>
          <w:rFonts w:ascii="Calibri" w:hAnsi="Calibri"/>
          <w:color w:val="000000" w:themeColor="text1"/>
          <w:sz w:val="22"/>
          <w:szCs w:val="22"/>
        </w:rPr>
        <w:t>XXXX</w:t>
      </w:r>
      <w:r w:rsidRPr="00A1571F">
        <w:rPr>
          <w:rFonts w:ascii="Calibri" w:hAnsi="Calibri"/>
          <w:color w:val="000000" w:themeColor="text1"/>
          <w:sz w:val="22"/>
          <w:szCs w:val="22"/>
        </w:rPr>
        <w:t>-STD-ALL-020 - Vulnerability Management Standard</w:t>
      </w:r>
    </w:p>
    <w:p w14:paraId="32DFF06D" w14:textId="77777777" w:rsidR="00FB2A9C" w:rsidRPr="00043193" w:rsidRDefault="00FB2A9C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bookmarkStart w:id="32" w:name="_Toc221510200"/>
      <w:r w:rsidRPr="00043193">
        <w:rPr>
          <w:rFonts w:ascii="Calibri" w:hAnsi="Calibri" w:cs="Calibri"/>
        </w:rPr>
        <w:br w:type="page"/>
      </w:r>
    </w:p>
    <w:p w14:paraId="5EE94561" w14:textId="373E2078" w:rsidR="00497ADE" w:rsidRDefault="00497ADE" w:rsidP="00FB2A9C">
      <w:pPr>
        <w:pStyle w:val="Heading1"/>
        <w:rPr>
          <w:rFonts w:ascii="Calibri" w:hAnsi="Calibri" w:cs="Calibri"/>
        </w:rPr>
      </w:pPr>
      <w:bookmarkStart w:id="33" w:name="_Toc54188251"/>
      <w:r>
        <w:rPr>
          <w:rFonts w:ascii="Calibri" w:hAnsi="Calibri" w:cs="Calibri"/>
        </w:rPr>
        <w:lastRenderedPageBreak/>
        <w:t>Process for Patching and Updating Network Devices</w:t>
      </w:r>
      <w:bookmarkEnd w:id="33"/>
    </w:p>
    <w:tbl>
      <w:tblPr>
        <w:tblpPr w:leftFromText="180" w:rightFromText="180" w:vertAnchor="text" w:tblpX="-126" w:tblpY="1"/>
        <w:tblOverlap w:val="never"/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9"/>
        <w:gridCol w:w="4754"/>
        <w:gridCol w:w="2111"/>
      </w:tblGrid>
      <w:tr w:rsidR="00406C99" w:rsidRPr="00DF7014" w14:paraId="5EF33A06" w14:textId="77777777" w:rsidTr="00406C99">
        <w:trPr>
          <w:tblHeader/>
        </w:trPr>
        <w:tc>
          <w:tcPr>
            <w:tcW w:w="2007" w:type="dxa"/>
            <w:shd w:val="clear" w:color="auto" w:fill="D9D9D9"/>
          </w:tcPr>
          <w:p w14:paraId="67E495FE" w14:textId="75508ED6" w:rsidR="00406C99" w:rsidRPr="00C54556" w:rsidRDefault="00406C99" w:rsidP="001E7172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4556">
              <w:rPr>
                <w:rFonts w:ascii="Calibri" w:hAnsi="Calibri" w:cs="Calibri"/>
                <w:b/>
                <w:bCs/>
                <w:color w:val="000000" w:themeColor="text1"/>
              </w:rPr>
              <w:t>ACTIVITY (Monthly)</w:t>
            </w:r>
          </w:p>
        </w:tc>
        <w:tc>
          <w:tcPr>
            <w:tcW w:w="5166" w:type="dxa"/>
            <w:shd w:val="clear" w:color="auto" w:fill="D9D9D9"/>
          </w:tcPr>
          <w:p w14:paraId="475B2257" w14:textId="4B814EC6" w:rsidR="00406C99" w:rsidRPr="00C54556" w:rsidRDefault="00406C99" w:rsidP="001E7172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4556">
              <w:rPr>
                <w:rFonts w:ascii="Calibri" w:hAnsi="Calibri" w:cs="Calibri"/>
                <w:b/>
                <w:bCs/>
                <w:color w:val="000000" w:themeColor="text1"/>
              </w:rPr>
              <w:t>TASKS</w:t>
            </w:r>
          </w:p>
        </w:tc>
        <w:tc>
          <w:tcPr>
            <w:tcW w:w="2111" w:type="dxa"/>
            <w:shd w:val="clear" w:color="auto" w:fill="D9D9D9"/>
          </w:tcPr>
          <w:p w14:paraId="0E41411F" w14:textId="77777777" w:rsidR="00406C99" w:rsidRPr="00C54556" w:rsidRDefault="00406C99" w:rsidP="001E7172">
            <w:pPr>
              <w:jc w:val="both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4556">
              <w:rPr>
                <w:rFonts w:ascii="Calibri" w:hAnsi="Calibri" w:cs="Calibri"/>
                <w:b/>
                <w:bCs/>
                <w:color w:val="000000" w:themeColor="text1"/>
              </w:rPr>
              <w:t xml:space="preserve">RESPONSIBILITY </w:t>
            </w:r>
          </w:p>
        </w:tc>
      </w:tr>
      <w:tr w:rsidR="00406C99" w:rsidRPr="00DF7014" w14:paraId="2B456149" w14:textId="77777777" w:rsidTr="00406C99">
        <w:trPr>
          <w:trHeight w:val="1692"/>
        </w:trPr>
        <w:tc>
          <w:tcPr>
            <w:tcW w:w="2007" w:type="dxa"/>
            <w:shd w:val="clear" w:color="auto" w:fill="auto"/>
          </w:tcPr>
          <w:p w14:paraId="3405D8EA" w14:textId="0043A587" w:rsidR="00406C99" w:rsidRPr="00EB2ABC" w:rsidRDefault="00406C99" w:rsidP="00EB2ABC">
            <w:pPr>
              <w:pStyle w:val="ListParagraph"/>
              <w:numPr>
                <w:ilvl w:val="1"/>
                <w:numId w:val="7"/>
              </w:numPr>
              <w:rPr>
                <w:rFonts w:ascii="Calibri" w:hAnsi="Calibri"/>
              </w:rPr>
            </w:pPr>
            <w:r w:rsidRPr="00EB2ABC">
              <w:rPr>
                <w:rFonts w:ascii="Calibri" w:hAnsi="Calibri"/>
              </w:rPr>
              <w:t xml:space="preserve">Prepare Asset </w:t>
            </w:r>
            <w:r w:rsidR="00156BE4" w:rsidRPr="00EB2ABC">
              <w:rPr>
                <w:rFonts w:ascii="Calibri" w:hAnsi="Calibri"/>
              </w:rPr>
              <w:t xml:space="preserve">  </w:t>
            </w:r>
            <w:r w:rsidRPr="00EB2ABC">
              <w:rPr>
                <w:rFonts w:ascii="Calibri" w:hAnsi="Calibri"/>
              </w:rPr>
              <w:t>Update</w:t>
            </w:r>
            <w:r w:rsidR="00954430" w:rsidRPr="00EB2ABC">
              <w:rPr>
                <w:rFonts w:ascii="Calibri" w:hAnsi="Calibri"/>
              </w:rPr>
              <w:t>/Maintenance</w:t>
            </w:r>
            <w:r w:rsidRPr="00EB2ABC">
              <w:rPr>
                <w:rFonts w:ascii="Calibri" w:hAnsi="Calibri"/>
              </w:rPr>
              <w:t xml:space="preserve"> Plan</w:t>
            </w:r>
          </w:p>
          <w:p w14:paraId="5F5F4F97" w14:textId="77777777" w:rsidR="00406C99" w:rsidRPr="00A1202C" w:rsidRDefault="00406C99" w:rsidP="00A1202C">
            <w:pPr>
              <w:rPr>
                <w:rFonts w:ascii="Calibri" w:hAnsi="Calibri"/>
              </w:rPr>
            </w:pPr>
          </w:p>
        </w:tc>
        <w:tc>
          <w:tcPr>
            <w:tcW w:w="5166" w:type="dxa"/>
            <w:shd w:val="clear" w:color="auto" w:fill="auto"/>
          </w:tcPr>
          <w:p w14:paraId="6662C0BC" w14:textId="77777777" w:rsidR="00114B8A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>Log on to the device monitoring tool using username and password</w:t>
            </w:r>
            <w:r w:rsidR="00114B8A">
              <w:rPr>
                <w:rFonts w:ascii="Calibri" w:hAnsi="Calibri"/>
              </w:rPr>
              <w:t>.</w:t>
            </w:r>
          </w:p>
          <w:p w14:paraId="2C50ED4E" w14:textId="77777777" w:rsidR="00114B8A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>Generate device schedule report</w:t>
            </w:r>
            <w:r w:rsidR="00114B8A">
              <w:rPr>
                <w:rFonts w:ascii="Calibri" w:hAnsi="Calibri"/>
              </w:rPr>
              <w:t>.</w:t>
            </w:r>
          </w:p>
          <w:p w14:paraId="4912D075" w14:textId="71D3E501" w:rsidR="00114B8A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 xml:space="preserve">Review report for the </w:t>
            </w:r>
            <w:proofErr w:type="gramStart"/>
            <w:r w:rsidRPr="00114B8A">
              <w:rPr>
                <w:rFonts w:ascii="Calibri" w:hAnsi="Calibri"/>
              </w:rPr>
              <w:t>following;</w:t>
            </w:r>
            <w:proofErr w:type="gramEnd"/>
          </w:p>
          <w:p w14:paraId="295DCC19" w14:textId="77777777" w:rsidR="00114B8A" w:rsidRDefault="00114B8A" w:rsidP="00EB2AB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libri" w:hAnsi="Calibri"/>
              </w:rPr>
            </w:pPr>
            <w:r w:rsidRPr="00A1202C">
              <w:rPr>
                <w:rFonts w:ascii="Calibri" w:hAnsi="Calibri"/>
              </w:rPr>
              <w:t>Operating System Version</w:t>
            </w:r>
            <w:r>
              <w:rPr>
                <w:rFonts w:ascii="Calibri" w:hAnsi="Calibri"/>
              </w:rPr>
              <w:t>.</w:t>
            </w:r>
          </w:p>
          <w:p w14:paraId="72040051" w14:textId="77777777" w:rsidR="00114B8A" w:rsidRDefault="00114B8A" w:rsidP="00EB2AB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>Device health status</w:t>
            </w:r>
            <w:r>
              <w:rPr>
                <w:rFonts w:ascii="Calibri" w:hAnsi="Calibri"/>
              </w:rPr>
              <w:t>.</w:t>
            </w:r>
          </w:p>
          <w:p w14:paraId="690542A9" w14:textId="062185A5" w:rsidR="00114B8A" w:rsidRPr="00114B8A" w:rsidRDefault="00114B8A" w:rsidP="00EB2ABC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 xml:space="preserve">Device utilization and capacity </w:t>
            </w:r>
          </w:p>
          <w:p w14:paraId="44863692" w14:textId="77777777" w:rsidR="00114B8A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>Identify devices that require new updates, configurations or patch deployments based on information from the OEM</w:t>
            </w:r>
            <w:r w:rsidR="00114B8A">
              <w:rPr>
                <w:rFonts w:ascii="Calibri" w:hAnsi="Calibri"/>
              </w:rPr>
              <w:t>.</w:t>
            </w:r>
          </w:p>
          <w:p w14:paraId="78BE63BC" w14:textId="77777777" w:rsidR="00114B8A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>Test the updates and patches on a test environment if applicable</w:t>
            </w:r>
            <w:r w:rsidR="00954430" w:rsidRPr="00114B8A">
              <w:rPr>
                <w:rFonts w:ascii="Calibri" w:hAnsi="Calibri"/>
              </w:rPr>
              <w:t>. No test will be done on production environment.</w:t>
            </w:r>
          </w:p>
          <w:p w14:paraId="30F5CD54" w14:textId="77777777" w:rsidR="00114B8A" w:rsidRDefault="00456B4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>For workstations, the test sample should include at least a PC from each department. In the absence of test servers, non-critical servers could be used.</w:t>
            </w:r>
          </w:p>
          <w:p w14:paraId="587A14EF" w14:textId="77777777" w:rsidR="00114B8A" w:rsidRDefault="00456B4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>Ensure the patches are tested for 1 week, and confirmed safe without adverse system impact, before rollout to production systems.</w:t>
            </w:r>
          </w:p>
          <w:p w14:paraId="20F19D6F" w14:textId="77777777" w:rsidR="00114B8A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 xml:space="preserve">Develop </w:t>
            </w:r>
            <w:r w:rsidR="00954430" w:rsidRPr="00114B8A">
              <w:rPr>
                <w:rFonts w:ascii="Calibri" w:hAnsi="Calibri"/>
              </w:rPr>
              <w:t>Update/</w:t>
            </w:r>
            <w:r w:rsidRPr="00114B8A">
              <w:rPr>
                <w:rFonts w:ascii="Calibri" w:hAnsi="Calibri"/>
              </w:rPr>
              <w:t>Maintenance plan for execution</w:t>
            </w:r>
            <w:r w:rsidR="00114B8A">
              <w:rPr>
                <w:rFonts w:ascii="Calibri" w:hAnsi="Calibri"/>
              </w:rPr>
              <w:t>.</w:t>
            </w:r>
          </w:p>
          <w:p w14:paraId="5E336D6F" w14:textId="72041048" w:rsidR="00406C99" w:rsidRPr="00114B8A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 xml:space="preserve">Send </w:t>
            </w:r>
            <w:r w:rsidR="00954430" w:rsidRPr="00114B8A">
              <w:rPr>
                <w:rFonts w:ascii="Calibri" w:hAnsi="Calibri"/>
              </w:rPr>
              <w:t>Update/</w:t>
            </w:r>
            <w:r w:rsidRPr="00114B8A">
              <w:rPr>
                <w:rFonts w:ascii="Calibri" w:hAnsi="Calibri"/>
              </w:rPr>
              <w:t>Maintenance Plan to Head IT for approval</w:t>
            </w:r>
          </w:p>
        </w:tc>
        <w:tc>
          <w:tcPr>
            <w:tcW w:w="2111" w:type="dxa"/>
            <w:shd w:val="clear" w:color="auto" w:fill="auto"/>
          </w:tcPr>
          <w:p w14:paraId="75FA1649" w14:textId="77777777" w:rsidR="00406C99" w:rsidRPr="00C54556" w:rsidRDefault="00406C99" w:rsidP="00C54556">
            <w:pPr>
              <w:spacing w:before="20" w:after="60"/>
              <w:rPr>
                <w:rFonts w:ascii="Calibri" w:hAnsi="Calibri" w:cs="Calibri"/>
                <w:color w:val="000000" w:themeColor="text1"/>
              </w:rPr>
            </w:pPr>
            <w:r w:rsidRPr="00C54556">
              <w:rPr>
                <w:rFonts w:ascii="Calibri" w:hAnsi="Calibri" w:cs="Calibri"/>
                <w:color w:val="000000" w:themeColor="text1"/>
              </w:rPr>
              <w:t>System Admin, Network and Comms. Officer</w:t>
            </w:r>
          </w:p>
        </w:tc>
      </w:tr>
      <w:tr w:rsidR="00406C99" w:rsidRPr="00DF7014" w14:paraId="4D0A423D" w14:textId="77777777" w:rsidTr="00406C99">
        <w:tc>
          <w:tcPr>
            <w:tcW w:w="2007" w:type="dxa"/>
            <w:shd w:val="clear" w:color="auto" w:fill="auto"/>
          </w:tcPr>
          <w:p w14:paraId="1FB20856" w14:textId="6F8D41F7" w:rsidR="00406C99" w:rsidRPr="00114B8A" w:rsidRDefault="00406C99" w:rsidP="00EB2ABC">
            <w:pPr>
              <w:pStyle w:val="ListParagraph"/>
              <w:numPr>
                <w:ilvl w:val="1"/>
                <w:numId w:val="7"/>
              </w:numPr>
              <w:rPr>
                <w:rFonts w:ascii="Calibri" w:hAnsi="Calibri"/>
              </w:rPr>
            </w:pPr>
            <w:r w:rsidRPr="00114B8A">
              <w:rPr>
                <w:rFonts w:ascii="Calibri" w:hAnsi="Calibri"/>
              </w:rPr>
              <w:t xml:space="preserve">Approve Asset Update Plan </w:t>
            </w:r>
          </w:p>
        </w:tc>
        <w:tc>
          <w:tcPr>
            <w:tcW w:w="5166" w:type="dxa"/>
            <w:shd w:val="clear" w:color="auto" w:fill="auto"/>
          </w:tcPr>
          <w:p w14:paraId="4859F7D7" w14:textId="77777777" w:rsidR="00156BE4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Receive Asset Update plan from Network Officer/System Admin</w:t>
            </w:r>
            <w:r w:rsidR="00156BE4">
              <w:rPr>
                <w:rFonts w:ascii="Calibri" w:hAnsi="Calibri"/>
              </w:rPr>
              <w:t>.</w:t>
            </w:r>
          </w:p>
          <w:p w14:paraId="4E029D49" w14:textId="77777777" w:rsidR="00156BE4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 xml:space="preserve">Review plan to ensure </w:t>
            </w:r>
            <w:r w:rsidR="00954430" w:rsidRPr="00156BE4">
              <w:rPr>
                <w:rFonts w:ascii="Calibri" w:hAnsi="Calibri"/>
              </w:rPr>
              <w:t>patches/updates will not be deployed during production hours</w:t>
            </w:r>
            <w:r w:rsidR="00680655" w:rsidRPr="00156BE4">
              <w:rPr>
                <w:rFonts w:ascii="Calibri" w:hAnsi="Calibri"/>
              </w:rPr>
              <w:t xml:space="preserve"> except for an emergency</w:t>
            </w:r>
            <w:r w:rsidR="00156BE4">
              <w:rPr>
                <w:rFonts w:ascii="Calibri" w:hAnsi="Calibri"/>
              </w:rPr>
              <w:t>.</w:t>
            </w:r>
          </w:p>
          <w:p w14:paraId="161B5309" w14:textId="62FE39F7" w:rsidR="00406C99" w:rsidRPr="00156BE4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 xml:space="preserve">If ok, approve plan for execution, else return to network officer for amendments  </w:t>
            </w:r>
          </w:p>
        </w:tc>
        <w:tc>
          <w:tcPr>
            <w:tcW w:w="2111" w:type="dxa"/>
            <w:shd w:val="clear" w:color="auto" w:fill="auto"/>
          </w:tcPr>
          <w:p w14:paraId="314D449B" w14:textId="37FB41FD" w:rsidR="00406C99" w:rsidRPr="00C54556" w:rsidRDefault="00406C99" w:rsidP="00C54556">
            <w:pPr>
              <w:spacing w:before="20" w:after="60"/>
              <w:rPr>
                <w:rFonts w:ascii="Calibri" w:hAnsi="Calibri" w:cs="Calibri"/>
                <w:color w:val="000000" w:themeColor="text1"/>
              </w:rPr>
            </w:pPr>
            <w:r w:rsidRPr="00C54556">
              <w:rPr>
                <w:rFonts w:ascii="Calibri" w:hAnsi="Calibri" w:cs="Calibri"/>
                <w:color w:val="000000" w:themeColor="text1"/>
              </w:rPr>
              <w:t xml:space="preserve">Head IT </w:t>
            </w:r>
          </w:p>
        </w:tc>
      </w:tr>
      <w:tr w:rsidR="00406C99" w:rsidRPr="00DF7014" w14:paraId="3C14CF84" w14:textId="77777777" w:rsidTr="00406C99">
        <w:tc>
          <w:tcPr>
            <w:tcW w:w="2007" w:type="dxa"/>
            <w:shd w:val="clear" w:color="auto" w:fill="auto"/>
          </w:tcPr>
          <w:p w14:paraId="1D9BF41B" w14:textId="1F9B4E98" w:rsidR="00406C99" w:rsidRPr="00156BE4" w:rsidRDefault="00406C99" w:rsidP="00EB2ABC">
            <w:pPr>
              <w:pStyle w:val="ListParagraph"/>
              <w:numPr>
                <w:ilvl w:val="1"/>
                <w:numId w:val="7"/>
              </w:numPr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 xml:space="preserve">Execute Asset Update Plan </w:t>
            </w:r>
          </w:p>
        </w:tc>
        <w:tc>
          <w:tcPr>
            <w:tcW w:w="5166" w:type="dxa"/>
            <w:shd w:val="clear" w:color="auto" w:fill="auto"/>
          </w:tcPr>
          <w:p w14:paraId="63FD6230" w14:textId="77777777" w:rsidR="00156BE4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Log on to the Terminal Configuration Manager with username and password</w:t>
            </w:r>
            <w:r w:rsidR="00156BE4">
              <w:rPr>
                <w:rFonts w:ascii="Calibri" w:hAnsi="Calibri"/>
              </w:rPr>
              <w:t>.</w:t>
            </w:r>
          </w:p>
          <w:p w14:paraId="2DF04CB0" w14:textId="77777777" w:rsidR="00156BE4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Connect remotely to each device identified</w:t>
            </w:r>
            <w:r w:rsidR="00156BE4">
              <w:rPr>
                <w:rFonts w:ascii="Calibri" w:hAnsi="Calibri"/>
              </w:rPr>
              <w:t>.</w:t>
            </w:r>
          </w:p>
          <w:p w14:paraId="5777174B" w14:textId="77777777" w:rsidR="00156BE4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Push identified upgrade, configuration or patch to the device</w:t>
            </w:r>
            <w:r w:rsidR="00156BE4">
              <w:rPr>
                <w:rFonts w:ascii="Calibri" w:hAnsi="Calibri"/>
              </w:rPr>
              <w:t>.</w:t>
            </w:r>
          </w:p>
          <w:p w14:paraId="5CE231DC" w14:textId="77777777" w:rsidR="00156BE4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Confirm update has been successfully completed</w:t>
            </w:r>
            <w:r w:rsidR="00156BE4">
              <w:rPr>
                <w:rFonts w:ascii="Calibri" w:hAnsi="Calibri"/>
              </w:rPr>
              <w:t>.</w:t>
            </w:r>
          </w:p>
          <w:p w14:paraId="6198DB48" w14:textId="6DA09631" w:rsidR="00156BE4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If successful, proceed to 3.</w:t>
            </w:r>
            <w:r w:rsidR="00156BE4" w:rsidRPr="00156BE4">
              <w:rPr>
                <w:rFonts w:ascii="Calibri" w:hAnsi="Calibri"/>
              </w:rPr>
              <w:t>3.</w:t>
            </w:r>
            <w:r w:rsidRPr="00156BE4">
              <w:rPr>
                <w:rFonts w:ascii="Calibri" w:hAnsi="Calibri"/>
              </w:rPr>
              <w:t>6 else, roll back to previous device configuration and repeat steps 3.</w:t>
            </w:r>
            <w:r w:rsidR="00156BE4" w:rsidRPr="00156BE4">
              <w:rPr>
                <w:rFonts w:ascii="Calibri" w:hAnsi="Calibri"/>
              </w:rPr>
              <w:t>3.</w:t>
            </w:r>
            <w:r w:rsidRPr="00156BE4">
              <w:rPr>
                <w:rFonts w:ascii="Calibri" w:hAnsi="Calibri"/>
              </w:rPr>
              <w:t>1 to 3</w:t>
            </w:r>
            <w:r w:rsidR="00156BE4" w:rsidRPr="00156BE4">
              <w:rPr>
                <w:rFonts w:ascii="Calibri" w:hAnsi="Calibri"/>
              </w:rPr>
              <w:t>.3</w:t>
            </w:r>
            <w:r w:rsidRPr="00156BE4">
              <w:rPr>
                <w:rFonts w:ascii="Calibri" w:hAnsi="Calibri"/>
              </w:rPr>
              <w:t xml:space="preserve">.4 </w:t>
            </w:r>
          </w:p>
          <w:p w14:paraId="4BB981D8" w14:textId="77777777" w:rsidR="00156BE4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Terminate remote connection with device</w:t>
            </w:r>
            <w:r w:rsidR="00156BE4">
              <w:rPr>
                <w:rFonts w:ascii="Calibri" w:hAnsi="Calibri"/>
              </w:rPr>
              <w:t>.</w:t>
            </w:r>
          </w:p>
          <w:p w14:paraId="480F019F" w14:textId="2C29694D" w:rsidR="00406C99" w:rsidRPr="00156BE4" w:rsidRDefault="00406C99" w:rsidP="00EB2ABC">
            <w:pPr>
              <w:pStyle w:val="ListParagraph"/>
              <w:numPr>
                <w:ilvl w:val="2"/>
                <w:numId w:val="7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Log out of Terminal Configuration Manager</w:t>
            </w:r>
          </w:p>
        </w:tc>
        <w:tc>
          <w:tcPr>
            <w:tcW w:w="2111" w:type="dxa"/>
            <w:shd w:val="clear" w:color="auto" w:fill="auto"/>
          </w:tcPr>
          <w:p w14:paraId="02BDFA58" w14:textId="77777777" w:rsidR="00406C99" w:rsidRPr="00C54556" w:rsidRDefault="00406C99" w:rsidP="00C54556">
            <w:pPr>
              <w:spacing w:before="20" w:after="60"/>
              <w:rPr>
                <w:rFonts w:ascii="Calibri" w:hAnsi="Calibri" w:cs="Calibri"/>
                <w:color w:val="000000" w:themeColor="text1"/>
              </w:rPr>
            </w:pPr>
            <w:r w:rsidRPr="00C54556">
              <w:rPr>
                <w:rFonts w:ascii="Calibri" w:hAnsi="Calibri" w:cs="Calibri"/>
                <w:color w:val="000000" w:themeColor="text1"/>
              </w:rPr>
              <w:t>Network Comms Officer/IT Representative/System Admin</w:t>
            </w:r>
          </w:p>
        </w:tc>
      </w:tr>
    </w:tbl>
    <w:p w14:paraId="65707EDF" w14:textId="77777777" w:rsidR="00497ADE" w:rsidRPr="00497ADE" w:rsidRDefault="00497ADE" w:rsidP="00497ADE"/>
    <w:p w14:paraId="09581958" w14:textId="13D0EBEF" w:rsidR="00497ADE" w:rsidRDefault="00497ADE" w:rsidP="00497ADE"/>
    <w:p w14:paraId="50F7F4AF" w14:textId="77777777" w:rsidR="00497ADE" w:rsidRPr="00497ADE" w:rsidRDefault="00497ADE" w:rsidP="00497ADE"/>
    <w:p w14:paraId="71089B4F" w14:textId="0B4A0447" w:rsidR="00497ADE" w:rsidRDefault="00C14A1B" w:rsidP="00FB2A9C">
      <w:pPr>
        <w:pStyle w:val="Heading1"/>
        <w:rPr>
          <w:rFonts w:ascii="Calibri" w:hAnsi="Calibri" w:cs="Calibri"/>
        </w:rPr>
      </w:pPr>
      <w:bookmarkStart w:id="34" w:name="_Toc54188252"/>
      <w:r>
        <w:rPr>
          <w:rFonts w:ascii="Calibri" w:hAnsi="Calibri" w:cs="Calibri"/>
        </w:rPr>
        <w:lastRenderedPageBreak/>
        <w:t>Process for Patching and Updating Servers, Databases and Operating Systems</w:t>
      </w:r>
      <w:bookmarkEnd w:id="34"/>
    </w:p>
    <w:tbl>
      <w:tblPr>
        <w:tblpPr w:leftFromText="180" w:rightFromText="180" w:vertAnchor="text" w:tblpX="-126" w:tblpY="1"/>
        <w:tblOverlap w:val="never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5386"/>
        <w:gridCol w:w="1560"/>
      </w:tblGrid>
      <w:tr w:rsidR="00406C99" w:rsidRPr="00A1571F" w14:paraId="1BE79DD0" w14:textId="77777777" w:rsidTr="00406C99">
        <w:trPr>
          <w:tblHeader/>
        </w:trPr>
        <w:tc>
          <w:tcPr>
            <w:tcW w:w="1980" w:type="dxa"/>
            <w:shd w:val="clear" w:color="auto" w:fill="D9D9D9"/>
          </w:tcPr>
          <w:p w14:paraId="02D31638" w14:textId="6FBCDE69" w:rsidR="00406C99" w:rsidRPr="00A1571F" w:rsidRDefault="00406C99" w:rsidP="00A1571F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>ACTIVITY (Monthly)</w:t>
            </w:r>
          </w:p>
        </w:tc>
        <w:tc>
          <w:tcPr>
            <w:tcW w:w="5386" w:type="dxa"/>
            <w:shd w:val="clear" w:color="auto" w:fill="D9D9D9"/>
          </w:tcPr>
          <w:p w14:paraId="77080EC6" w14:textId="77777777" w:rsidR="00406C99" w:rsidRPr="00A1571F" w:rsidRDefault="00406C99" w:rsidP="00A1571F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 xml:space="preserve">TASKS </w:t>
            </w:r>
          </w:p>
        </w:tc>
        <w:tc>
          <w:tcPr>
            <w:tcW w:w="1560" w:type="dxa"/>
            <w:shd w:val="clear" w:color="auto" w:fill="D9D9D9"/>
          </w:tcPr>
          <w:p w14:paraId="0B2BB720" w14:textId="77777777" w:rsidR="00406C99" w:rsidRPr="00A1571F" w:rsidRDefault="00406C99" w:rsidP="00A1571F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 xml:space="preserve">RESPONSIBILITY </w:t>
            </w:r>
          </w:p>
        </w:tc>
      </w:tr>
      <w:tr w:rsidR="00406C99" w:rsidRPr="00A1571F" w14:paraId="61A15CB5" w14:textId="77777777" w:rsidTr="00406C99">
        <w:trPr>
          <w:trHeight w:val="1692"/>
        </w:trPr>
        <w:tc>
          <w:tcPr>
            <w:tcW w:w="1980" w:type="dxa"/>
            <w:shd w:val="clear" w:color="auto" w:fill="auto"/>
          </w:tcPr>
          <w:p w14:paraId="08DE4DAB" w14:textId="588F2686" w:rsidR="00406C99" w:rsidRPr="00EB2ABC" w:rsidRDefault="00CE224F" w:rsidP="00EB2ABC">
            <w:pPr>
              <w:pStyle w:val="ListParagraph"/>
              <w:numPr>
                <w:ilvl w:val="1"/>
                <w:numId w:val="9"/>
              </w:num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s</w:t>
            </w:r>
            <w:r w:rsidR="00406C99" w:rsidRPr="00EB2ABC">
              <w:rPr>
                <w:rFonts w:ascii="Calibri" w:hAnsi="Calibri"/>
              </w:rPr>
              <w:t>Prepare</w:t>
            </w:r>
            <w:proofErr w:type="spellEnd"/>
            <w:r w:rsidR="00406C99" w:rsidRPr="00EB2ABC">
              <w:rPr>
                <w:rFonts w:ascii="Calibri" w:hAnsi="Calibri"/>
              </w:rPr>
              <w:t xml:space="preserve"> System Update Plan</w:t>
            </w:r>
          </w:p>
        </w:tc>
        <w:tc>
          <w:tcPr>
            <w:tcW w:w="5386" w:type="dxa"/>
            <w:shd w:val="clear" w:color="auto" w:fill="auto"/>
          </w:tcPr>
          <w:p w14:paraId="06E2B9BF" w14:textId="77777777" w:rsidR="00156BE4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Log on to the OEM site</w:t>
            </w:r>
            <w:r w:rsidR="00A80FF8" w:rsidRPr="00156BE4">
              <w:rPr>
                <w:rFonts w:ascii="Calibri" w:hAnsi="Calibri"/>
              </w:rPr>
              <w:t>/Patch Manager</w:t>
            </w:r>
            <w:r w:rsidRPr="00156BE4">
              <w:rPr>
                <w:rFonts w:ascii="Calibri" w:hAnsi="Calibri"/>
              </w:rPr>
              <w:t xml:space="preserve"> or schedule a monthly alert from the OEM</w:t>
            </w:r>
            <w:r w:rsidR="00A80FF8" w:rsidRPr="00156BE4">
              <w:rPr>
                <w:rFonts w:ascii="Calibri" w:hAnsi="Calibri"/>
              </w:rPr>
              <w:t>/Patch Manager</w:t>
            </w:r>
            <w:r w:rsidRPr="00156BE4">
              <w:rPr>
                <w:rFonts w:ascii="Calibri" w:hAnsi="Calibri"/>
              </w:rPr>
              <w:t xml:space="preserve"> to download the relevant patches and updates</w:t>
            </w:r>
            <w:r w:rsidR="00156BE4">
              <w:rPr>
                <w:rFonts w:ascii="Calibri" w:hAnsi="Calibri"/>
              </w:rPr>
              <w:t>.</w:t>
            </w:r>
          </w:p>
          <w:p w14:paraId="46A3733F" w14:textId="078904EB" w:rsidR="00156BE4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Review the requirements of the patches and updates and ensure it aligns with the internal systems:</w:t>
            </w:r>
          </w:p>
          <w:p w14:paraId="25470E9D" w14:textId="77777777" w:rsidR="00156BE4" w:rsidRDefault="00156BE4" w:rsidP="00EB2AB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</w:rPr>
            </w:pPr>
            <w:r w:rsidRPr="00954430">
              <w:rPr>
                <w:rFonts w:ascii="Calibri" w:hAnsi="Calibri"/>
              </w:rPr>
              <w:t>Operating System Version</w:t>
            </w:r>
          </w:p>
          <w:p w14:paraId="32085190" w14:textId="77777777" w:rsidR="00156BE4" w:rsidRDefault="00156BE4" w:rsidP="00EB2AB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</w:rPr>
            </w:pPr>
            <w:r w:rsidRPr="00954430">
              <w:rPr>
                <w:rFonts w:ascii="Calibri" w:hAnsi="Calibri"/>
              </w:rPr>
              <w:t>Device utilization and capacity</w:t>
            </w:r>
          </w:p>
          <w:p w14:paraId="042DC175" w14:textId="77777777" w:rsidR="00156BE4" w:rsidRDefault="00156BE4" w:rsidP="00EB2AB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</w:rPr>
            </w:pPr>
            <w:r w:rsidRPr="00954430">
              <w:rPr>
                <w:rFonts w:ascii="Calibri" w:hAnsi="Calibri"/>
              </w:rPr>
              <w:t>Server type</w:t>
            </w:r>
          </w:p>
          <w:p w14:paraId="2E8E545C" w14:textId="7C516CC3" w:rsidR="00156BE4" w:rsidRPr="00156BE4" w:rsidRDefault="00156BE4" w:rsidP="00EB2ABC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Calibri" w:hAnsi="Calibri"/>
              </w:rPr>
            </w:pPr>
            <w:r w:rsidRPr="00954430">
              <w:rPr>
                <w:rFonts w:ascii="Calibri" w:hAnsi="Calibri"/>
              </w:rPr>
              <w:t xml:space="preserve">Database specifications </w:t>
            </w:r>
          </w:p>
          <w:p w14:paraId="78BD08C9" w14:textId="77777777" w:rsidR="00156BE4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Test the updates and patches on a test environment if applicable</w:t>
            </w:r>
            <w:r w:rsidR="00954430" w:rsidRPr="00156BE4">
              <w:rPr>
                <w:rFonts w:ascii="Calibri" w:hAnsi="Calibri"/>
              </w:rPr>
              <w:t xml:space="preserve">. </w:t>
            </w:r>
            <w:r w:rsidR="00680655">
              <w:t xml:space="preserve"> </w:t>
            </w:r>
            <w:r w:rsidR="00680655" w:rsidRPr="00156BE4">
              <w:rPr>
                <w:rFonts w:ascii="Calibri" w:hAnsi="Calibri"/>
              </w:rPr>
              <w:t>No test will be done on production environment</w:t>
            </w:r>
            <w:r w:rsidR="00156BE4">
              <w:rPr>
                <w:rFonts w:ascii="Calibri" w:hAnsi="Calibri"/>
              </w:rPr>
              <w:t>.</w:t>
            </w:r>
          </w:p>
          <w:p w14:paraId="21935F61" w14:textId="77777777" w:rsidR="00156BE4" w:rsidRDefault="00456B4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For workstations, the test sample should include at least a PC from each department. In the absence of test servers, non-critical servers could be used.</w:t>
            </w:r>
          </w:p>
          <w:p w14:paraId="25A15E19" w14:textId="77777777" w:rsidR="00156BE4" w:rsidRDefault="00456B4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Ensure the patches are tested for 1 week, and confirmed safe without adverse system impact, before rollout to production systems.</w:t>
            </w:r>
          </w:p>
          <w:p w14:paraId="1BB1478D" w14:textId="77777777" w:rsidR="00156BE4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 xml:space="preserve">Develop </w:t>
            </w:r>
            <w:r w:rsidR="00680655" w:rsidRPr="00156BE4">
              <w:rPr>
                <w:rFonts w:ascii="Calibri" w:hAnsi="Calibri"/>
              </w:rPr>
              <w:t xml:space="preserve">system </w:t>
            </w:r>
            <w:r w:rsidRPr="00156BE4">
              <w:rPr>
                <w:rFonts w:ascii="Calibri" w:hAnsi="Calibri"/>
              </w:rPr>
              <w:t>update plan for execution</w:t>
            </w:r>
            <w:r w:rsidR="00156BE4">
              <w:rPr>
                <w:rFonts w:ascii="Calibri" w:hAnsi="Calibri"/>
              </w:rPr>
              <w:t>.</w:t>
            </w:r>
          </w:p>
          <w:p w14:paraId="63DE9159" w14:textId="211E1FA9" w:rsidR="00406C99" w:rsidRPr="00156BE4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 xml:space="preserve">Send </w:t>
            </w:r>
            <w:r w:rsidR="00680655" w:rsidRPr="00156BE4">
              <w:rPr>
                <w:rFonts w:ascii="Calibri" w:hAnsi="Calibri"/>
              </w:rPr>
              <w:t xml:space="preserve">system </w:t>
            </w:r>
            <w:r w:rsidRPr="00156BE4">
              <w:rPr>
                <w:rFonts w:ascii="Calibri" w:hAnsi="Calibri"/>
              </w:rPr>
              <w:t>update plan to Head IT for approval</w:t>
            </w:r>
          </w:p>
        </w:tc>
        <w:tc>
          <w:tcPr>
            <w:tcW w:w="1560" w:type="dxa"/>
            <w:shd w:val="clear" w:color="auto" w:fill="auto"/>
          </w:tcPr>
          <w:p w14:paraId="6C7AF5BF" w14:textId="4076E1E0" w:rsidR="00406C99" w:rsidRPr="00A1571F" w:rsidRDefault="00406C99" w:rsidP="00A1571F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 xml:space="preserve">System Admin </w:t>
            </w:r>
          </w:p>
        </w:tc>
      </w:tr>
      <w:tr w:rsidR="00406C99" w:rsidRPr="00A1571F" w14:paraId="4F0FC8F1" w14:textId="77777777" w:rsidTr="00406C99">
        <w:tc>
          <w:tcPr>
            <w:tcW w:w="1980" w:type="dxa"/>
            <w:shd w:val="clear" w:color="auto" w:fill="auto"/>
          </w:tcPr>
          <w:p w14:paraId="066E6FB6" w14:textId="2018CAA4" w:rsidR="00406C99" w:rsidRPr="00156BE4" w:rsidRDefault="00406C99" w:rsidP="00EB2ABC">
            <w:pPr>
              <w:pStyle w:val="ListParagraph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 xml:space="preserve">Approve System Update Plan </w:t>
            </w:r>
          </w:p>
        </w:tc>
        <w:tc>
          <w:tcPr>
            <w:tcW w:w="5386" w:type="dxa"/>
            <w:shd w:val="clear" w:color="auto" w:fill="auto"/>
          </w:tcPr>
          <w:p w14:paraId="58FD8239" w14:textId="77777777" w:rsidR="00156BE4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Receive system update plan from System Admin</w:t>
            </w:r>
          </w:p>
          <w:p w14:paraId="31FE4B2C" w14:textId="77777777" w:rsidR="00156BE4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 xml:space="preserve">Review plan to ensure </w:t>
            </w:r>
            <w:r w:rsidR="00680655" w:rsidRPr="00156BE4">
              <w:rPr>
                <w:rFonts w:ascii="Calibri" w:hAnsi="Calibri"/>
              </w:rPr>
              <w:t>patches/updates are not released during production hours except during emergency</w:t>
            </w:r>
            <w:r w:rsidR="00156BE4">
              <w:rPr>
                <w:rFonts w:ascii="Calibri" w:hAnsi="Calibri"/>
              </w:rPr>
              <w:t>.</w:t>
            </w:r>
          </w:p>
          <w:p w14:paraId="4F3A42F1" w14:textId="4F3EA9A0" w:rsidR="00406C99" w:rsidRPr="00156BE4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 xml:space="preserve">If ok, approve plan for execution, else return to system admin for amendments  </w:t>
            </w:r>
          </w:p>
        </w:tc>
        <w:tc>
          <w:tcPr>
            <w:tcW w:w="1560" w:type="dxa"/>
            <w:shd w:val="clear" w:color="auto" w:fill="auto"/>
          </w:tcPr>
          <w:p w14:paraId="0926FA9C" w14:textId="0DD186A2" w:rsidR="00406C99" w:rsidRPr="00A1571F" w:rsidRDefault="00406C99" w:rsidP="00A1571F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 xml:space="preserve">Head IT </w:t>
            </w:r>
          </w:p>
        </w:tc>
      </w:tr>
      <w:tr w:rsidR="00406C99" w:rsidRPr="00A1571F" w14:paraId="605A5FC5" w14:textId="77777777" w:rsidTr="00406C99">
        <w:tc>
          <w:tcPr>
            <w:tcW w:w="1980" w:type="dxa"/>
            <w:shd w:val="clear" w:color="auto" w:fill="auto"/>
          </w:tcPr>
          <w:p w14:paraId="2B9C9B7F" w14:textId="5CF4ADE6" w:rsidR="00406C99" w:rsidRPr="00156BE4" w:rsidRDefault="00406C99" w:rsidP="00EB2ABC">
            <w:pPr>
              <w:pStyle w:val="ListParagraph"/>
              <w:numPr>
                <w:ilvl w:val="1"/>
                <w:numId w:val="9"/>
              </w:numPr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 xml:space="preserve">Execute System Update Plan </w:t>
            </w:r>
          </w:p>
        </w:tc>
        <w:tc>
          <w:tcPr>
            <w:tcW w:w="5386" w:type="dxa"/>
            <w:shd w:val="clear" w:color="auto" w:fill="auto"/>
          </w:tcPr>
          <w:p w14:paraId="5DE57EB4" w14:textId="77777777" w:rsidR="00174395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56BE4">
              <w:rPr>
                <w:rFonts w:ascii="Calibri" w:hAnsi="Calibri"/>
              </w:rPr>
              <w:t>Push identified upgrade, configuration or patch to the identified system</w:t>
            </w:r>
            <w:r w:rsidR="00174395">
              <w:rPr>
                <w:rFonts w:ascii="Calibri" w:hAnsi="Calibri"/>
              </w:rPr>
              <w:t>.</w:t>
            </w:r>
          </w:p>
          <w:p w14:paraId="5C92E645" w14:textId="77777777" w:rsidR="00174395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Confirm update has been successfully completed</w:t>
            </w:r>
            <w:r w:rsidR="00174395">
              <w:rPr>
                <w:rFonts w:ascii="Calibri" w:hAnsi="Calibri"/>
              </w:rPr>
              <w:t>.</w:t>
            </w:r>
          </w:p>
          <w:p w14:paraId="2901DA31" w14:textId="3B5C4C83" w:rsidR="00174395" w:rsidRPr="00174395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If successful, proceed to </w:t>
            </w:r>
            <w:r w:rsidR="00174395">
              <w:rPr>
                <w:rFonts w:ascii="Calibri" w:hAnsi="Calibri"/>
              </w:rPr>
              <w:t>4.3.4</w:t>
            </w:r>
            <w:r w:rsidRPr="00174395">
              <w:rPr>
                <w:rFonts w:ascii="Calibri" w:hAnsi="Calibri"/>
              </w:rPr>
              <w:t xml:space="preserve"> else, roll back to previous device configuration and repeat steps </w:t>
            </w:r>
            <w:r w:rsidR="00174395" w:rsidRPr="00174395">
              <w:rPr>
                <w:rFonts w:ascii="Calibri" w:hAnsi="Calibri"/>
              </w:rPr>
              <w:t>4.</w:t>
            </w:r>
            <w:r w:rsidRPr="00174395">
              <w:rPr>
                <w:rFonts w:ascii="Calibri" w:hAnsi="Calibri"/>
              </w:rPr>
              <w:t xml:space="preserve">3.1 to </w:t>
            </w:r>
            <w:r w:rsidR="00174395" w:rsidRPr="00174395">
              <w:rPr>
                <w:rFonts w:ascii="Calibri" w:hAnsi="Calibri"/>
              </w:rPr>
              <w:t>4.</w:t>
            </w:r>
            <w:r w:rsidRPr="00174395">
              <w:rPr>
                <w:rFonts w:ascii="Calibri" w:hAnsi="Calibri"/>
              </w:rPr>
              <w:t>3.</w:t>
            </w:r>
            <w:r w:rsidR="00174395" w:rsidRPr="00174395">
              <w:rPr>
                <w:rFonts w:ascii="Calibri" w:hAnsi="Calibri"/>
              </w:rPr>
              <w:t>2.</w:t>
            </w:r>
          </w:p>
          <w:p w14:paraId="4B068310" w14:textId="4EAB9F0F" w:rsidR="00406C99" w:rsidRPr="00174395" w:rsidRDefault="00406C99" w:rsidP="00EB2ABC">
            <w:pPr>
              <w:pStyle w:val="ListParagraph"/>
              <w:numPr>
                <w:ilvl w:val="2"/>
                <w:numId w:val="9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Log on to server and rectify any potential errors and confirms system status is okay</w:t>
            </w:r>
          </w:p>
        </w:tc>
        <w:tc>
          <w:tcPr>
            <w:tcW w:w="1560" w:type="dxa"/>
            <w:shd w:val="clear" w:color="auto" w:fill="auto"/>
          </w:tcPr>
          <w:p w14:paraId="53DEE94F" w14:textId="7494783D" w:rsidR="00406C99" w:rsidRPr="00A1571F" w:rsidRDefault="00406C99" w:rsidP="00A1571F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>System Admin</w:t>
            </w:r>
          </w:p>
        </w:tc>
      </w:tr>
    </w:tbl>
    <w:p w14:paraId="3192C31B" w14:textId="6653A156" w:rsidR="00C14A1B" w:rsidRDefault="00C14A1B" w:rsidP="00C14A1B"/>
    <w:p w14:paraId="31613D1E" w14:textId="229FBA67" w:rsidR="00C14A1B" w:rsidRDefault="00C14A1B" w:rsidP="00C14A1B"/>
    <w:p w14:paraId="64BEC3F4" w14:textId="05704CDF" w:rsidR="005F3D67" w:rsidRDefault="005F3D67" w:rsidP="00C14A1B"/>
    <w:p w14:paraId="4041C9B3" w14:textId="36E3A4D4" w:rsidR="005F3D67" w:rsidRDefault="005F3D67" w:rsidP="00C14A1B"/>
    <w:p w14:paraId="55D06890" w14:textId="7A3A5749" w:rsidR="004676C8" w:rsidRDefault="004676C8" w:rsidP="004676C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2B3379E4" w14:textId="77777777" w:rsidR="004676C8" w:rsidRPr="004676C8" w:rsidRDefault="004676C8" w:rsidP="004676C8"/>
    <w:p w14:paraId="0D0F52B2" w14:textId="40F1B832" w:rsidR="004676C8" w:rsidRDefault="004676C8" w:rsidP="001E7172">
      <w:pPr>
        <w:pStyle w:val="Heading1"/>
        <w:rPr>
          <w:rFonts w:ascii="Calibri" w:hAnsi="Calibri" w:cs="Calibri"/>
        </w:rPr>
      </w:pPr>
      <w:bookmarkStart w:id="35" w:name="_Toc54188253"/>
      <w:r w:rsidRPr="004676C8">
        <w:rPr>
          <w:rFonts w:ascii="Calibri" w:hAnsi="Calibri" w:cs="Calibri"/>
        </w:rPr>
        <w:lastRenderedPageBreak/>
        <w:t>Process for Anti Malware Update and Review</w:t>
      </w:r>
      <w:bookmarkEnd w:id="35"/>
    </w:p>
    <w:tbl>
      <w:tblPr>
        <w:tblpPr w:leftFromText="180" w:rightFromText="180" w:vertAnchor="text" w:tblpX="-126" w:tblpY="1"/>
        <w:tblOverlap w:val="never"/>
        <w:tblW w:w="9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5"/>
        <w:gridCol w:w="5453"/>
        <w:gridCol w:w="1723"/>
      </w:tblGrid>
      <w:tr w:rsidR="00406C99" w:rsidRPr="001E7172" w14:paraId="06A02340" w14:textId="77777777" w:rsidTr="00406C99">
        <w:trPr>
          <w:tblHeader/>
        </w:trPr>
        <w:tc>
          <w:tcPr>
            <w:tcW w:w="2085" w:type="dxa"/>
            <w:shd w:val="clear" w:color="auto" w:fill="D9D9D9"/>
          </w:tcPr>
          <w:p w14:paraId="10BCB4D9" w14:textId="77777777" w:rsidR="00406C99" w:rsidRPr="001E7172" w:rsidRDefault="00406C99" w:rsidP="00A1571F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E7172">
              <w:rPr>
                <w:rFonts w:asciiTheme="majorHAnsi" w:hAnsiTheme="majorHAnsi" w:cstheme="majorHAnsi"/>
                <w:b/>
                <w:sz w:val="22"/>
                <w:szCs w:val="22"/>
              </w:rPr>
              <w:t>ACTIVITY (Daily)</w:t>
            </w:r>
          </w:p>
        </w:tc>
        <w:tc>
          <w:tcPr>
            <w:tcW w:w="5453" w:type="dxa"/>
            <w:shd w:val="clear" w:color="auto" w:fill="D9D9D9"/>
          </w:tcPr>
          <w:p w14:paraId="32729D0F" w14:textId="77777777" w:rsidR="00406C99" w:rsidRPr="001E7172" w:rsidRDefault="00406C99" w:rsidP="00A1571F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E717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TASKS </w:t>
            </w:r>
          </w:p>
        </w:tc>
        <w:tc>
          <w:tcPr>
            <w:tcW w:w="1723" w:type="dxa"/>
            <w:shd w:val="clear" w:color="auto" w:fill="D9D9D9"/>
          </w:tcPr>
          <w:p w14:paraId="72001313" w14:textId="77777777" w:rsidR="00406C99" w:rsidRPr="001E7172" w:rsidRDefault="00406C99" w:rsidP="00A1571F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E717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RESPONSIBILITY </w:t>
            </w:r>
          </w:p>
        </w:tc>
      </w:tr>
      <w:tr w:rsidR="00406C99" w:rsidRPr="001E7172" w14:paraId="4F3C0354" w14:textId="77777777" w:rsidTr="00406C99">
        <w:trPr>
          <w:trHeight w:val="1692"/>
        </w:trPr>
        <w:tc>
          <w:tcPr>
            <w:tcW w:w="2085" w:type="dxa"/>
            <w:shd w:val="clear" w:color="auto" w:fill="auto"/>
          </w:tcPr>
          <w:p w14:paraId="4874FDC1" w14:textId="58B3C056" w:rsidR="00406C99" w:rsidRPr="00174395" w:rsidRDefault="00406C99" w:rsidP="00EB2ABC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Prepare and Execute Anti Malware Update Plan</w:t>
            </w:r>
          </w:p>
          <w:p w14:paraId="4B37B519" w14:textId="77777777" w:rsidR="00406C99" w:rsidRPr="00A1571F" w:rsidRDefault="00406C99" w:rsidP="00A1571F">
            <w:pPr>
              <w:rPr>
                <w:rFonts w:ascii="Calibri" w:hAnsi="Calibri"/>
              </w:rPr>
            </w:pPr>
          </w:p>
        </w:tc>
        <w:tc>
          <w:tcPr>
            <w:tcW w:w="5453" w:type="dxa"/>
            <w:shd w:val="clear" w:color="auto" w:fill="auto"/>
          </w:tcPr>
          <w:p w14:paraId="24D4B4A1" w14:textId="1CE128F3" w:rsidR="00174395" w:rsidRDefault="00406C99" w:rsidP="00EB2ABC">
            <w:pPr>
              <w:pStyle w:val="ListParagraph"/>
              <w:numPr>
                <w:ilvl w:val="2"/>
                <w:numId w:val="11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Receive the update and patch notice from </w:t>
            </w:r>
            <w:r w:rsidR="00B661A5">
              <w:rPr>
                <w:rFonts w:ascii="Calibri" w:hAnsi="Calibri"/>
              </w:rPr>
              <w:t>antimalware system</w:t>
            </w:r>
            <w:r w:rsidRPr="00174395">
              <w:rPr>
                <w:rFonts w:ascii="Calibri" w:hAnsi="Calibri"/>
              </w:rPr>
              <w:t xml:space="preserve"> on the helpdesk alert system</w:t>
            </w:r>
            <w:r w:rsidR="00174395">
              <w:rPr>
                <w:rFonts w:ascii="Calibri" w:hAnsi="Calibri"/>
              </w:rPr>
              <w:t>.</w:t>
            </w:r>
          </w:p>
          <w:p w14:paraId="3EC90114" w14:textId="43622413" w:rsidR="00174395" w:rsidRDefault="00406C99" w:rsidP="00EB2ABC">
            <w:pPr>
              <w:pStyle w:val="ListParagraph"/>
              <w:numPr>
                <w:ilvl w:val="2"/>
                <w:numId w:val="11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Log on as administrator </w:t>
            </w:r>
            <w:proofErr w:type="gramStart"/>
            <w:r w:rsidRPr="00174395">
              <w:rPr>
                <w:rFonts w:ascii="Calibri" w:hAnsi="Calibri"/>
              </w:rPr>
              <w:t xml:space="preserve">to </w:t>
            </w:r>
            <w:r w:rsidR="00B661A5">
              <w:rPr>
                <w:rFonts w:ascii="Calibri" w:hAnsi="Calibri"/>
              </w:rPr>
              <w:t xml:space="preserve"> </w:t>
            </w:r>
            <w:r w:rsidR="00B661A5">
              <w:rPr>
                <w:rFonts w:ascii="Calibri" w:hAnsi="Calibri"/>
              </w:rPr>
              <w:t>antimalware</w:t>
            </w:r>
            <w:proofErr w:type="gramEnd"/>
            <w:r w:rsidR="00B661A5">
              <w:rPr>
                <w:rFonts w:ascii="Calibri" w:hAnsi="Calibri"/>
              </w:rPr>
              <w:t xml:space="preserve"> system</w:t>
            </w:r>
            <w:r w:rsidR="00B661A5" w:rsidRPr="00174395">
              <w:rPr>
                <w:rFonts w:ascii="Calibri" w:hAnsi="Calibri"/>
              </w:rPr>
              <w:t xml:space="preserve"> </w:t>
            </w:r>
            <w:r w:rsidRPr="00174395">
              <w:rPr>
                <w:rFonts w:ascii="Calibri" w:hAnsi="Calibri"/>
              </w:rPr>
              <w:t>to apply the received patch and update</w:t>
            </w:r>
            <w:r w:rsidR="00174395">
              <w:rPr>
                <w:rFonts w:ascii="Calibri" w:hAnsi="Calibri"/>
              </w:rPr>
              <w:t>.</w:t>
            </w:r>
          </w:p>
          <w:p w14:paraId="7B62E8EA" w14:textId="77777777" w:rsidR="00174395" w:rsidRDefault="00406C99" w:rsidP="00EB2ABC">
            <w:pPr>
              <w:pStyle w:val="ListParagraph"/>
              <w:numPr>
                <w:ilvl w:val="2"/>
                <w:numId w:val="11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Confirm update have been successfully completed</w:t>
            </w:r>
            <w:r w:rsidR="00174395">
              <w:rPr>
                <w:rFonts w:ascii="Calibri" w:hAnsi="Calibri"/>
              </w:rPr>
              <w:t>.</w:t>
            </w:r>
          </w:p>
          <w:p w14:paraId="48334C29" w14:textId="708C6F7A" w:rsidR="00406C99" w:rsidRPr="00174395" w:rsidRDefault="00406C99" w:rsidP="00EB2ABC">
            <w:pPr>
              <w:pStyle w:val="ListParagraph"/>
              <w:numPr>
                <w:ilvl w:val="2"/>
                <w:numId w:val="11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Log out </w:t>
            </w:r>
            <w:proofErr w:type="gramStart"/>
            <w:r w:rsidRPr="00174395">
              <w:rPr>
                <w:rFonts w:ascii="Calibri" w:hAnsi="Calibri"/>
              </w:rPr>
              <w:t xml:space="preserve">of </w:t>
            </w:r>
            <w:r w:rsidR="00B661A5">
              <w:rPr>
                <w:rFonts w:ascii="Calibri" w:hAnsi="Calibri"/>
              </w:rPr>
              <w:t xml:space="preserve"> </w:t>
            </w:r>
            <w:r w:rsidR="00B661A5">
              <w:rPr>
                <w:rFonts w:ascii="Calibri" w:hAnsi="Calibri"/>
              </w:rPr>
              <w:t>antimalware</w:t>
            </w:r>
            <w:proofErr w:type="gramEnd"/>
            <w:r w:rsidR="00B661A5">
              <w:rPr>
                <w:rFonts w:ascii="Calibri" w:hAnsi="Calibri"/>
              </w:rPr>
              <w:t xml:space="preserve"> system</w:t>
            </w:r>
          </w:p>
        </w:tc>
        <w:tc>
          <w:tcPr>
            <w:tcW w:w="1723" w:type="dxa"/>
            <w:shd w:val="clear" w:color="auto" w:fill="auto"/>
          </w:tcPr>
          <w:p w14:paraId="72FD8B39" w14:textId="77777777" w:rsidR="00406C99" w:rsidRPr="00CD060D" w:rsidRDefault="00406C99" w:rsidP="00A1571F">
            <w:pPr>
              <w:rPr>
                <w:rFonts w:ascii="Calibri" w:hAnsi="Calibri"/>
              </w:rPr>
            </w:pPr>
            <w:r w:rsidRPr="00CD060D">
              <w:rPr>
                <w:rFonts w:ascii="Calibri" w:hAnsi="Calibri"/>
              </w:rPr>
              <w:t xml:space="preserve">System Admin </w:t>
            </w:r>
          </w:p>
        </w:tc>
      </w:tr>
      <w:tr w:rsidR="00406C99" w:rsidRPr="001E7172" w14:paraId="72B43DBD" w14:textId="77777777" w:rsidTr="00406C99">
        <w:tc>
          <w:tcPr>
            <w:tcW w:w="2085" w:type="dxa"/>
            <w:shd w:val="clear" w:color="auto" w:fill="auto"/>
          </w:tcPr>
          <w:p w14:paraId="4C589092" w14:textId="592F20A5" w:rsidR="00406C99" w:rsidRPr="00174395" w:rsidRDefault="00406C99" w:rsidP="00EB2ABC">
            <w:pPr>
              <w:pStyle w:val="ListParagraph"/>
              <w:numPr>
                <w:ilvl w:val="1"/>
                <w:numId w:val="11"/>
              </w:numPr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Review Anti malware Operations </w:t>
            </w:r>
          </w:p>
        </w:tc>
        <w:tc>
          <w:tcPr>
            <w:tcW w:w="5453" w:type="dxa"/>
            <w:shd w:val="clear" w:color="auto" w:fill="auto"/>
          </w:tcPr>
          <w:p w14:paraId="45008601" w14:textId="77777777" w:rsidR="00174395" w:rsidRDefault="00406C99" w:rsidP="00EB2ABC">
            <w:pPr>
              <w:pStyle w:val="ListParagraph"/>
              <w:numPr>
                <w:ilvl w:val="2"/>
                <w:numId w:val="11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Confirm the required updates and patches have been done</w:t>
            </w:r>
            <w:r w:rsidR="00174395">
              <w:rPr>
                <w:rFonts w:ascii="Calibri" w:hAnsi="Calibri"/>
              </w:rPr>
              <w:t>.</w:t>
            </w:r>
          </w:p>
          <w:p w14:paraId="62FEE2DF" w14:textId="39146904" w:rsidR="00406C99" w:rsidRPr="00174395" w:rsidRDefault="00406C99" w:rsidP="00EB2ABC">
            <w:pPr>
              <w:pStyle w:val="ListParagraph"/>
              <w:numPr>
                <w:ilvl w:val="2"/>
                <w:numId w:val="11"/>
              </w:numPr>
              <w:spacing w:line="276" w:lineRule="auto"/>
              <w:rPr>
                <w:rFonts w:ascii="Calibri" w:hAnsi="Calibri"/>
              </w:rPr>
            </w:pPr>
            <w:proofErr w:type="gramStart"/>
            <w:r w:rsidRPr="00174395">
              <w:rPr>
                <w:rFonts w:ascii="Calibri" w:hAnsi="Calibri"/>
              </w:rPr>
              <w:t xml:space="preserve">Confirm </w:t>
            </w:r>
            <w:r w:rsidR="00B661A5">
              <w:rPr>
                <w:rFonts w:ascii="Calibri" w:hAnsi="Calibri"/>
              </w:rPr>
              <w:t xml:space="preserve"> </w:t>
            </w:r>
            <w:r w:rsidR="00B661A5">
              <w:rPr>
                <w:rFonts w:ascii="Calibri" w:hAnsi="Calibri"/>
              </w:rPr>
              <w:t>antimalware</w:t>
            </w:r>
            <w:proofErr w:type="gramEnd"/>
            <w:r w:rsidR="00B661A5">
              <w:rPr>
                <w:rFonts w:ascii="Calibri" w:hAnsi="Calibri"/>
              </w:rPr>
              <w:t xml:space="preserve"> system</w:t>
            </w:r>
            <w:r w:rsidR="00B661A5" w:rsidRPr="00174395">
              <w:rPr>
                <w:rFonts w:ascii="Calibri" w:hAnsi="Calibri"/>
              </w:rPr>
              <w:t xml:space="preserve"> </w:t>
            </w:r>
            <w:r w:rsidRPr="00174395">
              <w:rPr>
                <w:rFonts w:ascii="Calibri" w:hAnsi="Calibri"/>
              </w:rPr>
              <w:t xml:space="preserve"> is sending regular updates to all systems </w:t>
            </w:r>
          </w:p>
        </w:tc>
        <w:tc>
          <w:tcPr>
            <w:tcW w:w="1723" w:type="dxa"/>
            <w:shd w:val="clear" w:color="auto" w:fill="auto"/>
          </w:tcPr>
          <w:p w14:paraId="67528151" w14:textId="77777777" w:rsidR="00406C99" w:rsidRPr="00CD060D" w:rsidRDefault="00406C99" w:rsidP="00A1571F">
            <w:pPr>
              <w:rPr>
                <w:rFonts w:ascii="Calibri" w:hAnsi="Calibri"/>
              </w:rPr>
            </w:pPr>
            <w:r w:rsidRPr="00CD060D">
              <w:rPr>
                <w:rFonts w:ascii="Calibri" w:hAnsi="Calibri"/>
              </w:rPr>
              <w:t xml:space="preserve">Head IT </w:t>
            </w:r>
          </w:p>
        </w:tc>
      </w:tr>
    </w:tbl>
    <w:p w14:paraId="1434310E" w14:textId="314AA63A" w:rsidR="004676C8" w:rsidRDefault="004676C8" w:rsidP="004676C8"/>
    <w:p w14:paraId="17D7C522" w14:textId="77777777" w:rsidR="004676C8" w:rsidRPr="004676C8" w:rsidRDefault="004676C8" w:rsidP="004676C8"/>
    <w:p w14:paraId="406A8333" w14:textId="4007804E" w:rsidR="001E7172" w:rsidRPr="000E5444" w:rsidRDefault="001E7172" w:rsidP="00EB2ABC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36" w:name="_Toc54188254"/>
      <w:r w:rsidRPr="000E5444">
        <w:rPr>
          <w:rFonts w:ascii="Calibri" w:hAnsi="Calibri" w:cs="Calibri"/>
        </w:rPr>
        <w:t>Process for Vulnerability Scanning</w:t>
      </w:r>
      <w:r w:rsidR="00AA39CA">
        <w:rPr>
          <w:rFonts w:ascii="Calibri" w:hAnsi="Calibri" w:cs="Calibri"/>
        </w:rPr>
        <w:t>, Intrusion Detection</w:t>
      </w:r>
      <w:r w:rsidRPr="000E5444">
        <w:rPr>
          <w:rFonts w:ascii="Calibri" w:hAnsi="Calibri" w:cs="Calibri"/>
        </w:rPr>
        <w:t xml:space="preserve"> and Remediation</w:t>
      </w:r>
      <w:bookmarkEnd w:id="36"/>
    </w:p>
    <w:tbl>
      <w:tblPr>
        <w:tblpPr w:leftFromText="180" w:rightFromText="180" w:vertAnchor="text" w:tblpX="-126" w:tblpY="1"/>
        <w:tblOverlap w:val="never"/>
        <w:tblW w:w="9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5362"/>
        <w:gridCol w:w="1722"/>
      </w:tblGrid>
      <w:tr w:rsidR="00406C99" w:rsidRPr="001E7172" w14:paraId="74AF3851" w14:textId="77777777" w:rsidTr="00406C99">
        <w:trPr>
          <w:tblHeader/>
        </w:trPr>
        <w:tc>
          <w:tcPr>
            <w:tcW w:w="2065" w:type="dxa"/>
            <w:shd w:val="clear" w:color="auto" w:fill="D9D9D9"/>
          </w:tcPr>
          <w:p w14:paraId="3469A335" w14:textId="77777777" w:rsidR="00406C99" w:rsidRPr="001E7172" w:rsidRDefault="00406C99" w:rsidP="001E7172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E7172">
              <w:rPr>
                <w:rFonts w:asciiTheme="majorHAnsi" w:hAnsiTheme="majorHAnsi" w:cstheme="majorHAnsi"/>
                <w:b/>
                <w:sz w:val="22"/>
                <w:szCs w:val="22"/>
              </w:rPr>
              <w:t>ACTIVITY</w:t>
            </w:r>
          </w:p>
        </w:tc>
        <w:tc>
          <w:tcPr>
            <w:tcW w:w="5362" w:type="dxa"/>
            <w:shd w:val="clear" w:color="auto" w:fill="D9D9D9"/>
          </w:tcPr>
          <w:p w14:paraId="53A708D6" w14:textId="77777777" w:rsidR="00406C99" w:rsidRPr="001E7172" w:rsidRDefault="00406C99" w:rsidP="001E7172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E717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TASKS </w:t>
            </w:r>
          </w:p>
        </w:tc>
        <w:tc>
          <w:tcPr>
            <w:tcW w:w="1722" w:type="dxa"/>
            <w:shd w:val="clear" w:color="auto" w:fill="D9D9D9"/>
          </w:tcPr>
          <w:p w14:paraId="4A0AD8C0" w14:textId="77777777" w:rsidR="00406C99" w:rsidRPr="001E7172" w:rsidRDefault="00406C99" w:rsidP="001E7172">
            <w:pPr>
              <w:jc w:val="both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1E717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RESPONSIBILITY </w:t>
            </w:r>
          </w:p>
        </w:tc>
      </w:tr>
      <w:tr w:rsidR="00406C99" w:rsidRPr="001E7172" w14:paraId="4A029C9C" w14:textId="77777777" w:rsidTr="00406C99">
        <w:trPr>
          <w:trHeight w:val="1148"/>
        </w:trPr>
        <w:tc>
          <w:tcPr>
            <w:tcW w:w="2065" w:type="dxa"/>
            <w:shd w:val="clear" w:color="auto" w:fill="auto"/>
          </w:tcPr>
          <w:p w14:paraId="01106381" w14:textId="7894D989" w:rsidR="00406C99" w:rsidRPr="00174395" w:rsidRDefault="00406C99" w:rsidP="00EB2ABC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Perform Scans and Assessment</w:t>
            </w:r>
          </w:p>
          <w:p w14:paraId="6CC60AE0" w14:textId="77777777" w:rsidR="00406C99" w:rsidRPr="002F3747" w:rsidRDefault="00406C99" w:rsidP="002F3747">
            <w:pPr>
              <w:rPr>
                <w:rFonts w:ascii="Calibri" w:hAnsi="Calibri"/>
              </w:rPr>
            </w:pPr>
          </w:p>
        </w:tc>
        <w:tc>
          <w:tcPr>
            <w:tcW w:w="5362" w:type="dxa"/>
            <w:shd w:val="clear" w:color="auto" w:fill="auto"/>
          </w:tcPr>
          <w:p w14:paraId="481265F2" w14:textId="20FB1D6D" w:rsidR="00174395" w:rsidRDefault="00406C99" w:rsidP="00EB2ABC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Internal vulnerability scan is done </w:t>
            </w:r>
            <w:r w:rsidR="00174395" w:rsidRPr="00174395">
              <w:rPr>
                <w:rFonts w:ascii="Calibri" w:hAnsi="Calibri"/>
              </w:rPr>
              <w:t>monthly,</w:t>
            </w:r>
            <w:r w:rsidR="00680655" w:rsidRPr="00174395">
              <w:rPr>
                <w:rFonts w:ascii="Calibri" w:hAnsi="Calibri"/>
              </w:rPr>
              <w:t xml:space="preserve"> and results reported to the security committee</w:t>
            </w:r>
            <w:r w:rsidR="00174395">
              <w:rPr>
                <w:rFonts w:ascii="Calibri" w:hAnsi="Calibri"/>
              </w:rPr>
              <w:t>.</w:t>
            </w:r>
          </w:p>
          <w:p w14:paraId="20B1A56E" w14:textId="77777777" w:rsidR="00174395" w:rsidRDefault="00406C99" w:rsidP="00EB2ABC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A vulnerability assessment and penetration testing (VAPT) is done </w:t>
            </w:r>
            <w:r w:rsidR="00680655" w:rsidRPr="00174395">
              <w:rPr>
                <w:rFonts w:ascii="Calibri" w:hAnsi="Calibri"/>
              </w:rPr>
              <w:t>annually</w:t>
            </w:r>
            <w:r w:rsidR="00174395">
              <w:rPr>
                <w:rFonts w:ascii="Calibri" w:hAnsi="Calibri"/>
              </w:rPr>
              <w:t>.</w:t>
            </w:r>
          </w:p>
          <w:p w14:paraId="6D0BB186" w14:textId="74B36188" w:rsidR="00406C99" w:rsidRPr="00174395" w:rsidRDefault="00406C99" w:rsidP="00EB2ABC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Intrusion detection has been set up to be      automatically running to detect disruptive behaviour</w:t>
            </w:r>
          </w:p>
        </w:tc>
        <w:tc>
          <w:tcPr>
            <w:tcW w:w="1722" w:type="dxa"/>
            <w:shd w:val="clear" w:color="auto" w:fill="auto"/>
          </w:tcPr>
          <w:p w14:paraId="74A66254" w14:textId="4171EFAC" w:rsidR="00406C99" w:rsidRPr="00CD060D" w:rsidRDefault="00B661A5" w:rsidP="001E71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SOC team, external provider</w:t>
            </w:r>
          </w:p>
        </w:tc>
      </w:tr>
      <w:tr w:rsidR="00406C99" w:rsidRPr="001E7172" w14:paraId="1843ADAE" w14:textId="77777777" w:rsidTr="00406C99">
        <w:tc>
          <w:tcPr>
            <w:tcW w:w="2065" w:type="dxa"/>
            <w:shd w:val="clear" w:color="auto" w:fill="auto"/>
          </w:tcPr>
          <w:p w14:paraId="613EDFFE" w14:textId="31498970" w:rsidR="00406C99" w:rsidRPr="00174395" w:rsidRDefault="00406C99" w:rsidP="00EB2ABC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Remediation Activities </w:t>
            </w:r>
          </w:p>
        </w:tc>
        <w:tc>
          <w:tcPr>
            <w:tcW w:w="5362" w:type="dxa"/>
            <w:shd w:val="clear" w:color="auto" w:fill="auto"/>
          </w:tcPr>
          <w:p w14:paraId="25412A3A" w14:textId="77777777" w:rsidR="00174395" w:rsidRDefault="00406C99" w:rsidP="00EB2ABC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Receives reports and alerts from </w:t>
            </w:r>
            <w:proofErr w:type="spellStart"/>
            <w:r w:rsidRPr="00174395">
              <w:rPr>
                <w:rFonts w:ascii="Calibri" w:hAnsi="Calibri"/>
              </w:rPr>
              <w:t>Netitude</w:t>
            </w:r>
            <w:proofErr w:type="spellEnd"/>
            <w:r w:rsidRPr="00174395">
              <w:rPr>
                <w:rFonts w:ascii="Calibri" w:hAnsi="Calibri"/>
              </w:rPr>
              <w:t xml:space="preserve">, </w:t>
            </w:r>
            <w:proofErr w:type="spellStart"/>
            <w:r w:rsidR="00174395">
              <w:rPr>
                <w:rFonts w:ascii="Calibri" w:hAnsi="Calibri"/>
              </w:rPr>
              <w:t>Redscan</w:t>
            </w:r>
            <w:proofErr w:type="spellEnd"/>
            <w:r w:rsidR="00174395">
              <w:rPr>
                <w:rFonts w:ascii="Calibri" w:hAnsi="Calibri"/>
              </w:rPr>
              <w:t>.</w:t>
            </w:r>
          </w:p>
          <w:p w14:paraId="513A7DA3" w14:textId="77777777" w:rsidR="00174395" w:rsidRDefault="00406C99" w:rsidP="00EB2ABC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Assigns remediation activities to system owners and system admin</w:t>
            </w:r>
            <w:r w:rsidR="00174395">
              <w:rPr>
                <w:rFonts w:ascii="Calibri" w:hAnsi="Calibri"/>
              </w:rPr>
              <w:t>.</w:t>
            </w:r>
          </w:p>
          <w:p w14:paraId="2AD4C220" w14:textId="77777777" w:rsidR="00174395" w:rsidRDefault="00406C99" w:rsidP="00EB2ABC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Inform Security Committee of assessment results and remediation plans.</w:t>
            </w:r>
          </w:p>
          <w:p w14:paraId="6387D284" w14:textId="71CB7FCD" w:rsidR="00406C99" w:rsidRPr="00174395" w:rsidRDefault="00406C99" w:rsidP="00EB2ABC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Ensure remediation activities is done within timeline specified in </w:t>
            </w:r>
            <w:r w:rsidR="00B661A5">
              <w:rPr>
                <w:rFonts w:ascii="Calibri" w:hAnsi="Calibri"/>
              </w:rPr>
              <w:t>XXXX</w:t>
            </w:r>
            <w:r w:rsidRPr="00174395">
              <w:rPr>
                <w:rFonts w:ascii="Calibri" w:hAnsi="Calibri"/>
              </w:rPr>
              <w:t>-STD-ALL-020 - Vulnerability Management Standard</w:t>
            </w:r>
          </w:p>
        </w:tc>
        <w:tc>
          <w:tcPr>
            <w:tcW w:w="1722" w:type="dxa"/>
            <w:shd w:val="clear" w:color="auto" w:fill="auto"/>
          </w:tcPr>
          <w:p w14:paraId="6CA4038B" w14:textId="58B4CFD0" w:rsidR="00406C99" w:rsidRPr="00CD060D" w:rsidRDefault="00406C99" w:rsidP="001E7172">
            <w:pPr>
              <w:rPr>
                <w:rFonts w:ascii="Calibri" w:hAnsi="Calibri"/>
              </w:rPr>
            </w:pPr>
            <w:r w:rsidRPr="00CD060D">
              <w:rPr>
                <w:rFonts w:ascii="Calibri" w:hAnsi="Calibri"/>
              </w:rPr>
              <w:t xml:space="preserve">Head IT </w:t>
            </w:r>
            <w:r w:rsidR="00A75848">
              <w:rPr>
                <w:rFonts w:ascii="Calibri" w:hAnsi="Calibri"/>
              </w:rPr>
              <w:t>/ISO</w:t>
            </w:r>
          </w:p>
        </w:tc>
      </w:tr>
      <w:tr w:rsidR="00444813" w:rsidRPr="001E7172" w14:paraId="481D2508" w14:textId="77777777" w:rsidTr="00406C99">
        <w:tc>
          <w:tcPr>
            <w:tcW w:w="2065" w:type="dxa"/>
            <w:shd w:val="clear" w:color="auto" w:fill="auto"/>
          </w:tcPr>
          <w:p w14:paraId="40D1407C" w14:textId="47E8D251" w:rsidR="00444813" w:rsidRPr="00174395" w:rsidRDefault="00444813" w:rsidP="00EB2ABC">
            <w:pPr>
              <w:pStyle w:val="ListParagraph"/>
              <w:numPr>
                <w:ilvl w:val="1"/>
                <w:numId w:val="12"/>
              </w:numPr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Monitoring Activities</w:t>
            </w:r>
          </w:p>
        </w:tc>
        <w:tc>
          <w:tcPr>
            <w:tcW w:w="5362" w:type="dxa"/>
            <w:shd w:val="clear" w:color="auto" w:fill="auto"/>
          </w:tcPr>
          <w:p w14:paraId="36A39DCE" w14:textId="00B15478" w:rsidR="00444813" w:rsidRPr="00174395" w:rsidRDefault="00444813" w:rsidP="00EB2ABC">
            <w:pPr>
              <w:pStyle w:val="ListParagraph"/>
              <w:numPr>
                <w:ilvl w:val="2"/>
                <w:numId w:val="12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Prepare list of outstanding vulnerabilities </w:t>
            </w:r>
            <w:r w:rsidR="00680655" w:rsidRPr="00174395">
              <w:rPr>
                <w:rFonts w:ascii="Calibri" w:hAnsi="Calibri"/>
              </w:rPr>
              <w:t>for presentation at every security committee meeting</w:t>
            </w:r>
            <w:r w:rsidRPr="00174395">
              <w:rPr>
                <w:rFonts w:ascii="Calibri" w:hAnsi="Calibri"/>
              </w:rPr>
              <w:t xml:space="preserve">  </w:t>
            </w:r>
          </w:p>
        </w:tc>
        <w:tc>
          <w:tcPr>
            <w:tcW w:w="1722" w:type="dxa"/>
            <w:shd w:val="clear" w:color="auto" w:fill="auto"/>
          </w:tcPr>
          <w:p w14:paraId="3DE9A9A0" w14:textId="63C3A413" w:rsidR="00444813" w:rsidRPr="00CD060D" w:rsidRDefault="00680655" w:rsidP="001E7172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Head IT/</w:t>
            </w:r>
            <w:r w:rsidR="00444813" w:rsidRPr="00CD060D">
              <w:rPr>
                <w:rFonts w:ascii="Calibri" w:hAnsi="Calibri"/>
              </w:rPr>
              <w:t>ISO</w:t>
            </w:r>
          </w:p>
        </w:tc>
      </w:tr>
    </w:tbl>
    <w:p w14:paraId="6F526EF3" w14:textId="7605AB42" w:rsidR="003709C0" w:rsidRDefault="003709C0" w:rsidP="00444813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5AEA7334" w14:textId="5287FF0F" w:rsidR="003709C0" w:rsidRDefault="003709C0"/>
    <w:p w14:paraId="4650B47F" w14:textId="21294202" w:rsidR="003709C0" w:rsidRDefault="003709C0"/>
    <w:p w14:paraId="46D60059" w14:textId="1AD823F6" w:rsidR="003709C0" w:rsidRDefault="003709C0"/>
    <w:p w14:paraId="70E84EBC" w14:textId="1B216F3F" w:rsidR="003709C0" w:rsidRDefault="003709C0"/>
    <w:p w14:paraId="6CB57B8E" w14:textId="0951F538" w:rsidR="003709C0" w:rsidRDefault="003709C0"/>
    <w:p w14:paraId="283917EC" w14:textId="31578384" w:rsidR="003709C0" w:rsidRDefault="003709C0"/>
    <w:p w14:paraId="055D1D13" w14:textId="60310544" w:rsidR="003709C0" w:rsidRDefault="003709C0"/>
    <w:p w14:paraId="53A3F7B7" w14:textId="5463048A" w:rsidR="003709C0" w:rsidRDefault="003709C0"/>
    <w:p w14:paraId="75B212E6" w14:textId="4B8BE98E" w:rsidR="003709C0" w:rsidRDefault="003709C0"/>
    <w:p w14:paraId="01E2FE55" w14:textId="05DAB403" w:rsidR="003709C0" w:rsidRPr="007F27B4" w:rsidRDefault="003709C0" w:rsidP="00EB2ABC">
      <w:pPr>
        <w:pStyle w:val="Heading1"/>
        <w:numPr>
          <w:ilvl w:val="0"/>
          <w:numId w:val="5"/>
        </w:numPr>
        <w:rPr>
          <w:rFonts w:ascii="Calibri" w:hAnsi="Calibri" w:cs="Calibri"/>
        </w:rPr>
      </w:pPr>
      <w:bookmarkStart w:id="37" w:name="_Toc54188255"/>
      <w:r>
        <w:rPr>
          <w:rFonts w:ascii="Calibri" w:hAnsi="Calibri" w:cs="Calibri"/>
        </w:rPr>
        <w:t>Procedure Emergency Patch Deployment</w:t>
      </w:r>
      <w:bookmarkEnd w:id="37"/>
    </w:p>
    <w:tbl>
      <w:tblPr>
        <w:tblpPr w:leftFromText="180" w:rightFromText="180" w:vertAnchor="text" w:tblpX="-126" w:tblpY="1"/>
        <w:tblOverlap w:val="never"/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5386"/>
        <w:gridCol w:w="1560"/>
      </w:tblGrid>
      <w:tr w:rsidR="00184578" w:rsidRPr="00A1571F" w14:paraId="75F0053D" w14:textId="77777777" w:rsidTr="009974C2">
        <w:trPr>
          <w:tblHeader/>
        </w:trPr>
        <w:tc>
          <w:tcPr>
            <w:tcW w:w="1980" w:type="dxa"/>
            <w:shd w:val="clear" w:color="auto" w:fill="D9D9D9"/>
          </w:tcPr>
          <w:p w14:paraId="6E1A2E5A" w14:textId="136F53BB" w:rsidR="00184578" w:rsidRPr="00A1571F" w:rsidRDefault="00184578" w:rsidP="009974C2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 xml:space="preserve">ACTIVITY </w:t>
            </w:r>
          </w:p>
        </w:tc>
        <w:tc>
          <w:tcPr>
            <w:tcW w:w="5386" w:type="dxa"/>
            <w:shd w:val="clear" w:color="auto" w:fill="D9D9D9"/>
          </w:tcPr>
          <w:p w14:paraId="7D71228F" w14:textId="77777777" w:rsidR="00184578" w:rsidRPr="00A1571F" w:rsidRDefault="00184578" w:rsidP="009974C2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 xml:space="preserve">TASKS </w:t>
            </w:r>
          </w:p>
        </w:tc>
        <w:tc>
          <w:tcPr>
            <w:tcW w:w="1560" w:type="dxa"/>
            <w:shd w:val="clear" w:color="auto" w:fill="D9D9D9"/>
          </w:tcPr>
          <w:p w14:paraId="7847CF7E" w14:textId="77777777" w:rsidR="00184578" w:rsidRPr="00A1571F" w:rsidRDefault="00184578" w:rsidP="009974C2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 xml:space="preserve">RESPONSIBILITY </w:t>
            </w:r>
          </w:p>
        </w:tc>
      </w:tr>
      <w:tr w:rsidR="00184578" w:rsidRPr="00A1571F" w14:paraId="7447DA79" w14:textId="77777777" w:rsidTr="009974C2">
        <w:trPr>
          <w:trHeight w:val="1692"/>
        </w:trPr>
        <w:tc>
          <w:tcPr>
            <w:tcW w:w="1980" w:type="dxa"/>
            <w:shd w:val="clear" w:color="auto" w:fill="auto"/>
          </w:tcPr>
          <w:p w14:paraId="1405E7BB" w14:textId="74EC9807" w:rsidR="00184578" w:rsidRPr="00174395" w:rsidRDefault="00184578" w:rsidP="00EB2ABC">
            <w:pPr>
              <w:pStyle w:val="ListParagraph"/>
              <w:numPr>
                <w:ilvl w:val="1"/>
                <w:numId w:val="13"/>
              </w:numPr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Identify emergency patch requirement</w:t>
            </w:r>
          </w:p>
        </w:tc>
        <w:tc>
          <w:tcPr>
            <w:tcW w:w="5386" w:type="dxa"/>
            <w:shd w:val="clear" w:color="auto" w:fill="auto"/>
          </w:tcPr>
          <w:p w14:paraId="2896B3F5" w14:textId="77777777" w:rsidR="00174395" w:rsidRDefault="00444813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Identify issue/vulnerability component that requires emergency patch</w:t>
            </w:r>
            <w:r w:rsidR="00174395">
              <w:rPr>
                <w:rFonts w:ascii="Calibri" w:hAnsi="Calibri"/>
              </w:rPr>
              <w:t>.</w:t>
            </w:r>
          </w:p>
          <w:p w14:paraId="2D0B8F15" w14:textId="77777777" w:rsidR="00174395" w:rsidRDefault="00444813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L</w:t>
            </w:r>
            <w:r w:rsidR="00184578" w:rsidRPr="00174395">
              <w:rPr>
                <w:rFonts w:ascii="Calibri" w:hAnsi="Calibri"/>
              </w:rPr>
              <w:t>og on to the OEM site/Patch Manager download the relevant patches and updates</w:t>
            </w:r>
            <w:r w:rsidR="00174395">
              <w:rPr>
                <w:rFonts w:ascii="Calibri" w:hAnsi="Calibri"/>
              </w:rPr>
              <w:t>.</w:t>
            </w:r>
          </w:p>
          <w:p w14:paraId="57E82300" w14:textId="7F93AD3C" w:rsidR="00174395" w:rsidRDefault="00184578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Review the requirements of the patches and updates and ensure it aligns with the internal systems:</w:t>
            </w:r>
          </w:p>
          <w:p w14:paraId="7847C551" w14:textId="77777777" w:rsidR="00174395" w:rsidRDefault="00174395" w:rsidP="00EB2AB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</w:rPr>
            </w:pPr>
            <w:r w:rsidRPr="00680655">
              <w:rPr>
                <w:rFonts w:ascii="Calibri" w:hAnsi="Calibri"/>
              </w:rPr>
              <w:t>Operating System Version</w:t>
            </w:r>
          </w:p>
          <w:p w14:paraId="7469A484" w14:textId="77777777" w:rsidR="00174395" w:rsidRDefault="00174395" w:rsidP="00EB2AB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</w:rPr>
            </w:pPr>
            <w:r w:rsidRPr="00680655">
              <w:rPr>
                <w:rFonts w:ascii="Calibri" w:hAnsi="Calibri"/>
              </w:rPr>
              <w:lastRenderedPageBreak/>
              <w:t>Device utilization and capacity</w:t>
            </w:r>
          </w:p>
          <w:p w14:paraId="13D951F8" w14:textId="77777777" w:rsidR="00174395" w:rsidRDefault="00174395" w:rsidP="00EB2AB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</w:rPr>
            </w:pPr>
            <w:r w:rsidRPr="00680655">
              <w:rPr>
                <w:rFonts w:ascii="Calibri" w:hAnsi="Calibri"/>
              </w:rPr>
              <w:t>Server type</w:t>
            </w:r>
          </w:p>
          <w:p w14:paraId="5F69C8C3" w14:textId="3CDF380D" w:rsidR="00174395" w:rsidRPr="00174395" w:rsidRDefault="00174395" w:rsidP="00EB2ABC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Calibri" w:hAnsi="Calibri"/>
              </w:rPr>
            </w:pPr>
            <w:r w:rsidRPr="00680655">
              <w:rPr>
                <w:rFonts w:ascii="Calibri" w:hAnsi="Calibri"/>
              </w:rPr>
              <w:t xml:space="preserve">Database specifications </w:t>
            </w:r>
          </w:p>
          <w:p w14:paraId="0826A994" w14:textId="77777777" w:rsidR="00174395" w:rsidRDefault="00184578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Develop</w:t>
            </w:r>
            <w:r w:rsidR="00444813" w:rsidRPr="00174395">
              <w:rPr>
                <w:rFonts w:ascii="Calibri" w:hAnsi="Calibri"/>
              </w:rPr>
              <w:t xml:space="preserve"> </w:t>
            </w:r>
            <w:r w:rsidR="00A73834" w:rsidRPr="00174395">
              <w:rPr>
                <w:rFonts w:ascii="Calibri" w:hAnsi="Calibri"/>
              </w:rPr>
              <w:t>emergency</w:t>
            </w:r>
            <w:r w:rsidRPr="00174395">
              <w:rPr>
                <w:rFonts w:ascii="Calibri" w:hAnsi="Calibri"/>
              </w:rPr>
              <w:t xml:space="preserve"> update plan for execution</w:t>
            </w:r>
            <w:r w:rsidR="00444813" w:rsidRPr="00174395">
              <w:rPr>
                <w:rFonts w:ascii="Calibri" w:hAnsi="Calibri"/>
              </w:rPr>
              <w:t xml:space="preserve"> including communication to users where a restart of systems </w:t>
            </w:r>
            <w:proofErr w:type="gramStart"/>
            <w:r w:rsidR="00444813" w:rsidRPr="00174395">
              <w:rPr>
                <w:rFonts w:ascii="Calibri" w:hAnsi="Calibri"/>
              </w:rPr>
              <w:t>are</w:t>
            </w:r>
            <w:proofErr w:type="gramEnd"/>
            <w:r w:rsidR="00444813" w:rsidRPr="00174395">
              <w:rPr>
                <w:rFonts w:ascii="Calibri" w:hAnsi="Calibri"/>
              </w:rPr>
              <w:t xml:space="preserve"> required</w:t>
            </w:r>
            <w:r w:rsidR="00174395">
              <w:rPr>
                <w:rFonts w:ascii="Calibri" w:hAnsi="Calibri"/>
              </w:rPr>
              <w:t>.</w:t>
            </w:r>
          </w:p>
          <w:p w14:paraId="0B9F16FB" w14:textId="4C58DD17" w:rsidR="00184578" w:rsidRPr="00174395" w:rsidRDefault="00184578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Send update plan to Head IT for approval</w:t>
            </w:r>
          </w:p>
        </w:tc>
        <w:tc>
          <w:tcPr>
            <w:tcW w:w="1560" w:type="dxa"/>
            <w:shd w:val="clear" w:color="auto" w:fill="auto"/>
          </w:tcPr>
          <w:p w14:paraId="7141618A" w14:textId="77777777" w:rsidR="00184578" w:rsidRPr="00A1571F" w:rsidRDefault="00184578" w:rsidP="009974C2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lastRenderedPageBreak/>
              <w:t xml:space="preserve">System Admin </w:t>
            </w:r>
          </w:p>
        </w:tc>
      </w:tr>
      <w:tr w:rsidR="00184578" w:rsidRPr="00A1571F" w14:paraId="2BED5E13" w14:textId="77777777" w:rsidTr="009974C2">
        <w:tc>
          <w:tcPr>
            <w:tcW w:w="1980" w:type="dxa"/>
            <w:shd w:val="clear" w:color="auto" w:fill="auto"/>
          </w:tcPr>
          <w:p w14:paraId="0395512B" w14:textId="71D94402" w:rsidR="00184578" w:rsidRPr="00174395" w:rsidRDefault="00184578" w:rsidP="00EB2ABC">
            <w:pPr>
              <w:pStyle w:val="ListParagraph"/>
              <w:numPr>
                <w:ilvl w:val="1"/>
                <w:numId w:val="13"/>
              </w:numPr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Approve System Update Plan </w:t>
            </w:r>
          </w:p>
        </w:tc>
        <w:tc>
          <w:tcPr>
            <w:tcW w:w="5386" w:type="dxa"/>
            <w:shd w:val="clear" w:color="auto" w:fill="auto"/>
          </w:tcPr>
          <w:p w14:paraId="2941DC78" w14:textId="77777777" w:rsidR="00174395" w:rsidRDefault="00184578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>Receive system update plan from System Admin</w:t>
            </w:r>
            <w:r w:rsidR="00174395">
              <w:rPr>
                <w:rFonts w:ascii="Calibri" w:hAnsi="Calibri"/>
              </w:rPr>
              <w:t>.</w:t>
            </w:r>
          </w:p>
          <w:p w14:paraId="13A215D1" w14:textId="77777777" w:rsidR="00174395" w:rsidRDefault="00184578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Review plan to ensure it will not impact services during </w:t>
            </w:r>
            <w:r w:rsidR="00AE5392" w:rsidRPr="00174395">
              <w:rPr>
                <w:rFonts w:ascii="Calibri" w:hAnsi="Calibri"/>
              </w:rPr>
              <w:t>production</w:t>
            </w:r>
            <w:r w:rsidRPr="00174395">
              <w:rPr>
                <w:rFonts w:ascii="Calibri" w:hAnsi="Calibri"/>
              </w:rPr>
              <w:t xml:space="preserve"> periods</w:t>
            </w:r>
            <w:r w:rsidR="00174395">
              <w:rPr>
                <w:rFonts w:ascii="Calibri" w:hAnsi="Calibri"/>
              </w:rPr>
              <w:t>.</w:t>
            </w:r>
          </w:p>
          <w:p w14:paraId="07648511" w14:textId="77777777" w:rsidR="00174395" w:rsidRDefault="00444813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If services will be impacted </w:t>
            </w:r>
            <w:r w:rsidR="00AE5392" w:rsidRPr="00174395">
              <w:rPr>
                <w:rFonts w:ascii="Calibri" w:hAnsi="Calibri"/>
              </w:rPr>
              <w:t>escalate to Security Committee on the details of downtime expected and obtain approval.</w:t>
            </w:r>
          </w:p>
          <w:p w14:paraId="45FCCA2E" w14:textId="6FD988DD" w:rsidR="00184578" w:rsidRPr="00174395" w:rsidRDefault="00184578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If ok, approve plan for execution, else return to system admin for amendments  </w:t>
            </w:r>
          </w:p>
        </w:tc>
        <w:tc>
          <w:tcPr>
            <w:tcW w:w="1560" w:type="dxa"/>
            <w:shd w:val="clear" w:color="auto" w:fill="auto"/>
          </w:tcPr>
          <w:p w14:paraId="0DE52C9E" w14:textId="77777777" w:rsidR="00184578" w:rsidRPr="00A1571F" w:rsidRDefault="00184578" w:rsidP="009974C2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 xml:space="preserve">Head IT </w:t>
            </w:r>
          </w:p>
        </w:tc>
      </w:tr>
      <w:tr w:rsidR="00184578" w:rsidRPr="00A1571F" w14:paraId="35127A4B" w14:textId="77777777" w:rsidTr="009974C2">
        <w:tc>
          <w:tcPr>
            <w:tcW w:w="1980" w:type="dxa"/>
            <w:shd w:val="clear" w:color="auto" w:fill="auto"/>
          </w:tcPr>
          <w:p w14:paraId="4C3ECCFA" w14:textId="5899C147" w:rsidR="00184578" w:rsidRPr="00174395" w:rsidRDefault="00184578" w:rsidP="00EB2ABC">
            <w:pPr>
              <w:pStyle w:val="ListParagraph"/>
              <w:numPr>
                <w:ilvl w:val="1"/>
                <w:numId w:val="13"/>
              </w:numPr>
              <w:rPr>
                <w:rFonts w:ascii="Calibri" w:hAnsi="Calibri"/>
              </w:rPr>
            </w:pPr>
            <w:r w:rsidRPr="00174395">
              <w:rPr>
                <w:rFonts w:ascii="Calibri" w:hAnsi="Calibri"/>
              </w:rPr>
              <w:t xml:space="preserve">Execute System Update Plan </w:t>
            </w:r>
          </w:p>
        </w:tc>
        <w:tc>
          <w:tcPr>
            <w:tcW w:w="5386" w:type="dxa"/>
            <w:shd w:val="clear" w:color="auto" w:fill="auto"/>
          </w:tcPr>
          <w:p w14:paraId="5990B87A" w14:textId="77777777" w:rsidR="00EB2ABC" w:rsidRDefault="00184578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EB2ABC">
              <w:rPr>
                <w:rFonts w:ascii="Calibri" w:hAnsi="Calibri"/>
              </w:rPr>
              <w:t>Push identified upgrade, configuration or patch to the identified system</w:t>
            </w:r>
            <w:r w:rsidR="00EB2ABC">
              <w:rPr>
                <w:rFonts w:ascii="Calibri" w:hAnsi="Calibri"/>
              </w:rPr>
              <w:t>.</w:t>
            </w:r>
          </w:p>
          <w:p w14:paraId="7B29F97A" w14:textId="77777777" w:rsidR="00EB2ABC" w:rsidRDefault="00184578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EB2ABC">
              <w:rPr>
                <w:rFonts w:ascii="Calibri" w:hAnsi="Calibri"/>
              </w:rPr>
              <w:t>Confirm update has been successfully completed</w:t>
            </w:r>
            <w:r w:rsidR="00EB2ABC">
              <w:rPr>
                <w:rFonts w:ascii="Calibri" w:hAnsi="Calibri"/>
              </w:rPr>
              <w:t>.</w:t>
            </w:r>
          </w:p>
          <w:p w14:paraId="0FAC2F44" w14:textId="77777777" w:rsidR="00EB2ABC" w:rsidRDefault="00184578" w:rsidP="00EB2ABC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EB2ABC">
              <w:rPr>
                <w:rFonts w:ascii="Calibri" w:hAnsi="Calibri"/>
              </w:rPr>
              <w:t xml:space="preserve">If </w:t>
            </w:r>
            <w:r w:rsidR="00444813" w:rsidRPr="00EB2ABC">
              <w:rPr>
                <w:rFonts w:ascii="Calibri" w:hAnsi="Calibri"/>
              </w:rPr>
              <w:t>un</w:t>
            </w:r>
            <w:r w:rsidRPr="00EB2ABC">
              <w:rPr>
                <w:rFonts w:ascii="Calibri" w:hAnsi="Calibri"/>
              </w:rPr>
              <w:t xml:space="preserve">successful, roll back to previous device configuration and repeat steps </w:t>
            </w:r>
            <w:r w:rsidR="00EB2ABC">
              <w:rPr>
                <w:rFonts w:ascii="Calibri" w:hAnsi="Calibri"/>
              </w:rPr>
              <w:t>7.3.1</w:t>
            </w:r>
            <w:r w:rsidR="00444813" w:rsidRPr="00EB2ABC">
              <w:rPr>
                <w:rFonts w:ascii="Calibri" w:hAnsi="Calibri"/>
              </w:rPr>
              <w:t xml:space="preserve"> onwards</w:t>
            </w:r>
            <w:r w:rsidR="00EB2ABC">
              <w:rPr>
                <w:rFonts w:ascii="Calibri" w:hAnsi="Calibri"/>
              </w:rPr>
              <w:t>.</w:t>
            </w:r>
          </w:p>
          <w:p w14:paraId="5EF39EE2" w14:textId="078E0E08" w:rsidR="00184578" w:rsidRPr="00B661A5" w:rsidRDefault="00184578" w:rsidP="00B661A5">
            <w:pPr>
              <w:pStyle w:val="ListParagraph"/>
              <w:numPr>
                <w:ilvl w:val="2"/>
                <w:numId w:val="13"/>
              </w:numPr>
              <w:spacing w:line="276" w:lineRule="auto"/>
              <w:rPr>
                <w:rFonts w:ascii="Calibri" w:hAnsi="Calibri"/>
              </w:rPr>
            </w:pPr>
            <w:r w:rsidRPr="00EB2ABC">
              <w:rPr>
                <w:rFonts w:ascii="Calibri" w:hAnsi="Calibri"/>
              </w:rPr>
              <w:t>Log on to server and rectify any potential errors and confirms system status is okay</w:t>
            </w:r>
            <w:r w:rsidR="00EB2ABC">
              <w:rPr>
                <w:rFonts w:ascii="Calibri" w:hAnsi="Calibri"/>
              </w:rPr>
              <w:t>.</w:t>
            </w:r>
          </w:p>
        </w:tc>
        <w:tc>
          <w:tcPr>
            <w:tcW w:w="1560" w:type="dxa"/>
            <w:shd w:val="clear" w:color="auto" w:fill="auto"/>
          </w:tcPr>
          <w:p w14:paraId="43231CBE" w14:textId="77777777" w:rsidR="00184578" w:rsidRPr="00A1571F" w:rsidRDefault="00184578" w:rsidP="009974C2">
            <w:pPr>
              <w:rPr>
                <w:rFonts w:ascii="Calibri" w:hAnsi="Calibri"/>
              </w:rPr>
            </w:pPr>
            <w:r w:rsidRPr="00A1571F">
              <w:rPr>
                <w:rFonts w:ascii="Calibri" w:hAnsi="Calibri"/>
              </w:rPr>
              <w:t>System Admin</w:t>
            </w:r>
          </w:p>
        </w:tc>
      </w:tr>
    </w:tbl>
    <w:p w14:paraId="7F7FFFCD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552BB5CC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1D211D0D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14281E86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2A6A6283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3A415A58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756DB236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0EDBFD49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4A759BB7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645F7FE1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76BE7303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0DB92C3F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0B381A25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471D6F37" w14:textId="77777777" w:rsidR="00184578" w:rsidRDefault="00184578" w:rsidP="00184578">
      <w:pPr>
        <w:pStyle w:val="Heading1"/>
        <w:numPr>
          <w:ilvl w:val="0"/>
          <w:numId w:val="0"/>
        </w:numPr>
        <w:rPr>
          <w:rFonts w:ascii="Calibri" w:hAnsi="Calibri" w:cs="Calibri"/>
        </w:rPr>
      </w:pPr>
    </w:p>
    <w:p w14:paraId="744C2E9A" w14:textId="77777777" w:rsidR="00184578" w:rsidRDefault="00184578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30"/>
          <w:szCs w:val="30"/>
        </w:rPr>
      </w:pPr>
      <w:r>
        <w:rPr>
          <w:rFonts w:ascii="Calibri" w:hAnsi="Calibri" w:cs="Calibri"/>
        </w:rPr>
        <w:br w:type="page"/>
      </w:r>
    </w:p>
    <w:p w14:paraId="07BE7CE8" w14:textId="4F406414" w:rsidR="004B170A" w:rsidRPr="000E5444" w:rsidRDefault="00184578" w:rsidP="007F27B4">
      <w:pPr>
        <w:pStyle w:val="Heading1"/>
        <w:numPr>
          <w:ilvl w:val="0"/>
          <w:numId w:val="0"/>
        </w:numPr>
        <w:rPr>
          <w:rFonts w:ascii="Calibri" w:hAnsi="Calibri" w:cs="Calibri"/>
        </w:rPr>
      </w:pPr>
      <w:bookmarkStart w:id="38" w:name="_Toc54188256"/>
      <w:r>
        <w:rPr>
          <w:rFonts w:ascii="Calibri" w:hAnsi="Calibri" w:cs="Calibri"/>
        </w:rPr>
        <w:lastRenderedPageBreak/>
        <w:t>8.</w:t>
      </w:r>
      <w:r>
        <w:rPr>
          <w:rFonts w:ascii="Calibri" w:hAnsi="Calibri" w:cs="Calibri"/>
        </w:rPr>
        <w:tab/>
      </w:r>
      <w:r w:rsidR="00374519" w:rsidRPr="000E5444">
        <w:rPr>
          <w:rFonts w:ascii="Calibri" w:hAnsi="Calibri" w:cs="Calibri"/>
        </w:rPr>
        <w:fldChar w:fldCharType="begin"/>
      </w:r>
      <w:r w:rsidR="00374519" w:rsidRPr="000E5444">
        <w:rPr>
          <w:rFonts w:ascii="Calibri" w:hAnsi="Calibri" w:cs="Calibri"/>
        </w:rPr>
        <w:instrText xml:space="preserve"> DOCPROPERTY "[DOC_TYPE]"  \* MERGEFORMAT </w:instrText>
      </w:r>
      <w:r w:rsidR="00374519" w:rsidRPr="000E5444">
        <w:rPr>
          <w:rFonts w:ascii="Calibri" w:hAnsi="Calibri" w:cs="Calibri"/>
        </w:rPr>
        <w:fldChar w:fldCharType="separate"/>
      </w:r>
      <w:bookmarkStart w:id="39" w:name="_Toc448769223"/>
      <w:bookmarkStart w:id="40" w:name="_Toc448823936"/>
      <w:bookmarkStart w:id="41" w:name="_Toc448824114"/>
      <w:bookmarkStart w:id="42" w:name="_Toc448824319"/>
      <w:r w:rsidR="004C1E93">
        <w:rPr>
          <w:rFonts w:ascii="Calibri" w:hAnsi="Calibri" w:cs="Calibri"/>
        </w:rPr>
        <w:t>Procedure</w:t>
      </w:r>
      <w:r w:rsidR="00374519" w:rsidRPr="000E5444">
        <w:rPr>
          <w:rFonts w:ascii="Calibri" w:hAnsi="Calibri" w:cs="Calibri"/>
        </w:rPr>
        <w:fldChar w:fldCharType="end"/>
      </w:r>
      <w:r w:rsidR="004B170A" w:rsidRPr="000E5444">
        <w:rPr>
          <w:rFonts w:ascii="Calibri" w:hAnsi="Calibri" w:cs="Calibri"/>
        </w:rPr>
        <w:t xml:space="preserve"> Compliance</w:t>
      </w:r>
      <w:bookmarkEnd w:id="32"/>
      <w:bookmarkEnd w:id="39"/>
      <w:bookmarkEnd w:id="40"/>
      <w:bookmarkEnd w:id="41"/>
      <w:bookmarkEnd w:id="42"/>
      <w:r w:rsidR="004B170A" w:rsidRPr="000E5444">
        <w:rPr>
          <w:rFonts w:ascii="Calibri" w:hAnsi="Calibri" w:cs="Calibri"/>
        </w:rPr>
        <w:t xml:space="preserve"> &amp; Enforcement</w:t>
      </w:r>
      <w:bookmarkEnd w:id="38"/>
      <w:r w:rsidR="004B170A" w:rsidRPr="000E5444">
        <w:rPr>
          <w:rFonts w:ascii="Calibri" w:hAnsi="Calibri" w:cs="Calibri"/>
        </w:rPr>
        <w:t xml:space="preserve"> </w:t>
      </w:r>
    </w:p>
    <w:p w14:paraId="31CA8807" w14:textId="0935F324" w:rsidR="004B170A" w:rsidRPr="00043193" w:rsidRDefault="00184578" w:rsidP="007F27B4">
      <w:pPr>
        <w:pStyle w:val="Heading2"/>
        <w:numPr>
          <w:ilvl w:val="0"/>
          <w:numId w:val="0"/>
        </w:numPr>
        <w:rPr>
          <w:rFonts w:ascii="Calibri" w:hAnsi="Calibri" w:cs="Calibri"/>
        </w:rPr>
      </w:pPr>
      <w:bookmarkStart w:id="43" w:name="_Toc221510201"/>
      <w:bookmarkStart w:id="44" w:name="_Toc448769224"/>
      <w:bookmarkStart w:id="45" w:name="_Toc448823937"/>
      <w:bookmarkStart w:id="46" w:name="_Toc448824115"/>
      <w:bookmarkStart w:id="47" w:name="_Toc448824320"/>
      <w:bookmarkStart w:id="48" w:name="_Toc54188257"/>
      <w:r>
        <w:rPr>
          <w:rFonts w:ascii="Calibri" w:hAnsi="Calibri" w:cs="Calibri"/>
        </w:rPr>
        <w:t xml:space="preserve">8.1 </w:t>
      </w:r>
      <w:r w:rsidR="004B170A" w:rsidRPr="00043193">
        <w:rPr>
          <w:rFonts w:ascii="Calibri" w:hAnsi="Calibri" w:cs="Calibri"/>
        </w:rPr>
        <w:t>Compliance Measures</w:t>
      </w:r>
      <w:bookmarkEnd w:id="43"/>
      <w:bookmarkEnd w:id="44"/>
      <w:bookmarkEnd w:id="45"/>
      <w:bookmarkEnd w:id="46"/>
      <w:bookmarkEnd w:id="47"/>
      <w:bookmarkEnd w:id="48"/>
    </w:p>
    <w:p w14:paraId="7CC130A3" w14:textId="5ACC04AF" w:rsidR="00AD4ED8" w:rsidRPr="00043193" w:rsidRDefault="00AD4ED8" w:rsidP="00AD4ED8">
      <w:pPr>
        <w:rPr>
          <w:rFonts w:ascii="Calibri" w:hAnsi="Calibri" w:cs="Calibri"/>
          <w:color w:val="000000" w:themeColor="text1"/>
          <w:sz w:val="22"/>
          <w:szCs w:val="22"/>
        </w:rPr>
      </w:pPr>
      <w:bookmarkStart w:id="49" w:name="_Toc221510202"/>
      <w:bookmarkStart w:id="50" w:name="_Toc448769225"/>
      <w:bookmarkStart w:id="51" w:name="_Toc448823938"/>
      <w:bookmarkStart w:id="52" w:name="_Toc448824116"/>
      <w:bookmarkStart w:id="53" w:name="_Toc448824321"/>
      <w:r w:rsidRPr="00043193">
        <w:rPr>
          <w:rFonts w:ascii="Calibri" w:hAnsi="Calibri" w:cs="Calibri"/>
          <w:color w:val="000000" w:themeColor="text1"/>
          <w:sz w:val="22"/>
          <w:szCs w:val="22"/>
        </w:rPr>
        <w:t>Not applicable.</w:t>
      </w:r>
    </w:p>
    <w:p w14:paraId="65026180" w14:textId="6722280E" w:rsidR="004B170A" w:rsidRPr="00043193" w:rsidRDefault="00184578" w:rsidP="007F27B4">
      <w:pPr>
        <w:pStyle w:val="Heading2"/>
        <w:numPr>
          <w:ilvl w:val="0"/>
          <w:numId w:val="0"/>
        </w:numPr>
        <w:rPr>
          <w:rFonts w:ascii="Calibri" w:hAnsi="Calibri" w:cs="Calibri"/>
        </w:rPr>
      </w:pPr>
      <w:bookmarkStart w:id="54" w:name="_Toc54188258"/>
      <w:r>
        <w:rPr>
          <w:rFonts w:ascii="Calibri" w:hAnsi="Calibri" w:cs="Calibri"/>
        </w:rPr>
        <w:t xml:space="preserve">8.2 </w:t>
      </w:r>
      <w:r w:rsidR="004B170A" w:rsidRPr="00043193">
        <w:rPr>
          <w:rFonts w:ascii="Calibri" w:hAnsi="Calibri" w:cs="Calibri"/>
        </w:rPr>
        <w:t>Enforcemen</w:t>
      </w:r>
      <w:bookmarkEnd w:id="49"/>
      <w:bookmarkEnd w:id="50"/>
      <w:bookmarkEnd w:id="51"/>
      <w:bookmarkEnd w:id="52"/>
      <w:bookmarkEnd w:id="53"/>
      <w:r w:rsidR="000E5444">
        <w:rPr>
          <w:rFonts w:ascii="Calibri" w:hAnsi="Calibri" w:cs="Calibri"/>
        </w:rPr>
        <w:t>t</w:t>
      </w:r>
      <w:bookmarkEnd w:id="54"/>
    </w:p>
    <w:p w14:paraId="744D8888" w14:textId="5CE4C1EC" w:rsidR="0056647D" w:rsidRPr="00460908" w:rsidRDefault="0056647D" w:rsidP="0056647D">
      <w:pPr>
        <w:spacing w:line="276" w:lineRule="auto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All staff of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B661A5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must comply with all Information Security P</w:t>
      </w:r>
      <w:r>
        <w:rPr>
          <w:rFonts w:ascii="Calibri" w:hAnsi="Calibri" w:cs="Calibri"/>
          <w:sz w:val="22"/>
          <w:szCs w:val="22"/>
        </w:rPr>
        <w:t>rocedures</w:t>
      </w:r>
      <w:r w:rsidRPr="00460908">
        <w:rPr>
          <w:rFonts w:ascii="Calibri" w:hAnsi="Calibri" w:cs="Calibri"/>
          <w:sz w:val="22"/>
          <w:szCs w:val="22"/>
        </w:rPr>
        <w:t xml:space="preserve">. Failure to comply with these </w:t>
      </w:r>
      <w:r>
        <w:rPr>
          <w:rFonts w:ascii="Calibri" w:hAnsi="Calibri" w:cs="Calibri"/>
          <w:sz w:val="22"/>
          <w:szCs w:val="22"/>
        </w:rPr>
        <w:t>procedures</w:t>
      </w:r>
      <w:r w:rsidRPr="00460908">
        <w:rPr>
          <w:rFonts w:ascii="Calibri" w:hAnsi="Calibri" w:cs="Calibri"/>
          <w:sz w:val="22"/>
          <w:szCs w:val="22"/>
        </w:rPr>
        <w:t xml:space="preserve"> may result in disciplinary action in accordance with the current </w:t>
      </w:r>
      <w:r w:rsidRPr="00460908">
        <w:rPr>
          <w:rFonts w:ascii="Calibri" w:hAnsi="Calibri" w:cs="Calibri"/>
          <w:sz w:val="22"/>
          <w:szCs w:val="22"/>
        </w:rPr>
        <w:fldChar w:fldCharType="begin"/>
      </w:r>
      <w:r w:rsidRPr="00460908">
        <w:rPr>
          <w:rFonts w:ascii="Calibri" w:hAnsi="Calibri" w:cs="Calibri"/>
          <w:sz w:val="22"/>
          <w:szCs w:val="22"/>
        </w:rPr>
        <w:instrText xml:space="preserve"> DOCPROPERTY "[COMPANY_NAME_ABRV]"  \* MERGEFORMAT </w:instrText>
      </w:r>
      <w:r w:rsidRPr="00460908">
        <w:rPr>
          <w:rFonts w:ascii="Calibri" w:hAnsi="Calibri" w:cs="Calibri"/>
          <w:sz w:val="22"/>
          <w:szCs w:val="22"/>
        </w:rPr>
        <w:fldChar w:fldCharType="separate"/>
      </w:r>
      <w:r w:rsidR="00B661A5">
        <w:rPr>
          <w:rFonts w:ascii="Calibri" w:hAnsi="Calibri" w:cs="Calibri"/>
          <w:sz w:val="22"/>
          <w:szCs w:val="22"/>
        </w:rPr>
        <w:t>XXXX</w:t>
      </w:r>
      <w:r w:rsidRPr="00460908">
        <w:rPr>
          <w:rFonts w:ascii="Calibri" w:hAnsi="Calibri" w:cs="Calibri"/>
          <w:sz w:val="22"/>
          <w:szCs w:val="22"/>
        </w:rPr>
        <w:fldChar w:fldCharType="end"/>
      </w:r>
      <w:r w:rsidRPr="00460908">
        <w:rPr>
          <w:rFonts w:ascii="Calibri" w:hAnsi="Calibri" w:cs="Calibri"/>
          <w:sz w:val="22"/>
          <w:szCs w:val="22"/>
        </w:rPr>
        <w:t xml:space="preserve"> Human Resources policy. Disciplinary actions may include, but are not limited to:</w:t>
      </w:r>
    </w:p>
    <w:p w14:paraId="5D7BAC89" w14:textId="77777777" w:rsidR="0056647D" w:rsidRPr="00460908" w:rsidRDefault="0056647D" w:rsidP="00EB2ABC">
      <w:pPr>
        <w:pStyle w:val="ListParagraph"/>
        <w:numPr>
          <w:ilvl w:val="0"/>
          <w:numId w:val="6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 xml:space="preserve">verbal and/or written </w:t>
      </w:r>
      <w:proofErr w:type="gramStart"/>
      <w:r w:rsidRPr="00460908">
        <w:rPr>
          <w:rFonts w:ascii="Calibri" w:hAnsi="Calibri" w:cs="Calibri"/>
          <w:sz w:val="22"/>
          <w:szCs w:val="22"/>
        </w:rPr>
        <w:t>warnings;</w:t>
      </w:r>
      <w:proofErr w:type="gramEnd"/>
    </w:p>
    <w:p w14:paraId="6C96E998" w14:textId="77777777" w:rsidR="0056647D" w:rsidRPr="00460908" w:rsidRDefault="0056647D" w:rsidP="00EB2ABC">
      <w:pPr>
        <w:pStyle w:val="ListParagraph"/>
        <w:numPr>
          <w:ilvl w:val="0"/>
          <w:numId w:val="6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instant dismissal; and</w:t>
      </w:r>
    </w:p>
    <w:p w14:paraId="748C66A6" w14:textId="77777777" w:rsidR="0056647D" w:rsidRPr="00460908" w:rsidRDefault="0056647D" w:rsidP="00EB2ABC">
      <w:pPr>
        <w:pStyle w:val="ListParagraph"/>
        <w:numPr>
          <w:ilvl w:val="0"/>
          <w:numId w:val="6"/>
        </w:numPr>
        <w:spacing w:after="60" w:line="276" w:lineRule="auto"/>
        <w:contextualSpacing w:val="0"/>
        <w:rPr>
          <w:rFonts w:ascii="Calibri" w:hAnsi="Calibri" w:cs="Calibri"/>
          <w:sz w:val="22"/>
          <w:szCs w:val="22"/>
        </w:rPr>
      </w:pPr>
      <w:r w:rsidRPr="00460908">
        <w:rPr>
          <w:rFonts w:ascii="Calibri" w:hAnsi="Calibri" w:cs="Calibri"/>
          <w:sz w:val="22"/>
          <w:szCs w:val="22"/>
        </w:rPr>
        <w:t>actions by judicial and regulatory authorities.</w:t>
      </w:r>
    </w:p>
    <w:p w14:paraId="47D93541" w14:textId="2F7345E7" w:rsidR="004B170A" w:rsidRPr="00043193" w:rsidRDefault="004B170A" w:rsidP="00497503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72DCEA48" w14:textId="3F33C70F" w:rsidR="004B170A" w:rsidRPr="00043193" w:rsidRDefault="004B170A" w:rsidP="00EB2ABC">
      <w:pPr>
        <w:pStyle w:val="Heading1"/>
        <w:numPr>
          <w:ilvl w:val="0"/>
          <w:numId w:val="4"/>
        </w:numPr>
        <w:rPr>
          <w:rFonts w:ascii="Calibri" w:hAnsi="Calibri" w:cs="Calibri"/>
        </w:rPr>
      </w:pPr>
      <w:bookmarkStart w:id="55" w:name="_Toc448769226"/>
      <w:bookmarkStart w:id="56" w:name="_Toc448823939"/>
      <w:bookmarkStart w:id="57" w:name="_Toc448824117"/>
      <w:bookmarkStart w:id="58" w:name="_Toc448824322"/>
      <w:bookmarkStart w:id="59" w:name="_Toc54188259"/>
      <w:r w:rsidRPr="00043193">
        <w:rPr>
          <w:rFonts w:ascii="Calibri" w:hAnsi="Calibri" w:cs="Calibri"/>
        </w:rPr>
        <w:lastRenderedPageBreak/>
        <w:t>Glossary</w:t>
      </w:r>
      <w:bookmarkEnd w:id="55"/>
      <w:bookmarkEnd w:id="56"/>
      <w:bookmarkEnd w:id="57"/>
      <w:bookmarkEnd w:id="58"/>
      <w:r w:rsidR="00FB2A9C" w:rsidRPr="00043193">
        <w:rPr>
          <w:rFonts w:ascii="Calibri" w:hAnsi="Calibri" w:cs="Calibri"/>
        </w:rPr>
        <w:t xml:space="preserve"> / Acronyms</w:t>
      </w:r>
      <w:bookmarkEnd w:id="59"/>
    </w:p>
    <w:p w14:paraId="0626A621" w14:textId="77777777" w:rsidR="004B170A" w:rsidRPr="00043193" w:rsidRDefault="004B170A" w:rsidP="00EB2ABC">
      <w:pPr>
        <w:pStyle w:val="Heading2"/>
        <w:numPr>
          <w:ilvl w:val="1"/>
          <w:numId w:val="4"/>
        </w:numPr>
        <w:ind w:left="993" w:hanging="993"/>
        <w:rPr>
          <w:rFonts w:ascii="Calibri" w:hAnsi="Calibri" w:cs="Calibri"/>
        </w:rPr>
      </w:pPr>
      <w:bookmarkStart w:id="60" w:name="_Toc448769228"/>
      <w:bookmarkStart w:id="61" w:name="_Toc448823941"/>
      <w:bookmarkStart w:id="62" w:name="_Toc448824119"/>
      <w:bookmarkStart w:id="63" w:name="_Toc448824324"/>
      <w:bookmarkStart w:id="64" w:name="_Toc54188260"/>
      <w:r w:rsidRPr="00043193">
        <w:rPr>
          <w:rFonts w:ascii="Calibri" w:hAnsi="Calibri" w:cs="Calibri"/>
        </w:rPr>
        <w:t>Glossary / Acronyms</w:t>
      </w:r>
      <w:bookmarkEnd w:id="60"/>
      <w:bookmarkEnd w:id="61"/>
      <w:bookmarkEnd w:id="62"/>
      <w:bookmarkEnd w:id="63"/>
      <w:bookmarkEnd w:id="64"/>
    </w:p>
    <w:tbl>
      <w:tblPr>
        <w:tblStyle w:val="TableGrid"/>
        <w:tblW w:w="9606" w:type="dxa"/>
        <w:tblLook w:val="01E0" w:firstRow="1" w:lastRow="1" w:firstColumn="1" w:lastColumn="1" w:noHBand="0" w:noVBand="0"/>
      </w:tblPr>
      <w:tblGrid>
        <w:gridCol w:w="2988"/>
        <w:gridCol w:w="6618"/>
      </w:tblGrid>
      <w:tr w:rsidR="004B170A" w:rsidRPr="00CD060D" w14:paraId="24D11056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13BFEB3A" w14:textId="2E5156B4" w:rsidR="004B170A" w:rsidRPr="00CD060D" w:rsidRDefault="000E5444" w:rsidP="009A5409">
            <w:pPr>
              <w:spacing w:before="40" w:after="80"/>
              <w:rPr>
                <w:rFonts w:ascii="Calibri" w:hAnsi="Calibri" w:cs="Calibri"/>
              </w:rPr>
            </w:pPr>
            <w:r w:rsidRPr="00CD060D">
              <w:rPr>
                <w:rFonts w:ascii="Calibri" w:hAnsi="Calibri" w:cs="Calibri"/>
              </w:rPr>
              <w:t>SOC</w:t>
            </w:r>
          </w:p>
        </w:tc>
        <w:tc>
          <w:tcPr>
            <w:tcW w:w="6618" w:type="dxa"/>
            <w:vAlign w:val="center"/>
          </w:tcPr>
          <w:p w14:paraId="44AFBC21" w14:textId="21CE93E8" w:rsidR="004B170A" w:rsidRPr="00CD060D" w:rsidRDefault="000E5444" w:rsidP="009A5409">
            <w:pPr>
              <w:spacing w:before="40" w:after="80"/>
              <w:rPr>
                <w:rFonts w:ascii="Calibri" w:hAnsi="Calibri" w:cs="Calibri"/>
              </w:rPr>
            </w:pPr>
            <w:r w:rsidRPr="00CD060D">
              <w:rPr>
                <w:rFonts w:ascii="Calibri" w:hAnsi="Calibri" w:cs="Calibri"/>
              </w:rPr>
              <w:t>Security Operations Centre</w:t>
            </w:r>
          </w:p>
        </w:tc>
      </w:tr>
      <w:tr w:rsidR="004B170A" w:rsidRPr="00CD060D" w14:paraId="32CCFE77" w14:textId="77777777" w:rsidTr="004B170A">
        <w:trPr>
          <w:trHeight w:val="340"/>
        </w:trPr>
        <w:tc>
          <w:tcPr>
            <w:tcW w:w="2988" w:type="dxa"/>
            <w:vAlign w:val="center"/>
          </w:tcPr>
          <w:p w14:paraId="036C7EA0" w14:textId="0A96C60F" w:rsidR="004B170A" w:rsidRPr="00CD060D" w:rsidRDefault="000E5444" w:rsidP="009A5409">
            <w:pPr>
              <w:spacing w:before="40" w:after="80"/>
              <w:rPr>
                <w:rFonts w:ascii="Calibri" w:hAnsi="Calibri" w:cs="Calibri"/>
              </w:rPr>
            </w:pPr>
            <w:r w:rsidRPr="00CD060D">
              <w:rPr>
                <w:rFonts w:ascii="Calibri" w:hAnsi="Calibri" w:cs="Calibri"/>
              </w:rPr>
              <w:t>OEM</w:t>
            </w:r>
          </w:p>
        </w:tc>
        <w:tc>
          <w:tcPr>
            <w:tcW w:w="6618" w:type="dxa"/>
            <w:vAlign w:val="center"/>
          </w:tcPr>
          <w:p w14:paraId="74426942" w14:textId="59AD1487" w:rsidR="004B170A" w:rsidRPr="00CD060D" w:rsidRDefault="000E5444" w:rsidP="009A5409">
            <w:pPr>
              <w:spacing w:before="40" w:after="80"/>
              <w:rPr>
                <w:rFonts w:ascii="Calibri" w:hAnsi="Calibri" w:cs="Calibri"/>
              </w:rPr>
            </w:pPr>
            <w:r w:rsidRPr="00CD060D">
              <w:rPr>
                <w:rFonts w:ascii="Calibri" w:hAnsi="Calibri" w:cs="Calibri"/>
              </w:rPr>
              <w:t>Original Equipment Manufacturer</w:t>
            </w:r>
          </w:p>
        </w:tc>
      </w:tr>
    </w:tbl>
    <w:p w14:paraId="7157C13A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</w:p>
    <w:p w14:paraId="4E9CB0C0" w14:textId="77777777" w:rsidR="004B170A" w:rsidRPr="00043193" w:rsidRDefault="004B170A" w:rsidP="004B170A">
      <w:pPr>
        <w:spacing w:after="0"/>
        <w:rPr>
          <w:rFonts w:ascii="Calibri" w:hAnsi="Calibri" w:cs="Calibri"/>
          <w:b/>
          <w:bCs/>
          <w:color w:val="000000" w:themeColor="text1"/>
          <w:kern w:val="28"/>
          <w:sz w:val="28"/>
          <w:szCs w:val="28"/>
        </w:rPr>
      </w:pPr>
      <w:r w:rsidRPr="00043193">
        <w:rPr>
          <w:rFonts w:ascii="Calibri" w:hAnsi="Calibri" w:cs="Calibri"/>
          <w:color w:val="000000" w:themeColor="text1"/>
        </w:rPr>
        <w:br w:type="page"/>
      </w:r>
    </w:p>
    <w:p w14:paraId="6C359821" w14:textId="77777777" w:rsidR="004B170A" w:rsidRPr="00043193" w:rsidRDefault="004B170A" w:rsidP="00EB2ABC">
      <w:pPr>
        <w:pStyle w:val="Heading1"/>
        <w:numPr>
          <w:ilvl w:val="0"/>
          <w:numId w:val="4"/>
        </w:numPr>
        <w:rPr>
          <w:rFonts w:ascii="Calibri" w:hAnsi="Calibri" w:cs="Calibri"/>
        </w:rPr>
      </w:pPr>
      <w:bookmarkStart w:id="65" w:name="_Toc448769229"/>
      <w:bookmarkStart w:id="66" w:name="_Toc448823942"/>
      <w:bookmarkStart w:id="67" w:name="_Toc448824120"/>
      <w:bookmarkStart w:id="68" w:name="_Toc448824325"/>
      <w:bookmarkStart w:id="69" w:name="_Toc54188261"/>
      <w:r w:rsidRPr="00043193">
        <w:rPr>
          <w:rFonts w:ascii="Calibri" w:hAnsi="Calibri" w:cs="Calibri"/>
        </w:rPr>
        <w:lastRenderedPageBreak/>
        <w:t>Document Management</w:t>
      </w:r>
      <w:bookmarkEnd w:id="65"/>
      <w:bookmarkEnd w:id="66"/>
      <w:bookmarkEnd w:id="67"/>
      <w:bookmarkEnd w:id="68"/>
      <w:bookmarkEnd w:id="69"/>
    </w:p>
    <w:p w14:paraId="5F1A16C8" w14:textId="77777777" w:rsidR="004B170A" w:rsidRPr="00043193" w:rsidRDefault="004B170A" w:rsidP="00EB2ABC">
      <w:pPr>
        <w:pStyle w:val="Heading2"/>
        <w:numPr>
          <w:ilvl w:val="1"/>
          <w:numId w:val="4"/>
        </w:numPr>
        <w:ind w:left="993" w:hanging="993"/>
        <w:rPr>
          <w:rFonts w:ascii="Calibri" w:hAnsi="Calibri" w:cs="Calibri"/>
        </w:rPr>
      </w:pPr>
      <w:bookmarkStart w:id="70" w:name="_Toc448769230"/>
      <w:bookmarkStart w:id="71" w:name="_Toc448823943"/>
      <w:bookmarkStart w:id="72" w:name="_Toc448824121"/>
      <w:bookmarkStart w:id="73" w:name="_Toc448824326"/>
      <w:bookmarkStart w:id="74" w:name="_Toc54188262"/>
      <w:r w:rsidRPr="00043193">
        <w:rPr>
          <w:rFonts w:ascii="Calibri" w:hAnsi="Calibri" w:cs="Calibri"/>
        </w:rPr>
        <w:t>Document Revision Log</w:t>
      </w:r>
      <w:bookmarkEnd w:id="70"/>
      <w:bookmarkEnd w:id="71"/>
      <w:bookmarkEnd w:id="72"/>
      <w:bookmarkEnd w:id="73"/>
      <w:bookmarkEnd w:id="74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583"/>
        <w:gridCol w:w="1678"/>
        <w:gridCol w:w="1417"/>
        <w:gridCol w:w="5103"/>
      </w:tblGrid>
      <w:tr w:rsidR="004B170A" w:rsidRPr="00043193" w14:paraId="7E694F99" w14:textId="77777777" w:rsidTr="00045657">
        <w:trPr>
          <w:cantSplit/>
          <w:trHeight w:val="397"/>
        </w:trPr>
        <w:tc>
          <w:tcPr>
            <w:tcW w:w="1583" w:type="dxa"/>
            <w:shd w:val="clear" w:color="000000" w:fill="D9D9D9"/>
            <w:vAlign w:val="center"/>
          </w:tcPr>
          <w:p w14:paraId="06E8ECF9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  <w:tc>
          <w:tcPr>
            <w:tcW w:w="1678" w:type="dxa"/>
            <w:shd w:val="clear" w:color="000000" w:fill="D9D9D9"/>
            <w:vAlign w:val="center"/>
          </w:tcPr>
          <w:p w14:paraId="30D7B8A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Editor</w:t>
            </w:r>
          </w:p>
        </w:tc>
        <w:tc>
          <w:tcPr>
            <w:tcW w:w="1417" w:type="dxa"/>
            <w:shd w:val="clear" w:color="000000" w:fill="D9D9D9"/>
            <w:vAlign w:val="center"/>
          </w:tcPr>
          <w:p w14:paraId="5ED4320A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Revision #</w:t>
            </w:r>
          </w:p>
        </w:tc>
        <w:tc>
          <w:tcPr>
            <w:tcW w:w="5103" w:type="dxa"/>
            <w:shd w:val="clear" w:color="000000" w:fill="D9D9D9"/>
            <w:vAlign w:val="center"/>
          </w:tcPr>
          <w:p w14:paraId="0D909323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Description of Change</w:t>
            </w:r>
          </w:p>
        </w:tc>
      </w:tr>
      <w:tr w:rsidR="00B661A5" w:rsidRPr="00043193" w14:paraId="4A698B59" w14:textId="77777777" w:rsidTr="00045657">
        <w:trPr>
          <w:cantSplit/>
          <w:trHeight w:val="340"/>
        </w:trPr>
        <w:tc>
          <w:tcPr>
            <w:tcW w:w="1583" w:type="dxa"/>
            <w:vAlign w:val="center"/>
          </w:tcPr>
          <w:p w14:paraId="23D103A1" w14:textId="77777777" w:rsidR="00B661A5" w:rsidRDefault="00B661A5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8" w:type="dxa"/>
            <w:vAlign w:val="center"/>
          </w:tcPr>
          <w:p w14:paraId="24850EC8" w14:textId="77777777" w:rsidR="00B661A5" w:rsidRDefault="00B661A5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417" w:type="dxa"/>
            <w:vAlign w:val="center"/>
          </w:tcPr>
          <w:p w14:paraId="1F94D996" w14:textId="77777777" w:rsidR="00B661A5" w:rsidRDefault="00B661A5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5103" w:type="dxa"/>
            <w:vAlign w:val="center"/>
          </w:tcPr>
          <w:p w14:paraId="2C6C1B8C" w14:textId="77777777" w:rsidR="00B661A5" w:rsidRDefault="00B661A5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22323735" w14:textId="77777777" w:rsidR="004B170A" w:rsidRPr="00043193" w:rsidRDefault="004B170A" w:rsidP="00EB2ABC">
      <w:pPr>
        <w:pStyle w:val="Heading2"/>
        <w:numPr>
          <w:ilvl w:val="1"/>
          <w:numId w:val="4"/>
        </w:numPr>
        <w:ind w:left="993" w:hanging="993"/>
        <w:rPr>
          <w:rFonts w:ascii="Calibri" w:hAnsi="Calibri" w:cs="Calibri"/>
        </w:rPr>
      </w:pPr>
      <w:bookmarkStart w:id="75" w:name="_Toc448769231"/>
      <w:bookmarkStart w:id="76" w:name="_Toc448823944"/>
      <w:bookmarkStart w:id="77" w:name="_Toc448824122"/>
      <w:bookmarkStart w:id="78" w:name="_Toc448824327"/>
      <w:bookmarkStart w:id="79" w:name="_Toc54188263"/>
      <w:r w:rsidRPr="00043193">
        <w:rPr>
          <w:rFonts w:ascii="Calibri" w:hAnsi="Calibri" w:cs="Calibri"/>
        </w:rPr>
        <w:t>Document Ownership</w:t>
      </w:r>
      <w:bookmarkEnd w:id="75"/>
      <w:bookmarkEnd w:id="76"/>
      <w:bookmarkEnd w:id="77"/>
      <w:bookmarkEnd w:id="78"/>
      <w:bookmarkEnd w:id="79"/>
    </w:p>
    <w:p w14:paraId="7B7CC378" w14:textId="391295DB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4C1E93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owned by the</w:t>
      </w:r>
      <w:r w:rsidR="000E5444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B661A5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7C63BCEA" w14:textId="77777777" w:rsidR="004B170A" w:rsidRPr="00043193" w:rsidRDefault="004B170A" w:rsidP="00EB2ABC">
      <w:pPr>
        <w:pStyle w:val="Heading2"/>
        <w:numPr>
          <w:ilvl w:val="1"/>
          <w:numId w:val="4"/>
        </w:numPr>
        <w:ind w:left="993" w:hanging="993"/>
        <w:rPr>
          <w:rFonts w:ascii="Calibri" w:hAnsi="Calibri" w:cs="Calibri"/>
        </w:rPr>
      </w:pPr>
      <w:bookmarkStart w:id="80" w:name="_Toc448769232"/>
      <w:bookmarkStart w:id="81" w:name="_Toc448823945"/>
      <w:bookmarkStart w:id="82" w:name="_Toc448824123"/>
      <w:bookmarkStart w:id="83" w:name="_Toc448824328"/>
      <w:bookmarkStart w:id="84" w:name="_Toc54188264"/>
      <w:r w:rsidRPr="00043193">
        <w:rPr>
          <w:rFonts w:ascii="Calibri" w:hAnsi="Calibri" w:cs="Calibri"/>
        </w:rPr>
        <w:t>Document Coordinator</w:t>
      </w:r>
      <w:bookmarkEnd w:id="80"/>
      <w:bookmarkEnd w:id="81"/>
      <w:bookmarkEnd w:id="82"/>
      <w:bookmarkEnd w:id="83"/>
      <w:bookmarkEnd w:id="84"/>
    </w:p>
    <w:p w14:paraId="1953539F" w14:textId="75E1990A" w:rsidR="004B170A" w:rsidRPr="00043193" w:rsidRDefault="004B170A" w:rsidP="004B17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43193">
        <w:rPr>
          <w:rFonts w:ascii="Calibri" w:hAnsi="Calibri" w:cs="Calibri"/>
          <w:sz w:val="22"/>
          <w:szCs w:val="22"/>
        </w:rPr>
        <w:t xml:space="preserve">This </w:t>
      </w:r>
      <w:r w:rsidRPr="00043193">
        <w:rPr>
          <w:rFonts w:ascii="Calibri" w:hAnsi="Calibri" w:cs="Calibri"/>
          <w:sz w:val="22"/>
          <w:szCs w:val="22"/>
        </w:rPr>
        <w:fldChar w:fldCharType="begin"/>
      </w:r>
      <w:r w:rsidRPr="00043193">
        <w:rPr>
          <w:rFonts w:ascii="Calibri" w:hAnsi="Calibri" w:cs="Calibri"/>
          <w:sz w:val="22"/>
          <w:szCs w:val="22"/>
        </w:rPr>
        <w:instrText xml:space="preserve"> DOCPROPERTY "[DOC_TYPE]"  \* MERGEFORMAT </w:instrText>
      </w:r>
      <w:r w:rsidRPr="00043193">
        <w:rPr>
          <w:rFonts w:ascii="Calibri" w:hAnsi="Calibri" w:cs="Calibri"/>
          <w:sz w:val="22"/>
          <w:szCs w:val="22"/>
        </w:rPr>
        <w:fldChar w:fldCharType="separate"/>
      </w:r>
      <w:r w:rsidR="004C1E93">
        <w:rPr>
          <w:rFonts w:ascii="Calibri" w:hAnsi="Calibri" w:cs="Calibri"/>
          <w:sz w:val="22"/>
          <w:szCs w:val="22"/>
        </w:rPr>
        <w:t>Procedure</w:t>
      </w:r>
      <w:r w:rsidRPr="00043193">
        <w:rPr>
          <w:rFonts w:ascii="Calibri" w:hAnsi="Calibri" w:cs="Calibri"/>
          <w:sz w:val="22"/>
          <w:szCs w:val="22"/>
        </w:rPr>
        <w:fldChar w:fldCharType="end"/>
      </w:r>
      <w:r w:rsidRPr="00043193">
        <w:rPr>
          <w:rFonts w:ascii="Calibri" w:hAnsi="Calibri" w:cs="Calibri"/>
          <w:sz w:val="22"/>
          <w:szCs w:val="22"/>
        </w:rPr>
        <w:t xml:space="preserve"> is coordinated</w:t>
      </w:r>
      <w:r w:rsidRPr="00043193">
        <w:rPr>
          <w:rFonts w:ascii="Calibri" w:hAnsi="Calibri" w:cs="Calibri"/>
          <w:color w:val="000000" w:themeColor="text1"/>
          <w:sz w:val="22"/>
          <w:szCs w:val="22"/>
        </w:rPr>
        <w:t xml:space="preserve"> by the</w:t>
      </w:r>
      <w:r w:rsidR="000E5444">
        <w:rPr>
          <w:rFonts w:ascii="Calibri" w:hAnsi="Calibri" w:cs="Calibri"/>
          <w:color w:val="FF0000"/>
          <w:sz w:val="22"/>
          <w:szCs w:val="22"/>
        </w:rPr>
        <w:t xml:space="preserve"> </w:t>
      </w:r>
      <w:proofErr w:type="gramStart"/>
      <w:r w:rsidR="00B661A5">
        <w:rPr>
          <w:rFonts w:ascii="Calibri" w:hAnsi="Calibri" w:cs="Calibri"/>
          <w:color w:val="FF0000"/>
          <w:sz w:val="22"/>
          <w:szCs w:val="22"/>
        </w:rPr>
        <w:t>YYYY</w:t>
      </w:r>
      <w:proofErr w:type="gramEnd"/>
    </w:p>
    <w:p w14:paraId="2CBBC2EB" w14:textId="77777777" w:rsidR="004B170A" w:rsidRPr="00043193" w:rsidRDefault="004B170A" w:rsidP="00EB2ABC">
      <w:pPr>
        <w:pStyle w:val="Heading2"/>
        <w:numPr>
          <w:ilvl w:val="1"/>
          <w:numId w:val="4"/>
        </w:numPr>
        <w:ind w:left="993" w:hanging="993"/>
        <w:rPr>
          <w:rFonts w:ascii="Calibri" w:hAnsi="Calibri" w:cs="Calibri"/>
        </w:rPr>
      </w:pPr>
      <w:bookmarkStart w:id="85" w:name="_Toc448769233"/>
      <w:bookmarkStart w:id="86" w:name="_Toc448823946"/>
      <w:bookmarkStart w:id="87" w:name="_Toc448824124"/>
      <w:bookmarkStart w:id="88" w:name="_Toc448824329"/>
      <w:bookmarkStart w:id="89" w:name="_Toc54188265"/>
      <w:r w:rsidRPr="00043193">
        <w:rPr>
          <w:rFonts w:ascii="Calibri" w:hAnsi="Calibri" w:cs="Calibri"/>
        </w:rPr>
        <w:t>Document Approvers</w:t>
      </w:r>
      <w:bookmarkEnd w:id="85"/>
      <w:bookmarkEnd w:id="86"/>
      <w:bookmarkEnd w:id="87"/>
      <w:bookmarkEnd w:id="88"/>
      <w:bookmarkEnd w:id="89"/>
    </w:p>
    <w:tbl>
      <w:tblPr>
        <w:tblW w:w="9781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492"/>
        <w:gridCol w:w="4612"/>
        <w:gridCol w:w="1677"/>
      </w:tblGrid>
      <w:tr w:rsidR="004B170A" w:rsidRPr="00043193" w14:paraId="6C304B57" w14:textId="77777777" w:rsidTr="00045657">
        <w:trPr>
          <w:cantSplit/>
          <w:trHeight w:val="397"/>
        </w:trPr>
        <w:tc>
          <w:tcPr>
            <w:tcW w:w="3492" w:type="dxa"/>
            <w:shd w:val="clear" w:color="000000" w:fill="D9D9D9"/>
            <w:vAlign w:val="center"/>
          </w:tcPr>
          <w:p w14:paraId="3A318824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Approver Name</w:t>
            </w:r>
          </w:p>
        </w:tc>
        <w:tc>
          <w:tcPr>
            <w:tcW w:w="4612" w:type="dxa"/>
            <w:shd w:val="clear" w:color="000000" w:fill="D9D9D9"/>
            <w:vAlign w:val="center"/>
          </w:tcPr>
          <w:p w14:paraId="19408D98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Signature</w:t>
            </w:r>
          </w:p>
        </w:tc>
        <w:tc>
          <w:tcPr>
            <w:tcW w:w="1677" w:type="dxa"/>
            <w:shd w:val="clear" w:color="000000" w:fill="D9D9D9"/>
            <w:vAlign w:val="center"/>
          </w:tcPr>
          <w:p w14:paraId="5C84C2C1" w14:textId="77777777" w:rsidR="004B170A" w:rsidRPr="00043193" w:rsidRDefault="004B170A" w:rsidP="004B170A">
            <w:pPr>
              <w:spacing w:after="0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043193">
              <w:rPr>
                <w:rFonts w:ascii="Calibri" w:hAnsi="Calibri" w:cs="Calibri"/>
                <w:b/>
                <w:color w:val="000000" w:themeColor="text1"/>
              </w:rPr>
              <w:t>Date</w:t>
            </w:r>
          </w:p>
        </w:tc>
      </w:tr>
      <w:tr w:rsidR="004B170A" w:rsidRPr="00043193" w14:paraId="66F146C0" w14:textId="77777777" w:rsidTr="00045657">
        <w:trPr>
          <w:cantSplit/>
          <w:trHeight w:val="340"/>
        </w:trPr>
        <w:tc>
          <w:tcPr>
            <w:tcW w:w="3492" w:type="dxa"/>
            <w:vAlign w:val="center"/>
          </w:tcPr>
          <w:p w14:paraId="6426B414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4612" w:type="dxa"/>
            <w:vAlign w:val="center"/>
          </w:tcPr>
          <w:p w14:paraId="3BD74D4B" w14:textId="77777777" w:rsidR="004B170A" w:rsidRPr="00043193" w:rsidRDefault="004B170A" w:rsidP="004B170A">
            <w:pPr>
              <w:spacing w:before="40" w:after="40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  <w:tc>
          <w:tcPr>
            <w:tcW w:w="1677" w:type="dxa"/>
            <w:vAlign w:val="center"/>
          </w:tcPr>
          <w:p w14:paraId="4DBD018C" w14:textId="77777777" w:rsidR="004B170A" w:rsidRPr="00043193" w:rsidRDefault="004B170A" w:rsidP="004B170A">
            <w:pPr>
              <w:spacing w:before="40" w:after="40"/>
              <w:jc w:val="center"/>
              <w:rPr>
                <w:rFonts w:ascii="Calibri" w:hAnsi="Calibri" w:cs="Calibri"/>
                <w:color w:val="000000" w:themeColor="text1"/>
                <w:sz w:val="18"/>
                <w:szCs w:val="18"/>
              </w:rPr>
            </w:pPr>
          </w:p>
        </w:tc>
      </w:tr>
    </w:tbl>
    <w:p w14:paraId="51342D5C" w14:textId="77777777" w:rsidR="004B170A" w:rsidRPr="00043193" w:rsidRDefault="004B170A" w:rsidP="004B170A">
      <w:pPr>
        <w:rPr>
          <w:rFonts w:ascii="Calibri" w:hAnsi="Calibri" w:cs="Calibri"/>
          <w:sz w:val="22"/>
          <w:szCs w:val="22"/>
        </w:rPr>
      </w:pPr>
    </w:p>
    <w:p w14:paraId="7E1F3484" w14:textId="770F8F41" w:rsidR="00DD0B20" w:rsidRPr="00043193" w:rsidRDefault="00DD0B20" w:rsidP="00EB2ABC">
      <w:pPr>
        <w:pStyle w:val="Heading2"/>
        <w:numPr>
          <w:ilvl w:val="1"/>
          <w:numId w:val="4"/>
        </w:numPr>
        <w:ind w:left="993" w:hanging="993"/>
        <w:rPr>
          <w:rFonts w:ascii="Calibri" w:hAnsi="Calibri" w:cs="Calibri"/>
        </w:rPr>
      </w:pPr>
      <w:bookmarkStart w:id="90" w:name="_Toc54188266"/>
      <w:r>
        <w:rPr>
          <w:rFonts w:ascii="Calibri" w:hAnsi="Calibri" w:cs="Calibri"/>
        </w:rPr>
        <w:t>Distribution</w:t>
      </w:r>
      <w:bookmarkEnd w:id="90"/>
    </w:p>
    <w:p w14:paraId="3B7DAFB3" w14:textId="7BA16384" w:rsidR="000E5444" w:rsidRDefault="00406C99" w:rsidP="00DD0B2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IT</w:t>
      </w:r>
    </w:p>
    <w:p w14:paraId="74F7C39A" w14:textId="68680CA7" w:rsidR="000E5444" w:rsidRPr="00043193" w:rsidRDefault="000E5444" w:rsidP="00DD0B20">
      <w:pPr>
        <w:pStyle w:val="ListParagraph"/>
        <w:numPr>
          <w:ilvl w:val="0"/>
          <w:numId w:val="3"/>
        </w:numPr>
        <w:spacing w:after="80"/>
        <w:contextualSpacing w:val="0"/>
        <w:jc w:val="both"/>
        <w:rPr>
          <w:rFonts w:ascii="Calibri" w:hAnsi="Calibri" w:cs="Calibri"/>
          <w:i/>
          <w:color w:val="FF0000"/>
          <w:sz w:val="22"/>
          <w:szCs w:val="22"/>
        </w:rPr>
      </w:pPr>
      <w:r>
        <w:rPr>
          <w:rFonts w:ascii="Calibri" w:hAnsi="Calibri" w:cs="Calibri"/>
          <w:i/>
          <w:color w:val="FF0000"/>
          <w:sz w:val="22"/>
          <w:szCs w:val="22"/>
        </w:rPr>
        <w:t>Information Security</w:t>
      </w:r>
    </w:p>
    <w:p w14:paraId="59BCF4B1" w14:textId="77777777" w:rsidR="006A6012" w:rsidRPr="00043193" w:rsidRDefault="006A6012" w:rsidP="004B170A">
      <w:pPr>
        <w:rPr>
          <w:rFonts w:ascii="Calibri" w:hAnsi="Calibri" w:cs="Calibri"/>
        </w:rPr>
      </w:pPr>
    </w:p>
    <w:sectPr w:rsidR="006A6012" w:rsidRPr="00043193" w:rsidSect="000431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type w:val="continuous"/>
      <w:pgSz w:w="11900" w:h="16840" w:code="9"/>
      <w:pgMar w:top="1770" w:right="1080" w:bottom="1440" w:left="1080" w:header="426" w:footer="427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44773" w14:textId="77777777" w:rsidR="00A62FF5" w:rsidRDefault="00A62FF5" w:rsidP="004B170A">
      <w:pPr>
        <w:spacing w:after="0"/>
      </w:pPr>
      <w:r>
        <w:separator/>
      </w:r>
    </w:p>
  </w:endnote>
  <w:endnote w:type="continuationSeparator" w:id="0">
    <w:p w14:paraId="2C02F1A3" w14:textId="77777777" w:rsidR="00A62FF5" w:rsidRDefault="00A62FF5" w:rsidP="004B17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DA890" w14:textId="2B8E3262" w:rsidR="009974C2" w:rsidRPr="00575C5F" w:rsidRDefault="009974C2" w:rsidP="00575C5F">
    <w:pPr>
      <w:pStyle w:val="Footer"/>
      <w:tabs>
        <w:tab w:val="clear" w:pos="4320"/>
        <w:tab w:val="clear" w:pos="8640"/>
        <w:tab w:val="center" w:pos="4680"/>
        <w:tab w:val="right" w:pos="9360"/>
      </w:tabs>
      <w:ind w:left="-806" w:right="360" w:firstLine="360"/>
      <w:rPr>
        <w:rFonts w:ascii="Gill Sans MT" w:hAnsi="Gill Sans MT"/>
        <w:color w:val="000000" w:themeColor="text1"/>
      </w:rPr>
    </w:pPr>
    <w:r>
      <w:rPr>
        <w:noProof/>
        <w:lang w:val="en-US"/>
      </w:rPr>
      <w:drawing>
        <wp:inline distT="0" distB="0" distL="0" distR="0" wp14:anchorId="177B3344" wp14:editId="6C6A7178">
          <wp:extent cx="1718734" cy="402460"/>
          <wp:effectExtent l="0" t="0" r="8890" b="4445"/>
          <wp:docPr id="4" name="Picture 4" descr="Macintosh HD:Users:davidfroud:Desktop:Screen Shot 2016-06-09 at 11.36.2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davidfroud:Desktop:Screen Shot 2016-06-09 at 11.36.26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9061" cy="4025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87DC5">
      <w:rPr>
        <w:rFonts w:ascii="Tahoma" w:hAnsi="Tahoma" w:cs="Tahoma"/>
        <w:color w:val="000000" w:themeColor="text1"/>
      </w:rPr>
      <w:ptab w:relativeTo="margin" w:alignment="center" w:leader="none"/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begin"/>
    </w:r>
    <w:r w:rsidRPr="00575C5F">
      <w:rPr>
        <w:rFonts w:ascii="Tahoma" w:hAnsi="Tahoma" w:cs="Tahoma"/>
        <w:color w:val="000000" w:themeColor="text1"/>
        <w:sz w:val="22"/>
        <w:szCs w:val="22"/>
      </w:rPr>
      <w:instrText xml:space="preserve"> DOCPROPERTY "[DATA_CLASSIFICATION]"  \* MERGEFORMAT </w:instrTex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separate"/>
    </w:r>
    <w:r w:rsidR="005F3DA0" w:rsidRPr="005F3DA0">
      <w:rPr>
        <w:rFonts w:ascii="Tahoma" w:hAnsi="Tahoma" w:cs="Tahoma"/>
        <w:bCs/>
        <w:color w:val="000000" w:themeColor="text1"/>
        <w:sz w:val="22"/>
        <w:szCs w:val="22"/>
      </w:rPr>
      <w:t>INTERNAL</w:t>
    </w:r>
    <w:r w:rsidRPr="00575C5F">
      <w:rPr>
        <w:rFonts w:ascii="Tahoma" w:hAnsi="Tahoma" w:cs="Tahoma"/>
        <w:color w:val="000000" w:themeColor="text1"/>
        <w:sz w:val="22"/>
        <w:szCs w:val="22"/>
      </w:rPr>
      <w:fldChar w:fldCharType="end"/>
    </w:r>
    <w:r>
      <w:rPr>
        <w:rStyle w:val="PageNumber"/>
      </w:rPr>
      <w:tab/>
    </w:r>
    <w:r w:rsidRPr="00575C5F">
      <w:rPr>
        <w:rStyle w:val="PageNumber"/>
        <w:rFonts w:ascii="Tahoma" w:hAnsi="Tahoma" w:cs="Tahoma"/>
        <w:sz w:val="22"/>
        <w:szCs w:val="22"/>
      </w:rPr>
      <w:fldChar w:fldCharType="begin"/>
    </w:r>
    <w:r w:rsidRPr="00575C5F">
      <w:rPr>
        <w:rStyle w:val="PageNumber"/>
        <w:rFonts w:ascii="Tahoma" w:hAnsi="Tahoma" w:cs="Tahoma"/>
        <w:sz w:val="22"/>
        <w:szCs w:val="22"/>
      </w:rPr>
      <w:instrText xml:space="preserve"> PAGE </w:instrText>
    </w:r>
    <w:r w:rsidRPr="00575C5F">
      <w:rPr>
        <w:rStyle w:val="PageNumber"/>
        <w:rFonts w:ascii="Tahoma" w:hAnsi="Tahoma" w:cs="Tahoma"/>
        <w:sz w:val="22"/>
        <w:szCs w:val="22"/>
      </w:rPr>
      <w:fldChar w:fldCharType="separate"/>
    </w:r>
    <w:r>
      <w:rPr>
        <w:rStyle w:val="PageNumber"/>
        <w:rFonts w:ascii="Tahoma" w:hAnsi="Tahoma" w:cs="Tahoma"/>
        <w:noProof/>
        <w:sz w:val="22"/>
        <w:szCs w:val="22"/>
      </w:rPr>
      <w:t>2</w:t>
    </w:r>
    <w:r w:rsidRPr="00575C5F">
      <w:rPr>
        <w:rStyle w:val="PageNumber"/>
        <w:rFonts w:ascii="Tahoma" w:hAnsi="Tahoma" w:cs="Tahoma"/>
        <w:sz w:val="22"/>
        <w:szCs w:val="22"/>
      </w:rPr>
      <w:fldChar w:fldCharType="end"/>
    </w:r>
    <w:r w:rsidRPr="00575C5F">
      <w:rPr>
        <w:rFonts w:ascii="Gill Sans MT" w:hAnsi="Gill Sans MT"/>
        <w:color w:val="000000" w:themeColor="text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F6EE6F" w14:textId="68B60792" w:rsidR="009974C2" w:rsidRPr="002F3747" w:rsidRDefault="009974C2" w:rsidP="00B945DA">
    <w:pPr>
      <w:pStyle w:val="Footer"/>
      <w:tabs>
        <w:tab w:val="clear" w:pos="4320"/>
        <w:tab w:val="clear" w:pos="8640"/>
      </w:tabs>
      <w:ind w:left="-806" w:right="-70" w:firstLine="360"/>
      <w:rPr>
        <w:rFonts w:ascii="Calibri" w:hAnsi="Calibri" w:cs="Calibri"/>
        <w:sz w:val="22"/>
        <w:szCs w:val="22"/>
      </w:rPr>
    </w:pPr>
    <w:r w:rsidRPr="002F3747">
      <w:rPr>
        <w:rFonts w:ascii="Calibri" w:hAnsi="Calibri" w:cs="Calibri"/>
        <w:sz w:val="22"/>
        <w:szCs w:val="22"/>
      </w:rPr>
      <w:ptab w:relativeTo="margin" w:alignment="center" w:leader="none"/>
    </w:r>
    <w:r w:rsidRPr="002F3747">
      <w:rPr>
        <w:rFonts w:ascii="Calibri" w:hAnsi="Calibri" w:cs="Calibri"/>
        <w:sz w:val="22"/>
        <w:szCs w:val="22"/>
      </w:rPr>
      <w:fldChar w:fldCharType="begin"/>
    </w:r>
    <w:r w:rsidRPr="002F3747">
      <w:rPr>
        <w:rFonts w:ascii="Calibri" w:hAnsi="Calibri" w:cs="Calibri"/>
        <w:sz w:val="22"/>
        <w:szCs w:val="22"/>
      </w:rPr>
      <w:instrText xml:space="preserve"> DOCPROPERTY "[DATA_CLASSIFICATION]"  \* MERGEFORMAT </w:instrText>
    </w:r>
    <w:r w:rsidRPr="002F3747">
      <w:rPr>
        <w:rFonts w:ascii="Calibri" w:hAnsi="Calibri" w:cs="Calibri"/>
        <w:sz w:val="22"/>
        <w:szCs w:val="22"/>
      </w:rPr>
      <w:fldChar w:fldCharType="separate"/>
    </w:r>
    <w:r w:rsidR="005F3DA0" w:rsidRPr="005F3DA0">
      <w:rPr>
        <w:rFonts w:ascii="Calibri" w:hAnsi="Calibri" w:cs="Calibri"/>
        <w:bCs/>
        <w:sz w:val="22"/>
        <w:szCs w:val="22"/>
      </w:rPr>
      <w:t>INTERNAL</w:t>
    </w:r>
    <w:r w:rsidRPr="002F3747">
      <w:rPr>
        <w:rFonts w:ascii="Calibri" w:hAnsi="Calibri" w:cs="Calibri"/>
        <w:sz w:val="22"/>
        <w:szCs w:val="22"/>
      </w:rPr>
      <w:fldChar w:fldCharType="end"/>
    </w:r>
    <w:r w:rsidRPr="002F3747">
      <w:rPr>
        <w:rFonts w:ascii="Calibri" w:hAnsi="Calibri" w:cs="Calibri"/>
        <w:sz w:val="22"/>
        <w:szCs w:val="22"/>
      </w:rPr>
      <w:tab/>
    </w:r>
    <w:r w:rsidRPr="002F3747">
      <w:rPr>
        <w:rFonts w:ascii="Calibri" w:hAnsi="Calibri" w:cs="Calibri"/>
        <w:sz w:val="22"/>
        <w:szCs w:val="22"/>
      </w:rPr>
      <w:tab/>
    </w:r>
    <w:r w:rsidRPr="002F3747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ab/>
    </w:r>
    <w:r w:rsidRPr="002F3747">
      <w:rPr>
        <w:rFonts w:ascii="Calibri" w:hAnsi="Calibri" w:cs="Calibri"/>
        <w:sz w:val="22"/>
        <w:szCs w:val="22"/>
      </w:rPr>
      <w:tab/>
      <w:t xml:space="preserve">     </w:t>
    </w:r>
    <w:r>
      <w:rPr>
        <w:rFonts w:ascii="Calibri" w:hAnsi="Calibri" w:cs="Calibri"/>
        <w:sz w:val="22"/>
        <w:szCs w:val="22"/>
      </w:rPr>
      <w:tab/>
    </w:r>
    <w:r w:rsidRPr="002F3747">
      <w:rPr>
        <w:rStyle w:val="PageNumber"/>
        <w:rFonts w:ascii="Calibri" w:hAnsi="Calibri" w:cs="Calibri"/>
        <w:sz w:val="22"/>
        <w:szCs w:val="22"/>
      </w:rPr>
      <w:fldChar w:fldCharType="begin"/>
    </w:r>
    <w:r w:rsidRPr="002F3747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2F3747">
      <w:rPr>
        <w:rStyle w:val="PageNumber"/>
        <w:rFonts w:ascii="Calibri" w:hAnsi="Calibri" w:cs="Calibri"/>
        <w:sz w:val="22"/>
        <w:szCs w:val="22"/>
      </w:rPr>
      <w:fldChar w:fldCharType="separate"/>
    </w:r>
    <w:r w:rsidRPr="002F3747">
      <w:rPr>
        <w:rStyle w:val="PageNumber"/>
        <w:rFonts w:ascii="Calibri" w:hAnsi="Calibri" w:cs="Calibri"/>
        <w:noProof/>
        <w:sz w:val="22"/>
        <w:szCs w:val="22"/>
      </w:rPr>
      <w:t>2</w:t>
    </w:r>
    <w:r w:rsidRPr="002F3747">
      <w:rPr>
        <w:rStyle w:val="PageNumber"/>
        <w:rFonts w:ascii="Calibri" w:hAnsi="Calibri" w:cs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11625" w14:textId="77777777" w:rsidR="00A62FF5" w:rsidRDefault="00A62FF5" w:rsidP="004B170A">
      <w:pPr>
        <w:spacing w:after="0"/>
      </w:pPr>
      <w:r>
        <w:separator/>
      </w:r>
    </w:p>
  </w:footnote>
  <w:footnote w:type="continuationSeparator" w:id="0">
    <w:p w14:paraId="21264A7C" w14:textId="77777777" w:rsidR="00A62FF5" w:rsidRDefault="00A62FF5" w:rsidP="004B17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9974C2" w:rsidRPr="00424F10" w14:paraId="07799E73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A153D4D" w14:textId="77777777" w:rsidR="009974C2" w:rsidRPr="00424F10" w:rsidRDefault="009974C2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3BDD7C1A" w14:textId="18536531" w:rsidR="009974C2" w:rsidRPr="00575C5F" w:rsidRDefault="009974C2" w:rsidP="004B170A">
          <w:pPr>
            <w:pStyle w:val="Header"/>
            <w:spacing w:before="40" w:after="40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"[HEADER_TITLE]"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F3DA0" w:rsidRPr="005F3DA0">
            <w:rPr>
              <w:rFonts w:ascii="Tahoma" w:hAnsi="Tahoma" w:cs="Tahoma"/>
              <w:bCs/>
              <w:color w:val="FF0000"/>
              <w:sz w:val="18"/>
              <w:szCs w:val="18"/>
            </w:rPr>
            <w:t>VULNERABILITY MANAGEMENT PROCEDURE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AEED613" w14:textId="77777777" w:rsidR="009974C2" w:rsidRPr="00424F10" w:rsidRDefault="009974C2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77976E91" w14:textId="74AA1FEB" w:rsidR="009974C2" w:rsidRPr="00575C5F" w:rsidRDefault="009974C2" w:rsidP="00575C5F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"[DOC_#]"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B661A5">
            <w:rPr>
              <w:rFonts w:ascii="Tahoma" w:hAnsi="Tahoma" w:cs="Tahoma"/>
              <w:color w:val="FF0000"/>
              <w:sz w:val="18"/>
              <w:szCs w:val="18"/>
            </w:rPr>
            <w:t>XXXX</w:t>
          </w:r>
          <w:r w:rsidR="005F3DA0">
            <w:rPr>
              <w:rFonts w:ascii="Tahoma" w:hAnsi="Tahoma" w:cs="Tahoma"/>
              <w:color w:val="FF0000"/>
              <w:sz w:val="18"/>
              <w:szCs w:val="18"/>
            </w:rPr>
            <w:t>-PRC-ALL-015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  <w:tr w:rsidR="009974C2" w:rsidRPr="00424F10" w14:paraId="5B57C3F4" w14:textId="77777777" w:rsidTr="004B170A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FC0594C" w14:textId="77777777" w:rsidR="009974C2" w:rsidRPr="00424F10" w:rsidRDefault="009974C2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712EA94D" w14:textId="5987CA76" w:rsidR="009974C2" w:rsidRPr="00575C5F" w:rsidRDefault="009974C2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"[REVISION]"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F3DA0" w:rsidRPr="005F3DA0">
            <w:rPr>
              <w:rFonts w:ascii="Tahoma" w:hAnsi="Tahoma" w:cs="Tahoma"/>
              <w:bCs/>
              <w:color w:val="FF0000"/>
              <w:sz w:val="18"/>
              <w:szCs w:val="18"/>
            </w:rPr>
            <w:t>r1.0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2621D002" w14:textId="77777777" w:rsidR="009974C2" w:rsidRPr="00424F10" w:rsidRDefault="009974C2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7A3598E4" w14:textId="428A7839" w:rsidR="009974C2" w:rsidRPr="00575C5F" w:rsidRDefault="009974C2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"[DOC_STATUS]"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F3DA0">
            <w:rPr>
              <w:rFonts w:ascii="Tahoma" w:hAnsi="Tahoma" w:cs="Tahoma"/>
              <w:color w:val="FF0000"/>
              <w:sz w:val="18"/>
              <w:szCs w:val="18"/>
            </w:rPr>
            <w:t>APPROVED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75375D8F" w14:textId="77777777" w:rsidR="009974C2" w:rsidRPr="00424F10" w:rsidRDefault="009974C2" w:rsidP="004B170A">
          <w:pPr>
            <w:pStyle w:val="Header"/>
            <w:spacing w:before="40" w:after="40"/>
            <w:rPr>
              <w:rFonts w:ascii="Tahoma" w:hAnsi="Tahoma" w:cs="Tahoma"/>
              <w:color w:val="000000" w:themeColor="text1"/>
              <w:sz w:val="18"/>
              <w:szCs w:val="18"/>
            </w:rPr>
          </w:pPr>
          <w:r w:rsidRPr="00424F10">
            <w:rPr>
              <w:rFonts w:ascii="Tahoma" w:hAnsi="Tahoma" w:cs="Tahoma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680D252B" w14:textId="1E1B2F09" w:rsidR="009974C2" w:rsidRPr="00575C5F" w:rsidRDefault="009974C2" w:rsidP="004B170A">
          <w:pPr>
            <w:pStyle w:val="Header"/>
            <w:spacing w:before="40" w:after="40"/>
            <w:jc w:val="center"/>
            <w:rPr>
              <w:rFonts w:ascii="Tahoma" w:hAnsi="Tahoma" w:cs="Tahoma"/>
              <w:color w:val="FF0000"/>
              <w:sz w:val="18"/>
              <w:szCs w:val="18"/>
            </w:rPr>
          </w:pP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begin"/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instrText xml:space="preserve"> DOCPROPERTY "[EFFECTIVE_DATE]"  \* MERGEFORMAT </w:instrTex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separate"/>
          </w:r>
          <w:r w:rsidR="005F3DA0" w:rsidRPr="005F3DA0">
            <w:rPr>
              <w:rFonts w:ascii="Tahoma" w:hAnsi="Tahoma" w:cs="Tahoma"/>
              <w:bCs/>
              <w:color w:val="FF0000"/>
              <w:sz w:val="18"/>
              <w:szCs w:val="18"/>
            </w:rPr>
            <w:t>July 10, 2020</w:t>
          </w:r>
          <w:r w:rsidRPr="00575C5F">
            <w:rPr>
              <w:rFonts w:ascii="Tahoma" w:hAnsi="Tahoma" w:cs="Tahoma"/>
              <w:color w:val="FF0000"/>
              <w:sz w:val="18"/>
              <w:szCs w:val="18"/>
            </w:rPr>
            <w:fldChar w:fldCharType="end"/>
          </w:r>
        </w:p>
      </w:tc>
    </w:tr>
  </w:tbl>
  <w:p w14:paraId="51053F9B" w14:textId="77777777" w:rsidR="009974C2" w:rsidRDefault="00997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1255"/>
      <w:gridCol w:w="1535"/>
      <w:gridCol w:w="1260"/>
      <w:gridCol w:w="1795"/>
      <w:gridCol w:w="1530"/>
      <w:gridCol w:w="2525"/>
    </w:tblGrid>
    <w:tr w:rsidR="009974C2" w:rsidRPr="002F3747" w14:paraId="5E705923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51316E2E" w14:textId="77777777" w:rsidR="009974C2" w:rsidRPr="002F3747" w:rsidRDefault="009974C2" w:rsidP="00855314">
          <w:pPr>
            <w:pStyle w:val="Header"/>
            <w:spacing w:before="40" w:after="40"/>
            <w:rPr>
              <w:rFonts w:ascii="Calibri" w:hAnsi="Calibri" w:cs="Calibri"/>
              <w:sz w:val="18"/>
              <w:szCs w:val="18"/>
            </w:rPr>
          </w:pPr>
          <w:r w:rsidRPr="002F3747">
            <w:rPr>
              <w:rFonts w:ascii="Calibri" w:hAnsi="Calibri" w:cs="Calibri"/>
              <w:sz w:val="18"/>
              <w:szCs w:val="18"/>
            </w:rPr>
            <w:t>Doc. Name:</w:t>
          </w:r>
        </w:p>
      </w:tc>
      <w:tc>
        <w:tcPr>
          <w:tcW w:w="4590" w:type="dxa"/>
          <w:gridSpan w:val="3"/>
          <w:vAlign w:val="center"/>
        </w:tcPr>
        <w:p w14:paraId="705CC5EE" w14:textId="4EFF070D" w:rsidR="009974C2" w:rsidRPr="002F3747" w:rsidRDefault="009974C2" w:rsidP="00855314">
          <w:pPr>
            <w:pStyle w:val="Header"/>
            <w:spacing w:before="40" w:after="40"/>
            <w:rPr>
              <w:rFonts w:ascii="Calibri" w:hAnsi="Calibri" w:cs="Calibri"/>
              <w:sz w:val="18"/>
              <w:szCs w:val="18"/>
            </w:rPr>
          </w:pPr>
          <w:r w:rsidRPr="002F3747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2F3747">
            <w:rPr>
              <w:rFonts w:ascii="Calibri" w:hAnsi="Calibri" w:cs="Calibri"/>
              <w:sz w:val="18"/>
              <w:szCs w:val="18"/>
            </w:rPr>
            <w:instrText xml:space="preserve"> DOCPROPERTY "[HEADER_TITLE]"  \* MERGEFORMAT </w:instrText>
          </w:r>
          <w:r w:rsidRPr="002F3747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5F3DA0" w:rsidRPr="005F3DA0">
            <w:rPr>
              <w:rFonts w:ascii="Calibri" w:hAnsi="Calibri" w:cs="Calibri"/>
              <w:bCs/>
              <w:sz w:val="18"/>
              <w:szCs w:val="18"/>
            </w:rPr>
            <w:t>VULNERABILITY MANAGEMENT PROCEDURE</w:t>
          </w:r>
          <w:r w:rsidRPr="002F3747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22238E4" w14:textId="77777777" w:rsidR="009974C2" w:rsidRPr="002F3747" w:rsidRDefault="009974C2" w:rsidP="00855314">
          <w:pPr>
            <w:pStyle w:val="Header"/>
            <w:spacing w:before="40" w:after="40"/>
            <w:rPr>
              <w:rFonts w:ascii="Calibri" w:hAnsi="Calibri" w:cs="Calibri"/>
              <w:sz w:val="18"/>
              <w:szCs w:val="18"/>
            </w:rPr>
          </w:pPr>
          <w:r w:rsidRPr="002F3747">
            <w:rPr>
              <w:rFonts w:ascii="Calibri" w:hAnsi="Calibri" w:cs="Calibri"/>
              <w:sz w:val="18"/>
              <w:szCs w:val="18"/>
            </w:rPr>
            <w:t>Doc. Number:</w:t>
          </w:r>
        </w:p>
      </w:tc>
      <w:tc>
        <w:tcPr>
          <w:tcW w:w="2525" w:type="dxa"/>
          <w:vAlign w:val="center"/>
        </w:tcPr>
        <w:p w14:paraId="65ED5F5D" w14:textId="738BD615" w:rsidR="009974C2" w:rsidRPr="002F3747" w:rsidRDefault="009974C2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sz w:val="18"/>
              <w:szCs w:val="18"/>
            </w:rPr>
          </w:pPr>
          <w:r w:rsidRPr="002F3747">
            <w:rPr>
              <w:rFonts w:ascii="Calibri" w:hAnsi="Calibri" w:cs="Calibri"/>
              <w:sz w:val="18"/>
              <w:szCs w:val="18"/>
            </w:rPr>
            <w:fldChar w:fldCharType="begin"/>
          </w:r>
          <w:r w:rsidRPr="002F3747">
            <w:rPr>
              <w:rFonts w:ascii="Calibri" w:hAnsi="Calibri" w:cs="Calibri"/>
              <w:sz w:val="18"/>
              <w:szCs w:val="18"/>
            </w:rPr>
            <w:instrText xml:space="preserve"> DOCPROPERTY "[DOC_#]"  \* MERGEFORMAT </w:instrText>
          </w:r>
          <w:r w:rsidRPr="002F3747">
            <w:rPr>
              <w:rFonts w:ascii="Calibri" w:hAnsi="Calibri" w:cs="Calibri"/>
              <w:sz w:val="18"/>
              <w:szCs w:val="18"/>
            </w:rPr>
            <w:fldChar w:fldCharType="separate"/>
          </w:r>
          <w:r w:rsidR="00B661A5">
            <w:rPr>
              <w:rFonts w:ascii="Calibri" w:hAnsi="Calibri" w:cs="Calibri"/>
              <w:sz w:val="18"/>
              <w:szCs w:val="18"/>
            </w:rPr>
            <w:t>XXXX</w:t>
          </w:r>
          <w:r w:rsidR="005F3DA0">
            <w:rPr>
              <w:rFonts w:ascii="Calibri" w:hAnsi="Calibri" w:cs="Calibri"/>
              <w:sz w:val="18"/>
              <w:szCs w:val="18"/>
            </w:rPr>
            <w:t>-PRC-ALL-015</w:t>
          </w:r>
          <w:r w:rsidRPr="002F3747">
            <w:rPr>
              <w:rFonts w:ascii="Calibri" w:hAnsi="Calibri" w:cs="Calibri"/>
              <w:sz w:val="18"/>
              <w:szCs w:val="18"/>
            </w:rPr>
            <w:fldChar w:fldCharType="end"/>
          </w:r>
        </w:p>
      </w:tc>
    </w:tr>
    <w:tr w:rsidR="009974C2" w:rsidRPr="00043193" w14:paraId="2805A4B1" w14:textId="77777777" w:rsidTr="00855314">
      <w:trPr>
        <w:trHeight w:val="216"/>
        <w:jc w:val="center"/>
      </w:trPr>
      <w:tc>
        <w:tcPr>
          <w:tcW w:w="1255" w:type="dxa"/>
          <w:shd w:val="clear" w:color="auto" w:fill="F2F2F2" w:themeFill="background1" w:themeFillShade="F2"/>
          <w:vAlign w:val="center"/>
        </w:tcPr>
        <w:p w14:paraId="17187234" w14:textId="77777777" w:rsidR="009974C2" w:rsidRPr="00043193" w:rsidRDefault="009974C2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Revision:</w:t>
          </w:r>
        </w:p>
      </w:tc>
      <w:tc>
        <w:tcPr>
          <w:tcW w:w="1535" w:type="dxa"/>
          <w:vAlign w:val="center"/>
        </w:tcPr>
        <w:p w14:paraId="1FE1EA3E" w14:textId="28316941" w:rsidR="009974C2" w:rsidRPr="00043193" w:rsidRDefault="00B661A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R1.0</w:t>
          </w:r>
        </w:p>
      </w:tc>
      <w:tc>
        <w:tcPr>
          <w:tcW w:w="1260" w:type="dxa"/>
          <w:shd w:val="clear" w:color="auto" w:fill="F2F2F2" w:themeFill="background1" w:themeFillShade="F2"/>
          <w:vAlign w:val="center"/>
        </w:tcPr>
        <w:p w14:paraId="38E40C96" w14:textId="77777777" w:rsidR="009974C2" w:rsidRPr="00043193" w:rsidRDefault="009974C2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Status:</w:t>
          </w:r>
        </w:p>
      </w:tc>
      <w:tc>
        <w:tcPr>
          <w:tcW w:w="1795" w:type="dxa"/>
          <w:vAlign w:val="center"/>
        </w:tcPr>
        <w:p w14:paraId="1FC3BBF3" w14:textId="0E1EBF82" w:rsidR="009974C2" w:rsidRPr="00043193" w:rsidRDefault="00B661A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r>
            <w:rPr>
              <w:rFonts w:ascii="Calibri" w:hAnsi="Calibri" w:cs="Calibri"/>
              <w:color w:val="FF0000"/>
              <w:sz w:val="18"/>
              <w:szCs w:val="18"/>
            </w:rPr>
            <w:t>Draft</w:t>
          </w:r>
        </w:p>
      </w:tc>
      <w:tc>
        <w:tcPr>
          <w:tcW w:w="1530" w:type="dxa"/>
          <w:shd w:val="clear" w:color="auto" w:fill="F2F2F2" w:themeFill="background1" w:themeFillShade="F2"/>
          <w:vAlign w:val="center"/>
        </w:tcPr>
        <w:p w14:paraId="330E0A82" w14:textId="77777777" w:rsidR="009974C2" w:rsidRPr="00043193" w:rsidRDefault="009974C2" w:rsidP="00855314">
          <w:pPr>
            <w:pStyle w:val="Header"/>
            <w:spacing w:before="40" w:after="40"/>
            <w:rPr>
              <w:rFonts w:ascii="Calibri" w:hAnsi="Calibri" w:cs="Calibri"/>
              <w:color w:val="000000" w:themeColor="text1"/>
              <w:sz w:val="18"/>
              <w:szCs w:val="18"/>
            </w:rPr>
          </w:pPr>
          <w:r w:rsidRPr="00043193">
            <w:rPr>
              <w:rFonts w:ascii="Calibri" w:hAnsi="Calibri" w:cs="Calibri"/>
              <w:color w:val="000000" w:themeColor="text1"/>
              <w:sz w:val="18"/>
              <w:szCs w:val="18"/>
            </w:rPr>
            <w:t>Effective Date:</w:t>
          </w:r>
        </w:p>
      </w:tc>
      <w:tc>
        <w:tcPr>
          <w:tcW w:w="2525" w:type="dxa"/>
          <w:vAlign w:val="center"/>
        </w:tcPr>
        <w:p w14:paraId="3CB5DDAA" w14:textId="508081B4" w:rsidR="009974C2" w:rsidRPr="00043193" w:rsidRDefault="00B661A5" w:rsidP="00855314">
          <w:pPr>
            <w:pStyle w:val="Header"/>
            <w:spacing w:before="40" w:after="40"/>
            <w:jc w:val="center"/>
            <w:rPr>
              <w:rFonts w:ascii="Calibri" w:hAnsi="Calibri" w:cs="Calibri"/>
              <w:color w:val="FF0000"/>
              <w:sz w:val="18"/>
              <w:szCs w:val="18"/>
            </w:rPr>
          </w:pPr>
          <w:proofErr w:type="spellStart"/>
          <w:r>
            <w:rPr>
              <w:rFonts w:ascii="Calibri" w:hAnsi="Calibri" w:cs="Calibri"/>
              <w:color w:val="FF0000"/>
              <w:sz w:val="18"/>
              <w:szCs w:val="18"/>
            </w:rPr>
            <w:t>ddmmyyyy</w:t>
          </w:r>
          <w:proofErr w:type="spellEnd"/>
        </w:p>
      </w:tc>
    </w:tr>
  </w:tbl>
  <w:p w14:paraId="7B8BDD49" w14:textId="77777777" w:rsidR="009974C2" w:rsidRPr="00043193" w:rsidRDefault="009974C2" w:rsidP="004B170A">
    <w:pPr>
      <w:pStyle w:val="Header"/>
      <w:ind w:left="-284"/>
      <w:rPr>
        <w:rFonts w:ascii="Calibri" w:hAnsi="Calibri" w:cs="Calibr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70805" w14:textId="443F179C" w:rsidR="009974C2" w:rsidRPr="00343ADF" w:rsidRDefault="009974C2" w:rsidP="00343AD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685D"/>
    <w:multiLevelType w:val="multilevel"/>
    <w:tmpl w:val="ED743DA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3B41F27"/>
    <w:multiLevelType w:val="hybridMultilevel"/>
    <w:tmpl w:val="87287E22"/>
    <w:lvl w:ilvl="0" w:tplc="AE88320E">
      <w:start w:val="3"/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47F06C7"/>
    <w:multiLevelType w:val="multilevel"/>
    <w:tmpl w:val="5DF4B49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A8043DA"/>
    <w:multiLevelType w:val="multilevel"/>
    <w:tmpl w:val="440AA75A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AD5201E"/>
    <w:multiLevelType w:val="hybridMultilevel"/>
    <w:tmpl w:val="1CA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E21B4">
      <w:numFmt w:val="bullet"/>
      <w:lvlText w:val="•"/>
      <w:lvlJc w:val="left"/>
      <w:pPr>
        <w:ind w:left="1680" w:hanging="600"/>
      </w:pPr>
      <w:rPr>
        <w:rFonts w:ascii="Gill Sans MT" w:eastAsia="Times New Roman" w:hAnsi="Gill Sans MT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063B0"/>
    <w:multiLevelType w:val="multilevel"/>
    <w:tmpl w:val="50F4F8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2F90C4B"/>
    <w:multiLevelType w:val="multilevel"/>
    <w:tmpl w:val="A0963F8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531A45BE"/>
    <w:multiLevelType w:val="hybridMultilevel"/>
    <w:tmpl w:val="BACA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90C1E"/>
    <w:multiLevelType w:val="hybridMultilevel"/>
    <w:tmpl w:val="EA9CE930"/>
    <w:lvl w:ilvl="0" w:tplc="AE88320E">
      <w:start w:val="3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E63A1E"/>
    <w:multiLevelType w:val="multilevel"/>
    <w:tmpl w:val="95742BF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769F0B94"/>
    <w:multiLevelType w:val="hybridMultilevel"/>
    <w:tmpl w:val="A8D4501A"/>
    <w:lvl w:ilvl="0" w:tplc="AE88320E">
      <w:start w:val="3"/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096169134">
    <w:abstractNumId w:val="3"/>
  </w:num>
  <w:num w:numId="2" w16cid:durableId="10326531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99771685">
    <w:abstractNumId w:val="4"/>
  </w:num>
  <w:num w:numId="4" w16cid:durableId="1442799124">
    <w:abstractNumId w:val="3"/>
    <w:lvlOverride w:ilvl="0">
      <w:startOverride w:val="1"/>
    </w:lvlOverride>
  </w:num>
  <w:num w:numId="5" w16cid:durableId="1579515560">
    <w:abstractNumId w:val="3"/>
    <w:lvlOverride w:ilvl="0">
      <w:startOverride w:val="6"/>
    </w:lvlOverride>
  </w:num>
  <w:num w:numId="6" w16cid:durableId="1598904029">
    <w:abstractNumId w:val="7"/>
  </w:num>
  <w:num w:numId="7" w16cid:durableId="1600991245">
    <w:abstractNumId w:val="2"/>
  </w:num>
  <w:num w:numId="8" w16cid:durableId="1999646039">
    <w:abstractNumId w:val="10"/>
  </w:num>
  <w:num w:numId="9" w16cid:durableId="840124410">
    <w:abstractNumId w:val="6"/>
  </w:num>
  <w:num w:numId="10" w16cid:durableId="1424497789">
    <w:abstractNumId w:val="1"/>
  </w:num>
  <w:num w:numId="11" w16cid:durableId="1069159235">
    <w:abstractNumId w:val="9"/>
  </w:num>
  <w:num w:numId="12" w16cid:durableId="334964115">
    <w:abstractNumId w:val="0"/>
  </w:num>
  <w:num w:numId="13" w16cid:durableId="2129200272">
    <w:abstractNumId w:val="5"/>
  </w:num>
  <w:num w:numId="14" w16cid:durableId="1599871414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03"/>
    <w:rsid w:val="00003EA9"/>
    <w:rsid w:val="000139E9"/>
    <w:rsid w:val="00032656"/>
    <w:rsid w:val="00042D03"/>
    <w:rsid w:val="00043193"/>
    <w:rsid w:val="00045657"/>
    <w:rsid w:val="000638D4"/>
    <w:rsid w:val="00082C70"/>
    <w:rsid w:val="000B1196"/>
    <w:rsid w:val="000B3F30"/>
    <w:rsid w:val="000C32E7"/>
    <w:rsid w:val="000E32CC"/>
    <w:rsid w:val="000E4596"/>
    <w:rsid w:val="000E5444"/>
    <w:rsid w:val="00114B8A"/>
    <w:rsid w:val="00151A46"/>
    <w:rsid w:val="00156515"/>
    <w:rsid w:val="00156BE4"/>
    <w:rsid w:val="00165D87"/>
    <w:rsid w:val="00174395"/>
    <w:rsid w:val="00184578"/>
    <w:rsid w:val="00193DE7"/>
    <w:rsid w:val="001A1481"/>
    <w:rsid w:val="001B3ADA"/>
    <w:rsid w:val="001C2AAA"/>
    <w:rsid w:val="001D5DE9"/>
    <w:rsid w:val="001E7172"/>
    <w:rsid w:val="00216015"/>
    <w:rsid w:val="00253D14"/>
    <w:rsid w:val="00267AB4"/>
    <w:rsid w:val="00293AE5"/>
    <w:rsid w:val="002A6B41"/>
    <w:rsid w:val="002F3747"/>
    <w:rsid w:val="002F72D3"/>
    <w:rsid w:val="00301374"/>
    <w:rsid w:val="0032403D"/>
    <w:rsid w:val="00343ADF"/>
    <w:rsid w:val="003551E8"/>
    <w:rsid w:val="003709C0"/>
    <w:rsid w:val="00374519"/>
    <w:rsid w:val="003D33B9"/>
    <w:rsid w:val="003E17A3"/>
    <w:rsid w:val="003F5894"/>
    <w:rsid w:val="00406C99"/>
    <w:rsid w:val="004355B8"/>
    <w:rsid w:val="00444813"/>
    <w:rsid w:val="0045135A"/>
    <w:rsid w:val="00456B49"/>
    <w:rsid w:val="00460F02"/>
    <w:rsid w:val="004676C8"/>
    <w:rsid w:val="00485558"/>
    <w:rsid w:val="00497503"/>
    <w:rsid w:val="00497ADE"/>
    <w:rsid w:val="004B170A"/>
    <w:rsid w:val="004C1E93"/>
    <w:rsid w:val="004E0016"/>
    <w:rsid w:val="004F0112"/>
    <w:rsid w:val="0052227B"/>
    <w:rsid w:val="0053497C"/>
    <w:rsid w:val="00541D92"/>
    <w:rsid w:val="00544FA0"/>
    <w:rsid w:val="005636F6"/>
    <w:rsid w:val="0056647D"/>
    <w:rsid w:val="00571CF6"/>
    <w:rsid w:val="00575C5F"/>
    <w:rsid w:val="00596DC2"/>
    <w:rsid w:val="005A17EA"/>
    <w:rsid w:val="005B2E33"/>
    <w:rsid w:val="005F3D67"/>
    <w:rsid w:val="005F3DA0"/>
    <w:rsid w:val="00641FAF"/>
    <w:rsid w:val="006636FF"/>
    <w:rsid w:val="00680655"/>
    <w:rsid w:val="006A6012"/>
    <w:rsid w:val="006A60DF"/>
    <w:rsid w:val="00717D8B"/>
    <w:rsid w:val="00781166"/>
    <w:rsid w:val="007E2830"/>
    <w:rsid w:val="007F01D2"/>
    <w:rsid w:val="007F0D7E"/>
    <w:rsid w:val="007F27B4"/>
    <w:rsid w:val="008220CC"/>
    <w:rsid w:val="00855314"/>
    <w:rsid w:val="008623E5"/>
    <w:rsid w:val="008B5671"/>
    <w:rsid w:val="008C6A67"/>
    <w:rsid w:val="00954430"/>
    <w:rsid w:val="009974C2"/>
    <w:rsid w:val="009A5409"/>
    <w:rsid w:val="009B6303"/>
    <w:rsid w:val="00A07BA1"/>
    <w:rsid w:val="00A1202C"/>
    <w:rsid w:val="00A1571F"/>
    <w:rsid w:val="00A31B29"/>
    <w:rsid w:val="00A56903"/>
    <w:rsid w:val="00A62FF5"/>
    <w:rsid w:val="00A73834"/>
    <w:rsid w:val="00A75848"/>
    <w:rsid w:val="00A80FF8"/>
    <w:rsid w:val="00A83611"/>
    <w:rsid w:val="00AA39CA"/>
    <w:rsid w:val="00AC4717"/>
    <w:rsid w:val="00AD4ED8"/>
    <w:rsid w:val="00AE5392"/>
    <w:rsid w:val="00AF4A4D"/>
    <w:rsid w:val="00AF6F94"/>
    <w:rsid w:val="00B117FF"/>
    <w:rsid w:val="00B40D51"/>
    <w:rsid w:val="00B41440"/>
    <w:rsid w:val="00B432A6"/>
    <w:rsid w:val="00B56A0E"/>
    <w:rsid w:val="00B661A5"/>
    <w:rsid w:val="00B945DA"/>
    <w:rsid w:val="00BB724D"/>
    <w:rsid w:val="00C14A1B"/>
    <w:rsid w:val="00C33379"/>
    <w:rsid w:val="00C54556"/>
    <w:rsid w:val="00C60FC1"/>
    <w:rsid w:val="00CA2606"/>
    <w:rsid w:val="00CB00DF"/>
    <w:rsid w:val="00CC2B72"/>
    <w:rsid w:val="00CD060D"/>
    <w:rsid w:val="00CD5703"/>
    <w:rsid w:val="00CE224F"/>
    <w:rsid w:val="00D12B1A"/>
    <w:rsid w:val="00D41D1E"/>
    <w:rsid w:val="00D57B05"/>
    <w:rsid w:val="00D779BE"/>
    <w:rsid w:val="00D864A0"/>
    <w:rsid w:val="00DC4612"/>
    <w:rsid w:val="00DD0B20"/>
    <w:rsid w:val="00E57F45"/>
    <w:rsid w:val="00EA48CC"/>
    <w:rsid w:val="00EB2ABC"/>
    <w:rsid w:val="00F10D97"/>
    <w:rsid w:val="00F142D9"/>
    <w:rsid w:val="00F16D23"/>
    <w:rsid w:val="00F7050B"/>
    <w:rsid w:val="00F83408"/>
    <w:rsid w:val="00FB2A9C"/>
    <w:rsid w:val="00FD344B"/>
    <w:rsid w:val="00FF326B"/>
    <w:rsid w:val="00FF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09E3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EastAsia" w:hAnsi="Tahoma" w:cs="Times New Roman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B170A"/>
    <w:pPr>
      <w:spacing w:after="120"/>
    </w:pPr>
    <w:rPr>
      <w:rFonts w:ascii="Book Antiqua" w:eastAsia="Times New Roman" w:hAnsi="Book Antiqua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D2"/>
    <w:pPr>
      <w:keepNext/>
      <w:numPr>
        <w:numId w:val="1"/>
      </w:numPr>
      <w:spacing w:before="360" w:after="240"/>
      <w:outlineLvl w:val="0"/>
    </w:pPr>
    <w:rPr>
      <w:rFonts w:ascii="Tahoma" w:hAnsi="Tahoma" w:cs="Tahoma"/>
      <w:b/>
      <w:bCs/>
      <w:color w:val="000000" w:themeColor="text1"/>
      <w:kern w:val="28"/>
      <w:sz w:val="30"/>
      <w:szCs w:val="30"/>
    </w:rPr>
  </w:style>
  <w:style w:type="paragraph" w:styleId="Heading2">
    <w:name w:val="heading 2"/>
    <w:basedOn w:val="Normal"/>
    <w:next w:val="Normal"/>
    <w:link w:val="Heading2Char"/>
    <w:qFormat/>
    <w:rsid w:val="00FB2A9C"/>
    <w:pPr>
      <w:keepNext/>
      <w:numPr>
        <w:ilvl w:val="1"/>
        <w:numId w:val="1"/>
      </w:numPr>
      <w:tabs>
        <w:tab w:val="clear" w:pos="576"/>
      </w:tabs>
      <w:spacing w:before="360" w:after="240"/>
      <w:ind w:left="993" w:hanging="993"/>
      <w:outlineLvl w:val="1"/>
    </w:pPr>
    <w:rPr>
      <w:rFonts w:ascii="Tahoma" w:hAnsi="Tahoma" w:cs="Tahoma"/>
      <w:b/>
      <w:i/>
      <w:color w:val="000000" w:themeColor="text1"/>
      <w:sz w:val="26"/>
      <w:szCs w:val="26"/>
    </w:rPr>
  </w:style>
  <w:style w:type="paragraph" w:styleId="Heading3">
    <w:name w:val="heading 3"/>
    <w:aliases w:val="L3,H3,y,3,summit,Heading 3 Char Char,Heading 3 Char Char Char"/>
    <w:basedOn w:val="Normal"/>
    <w:next w:val="Normal"/>
    <w:link w:val="Heading3Char"/>
    <w:qFormat/>
    <w:rsid w:val="004B170A"/>
    <w:pPr>
      <w:keepNext/>
      <w:numPr>
        <w:ilvl w:val="2"/>
        <w:numId w:val="1"/>
      </w:numPr>
      <w:spacing w:before="240" w:after="240"/>
      <w:outlineLvl w:val="2"/>
    </w:pPr>
    <w:rPr>
      <w:rFonts w:ascii="Tahoma" w:hAnsi="Tahoma" w:cs="Tahoma"/>
      <w:color w:val="000000" w:themeColor="tex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170A"/>
    <w:pPr>
      <w:keepNext/>
      <w:numPr>
        <w:ilvl w:val="3"/>
        <w:numId w:val="1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4B170A"/>
    <w:pPr>
      <w:keepNext/>
      <w:numPr>
        <w:ilvl w:val="4"/>
        <w:numId w:val="1"/>
      </w:numPr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4B170A"/>
    <w:pPr>
      <w:keepNext/>
      <w:numPr>
        <w:ilvl w:val="5"/>
        <w:numId w:val="1"/>
      </w:numPr>
      <w:jc w:val="right"/>
      <w:outlineLvl w:val="5"/>
    </w:pPr>
    <w:rPr>
      <w:b/>
      <w:bCs/>
      <w:color w:val="FF0000"/>
      <w:sz w:val="28"/>
    </w:rPr>
  </w:style>
  <w:style w:type="paragraph" w:styleId="Heading7">
    <w:name w:val="heading 7"/>
    <w:basedOn w:val="Normal"/>
    <w:next w:val="Normal"/>
    <w:link w:val="Heading7Char"/>
    <w:qFormat/>
    <w:rsid w:val="004B170A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4B170A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4B170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D2"/>
    <w:rPr>
      <w:rFonts w:eastAsia="Times New Roman" w:cs="Tahoma"/>
      <w:b/>
      <w:bCs/>
      <w:color w:val="000000" w:themeColor="text1"/>
      <w:kern w:val="28"/>
      <w:sz w:val="30"/>
      <w:szCs w:val="30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FB2A9C"/>
    <w:rPr>
      <w:rFonts w:eastAsia="Times New Roman" w:cs="Tahoma"/>
      <w:b/>
      <w:i/>
      <w:color w:val="000000" w:themeColor="text1"/>
      <w:sz w:val="26"/>
      <w:szCs w:val="26"/>
      <w:lang w:val="en-GB" w:eastAsia="en-US"/>
    </w:rPr>
  </w:style>
  <w:style w:type="character" w:customStyle="1" w:styleId="Heading3Char">
    <w:name w:val="Heading 3 Char"/>
    <w:aliases w:val="L3 Char,H3 Char,y Char,3 Char,summit Char,Heading 3 Char Char Char1,Heading 3 Char Char Char Char"/>
    <w:basedOn w:val="DefaultParagraphFont"/>
    <w:link w:val="Heading3"/>
    <w:rsid w:val="004B170A"/>
    <w:rPr>
      <w:rFonts w:eastAsia="Times New Roman" w:cs="Tahoma"/>
      <w:color w:val="000000" w:themeColor="text1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4B170A"/>
    <w:rPr>
      <w:rFonts w:ascii="Book Antiqua" w:eastAsia="Times New Roman" w:hAnsi="Book Antiqua"/>
      <w:szCs w:val="20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4B170A"/>
    <w:rPr>
      <w:rFonts w:ascii="Book Antiqua" w:eastAsia="Times New Roman" w:hAnsi="Book Antiqua"/>
      <w:b/>
      <w:bCs/>
      <w:sz w:val="20"/>
      <w:szCs w:val="20"/>
      <w:lang w:val="en-GB" w:eastAsia="en-US"/>
    </w:rPr>
  </w:style>
  <w:style w:type="character" w:customStyle="1" w:styleId="Heading6Char">
    <w:name w:val="Heading 6 Char"/>
    <w:basedOn w:val="DefaultParagraphFont"/>
    <w:link w:val="Heading6"/>
    <w:rsid w:val="004B170A"/>
    <w:rPr>
      <w:rFonts w:ascii="Book Antiqua" w:eastAsia="Times New Roman" w:hAnsi="Book Antiqua"/>
      <w:b/>
      <w:bCs/>
      <w:color w:val="FF0000"/>
      <w:sz w:val="28"/>
      <w:szCs w:val="20"/>
      <w:lang w:val="en-GB" w:eastAsia="en-US"/>
    </w:rPr>
  </w:style>
  <w:style w:type="character" w:customStyle="1" w:styleId="Heading7Char">
    <w:name w:val="Heading 7 Char"/>
    <w:basedOn w:val="DefaultParagraphFont"/>
    <w:link w:val="Heading7"/>
    <w:rsid w:val="004B170A"/>
    <w:rPr>
      <w:rFonts w:ascii="Times New Roman" w:eastAsia="Times New Roman" w:hAnsi="Times New Roman"/>
      <w:sz w:val="24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rsid w:val="004B170A"/>
    <w:rPr>
      <w:rFonts w:ascii="Times New Roman" w:eastAsia="Times New Roman" w:hAnsi="Times New Roman"/>
      <w:i/>
      <w:iCs/>
      <w:sz w:val="24"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rsid w:val="004B170A"/>
    <w:rPr>
      <w:rFonts w:ascii="Arial" w:eastAsia="Times New Roman" w:hAnsi="Arial" w:cs="Arial"/>
      <w:lang w:val="en-GB" w:eastAsia="en-US"/>
    </w:rPr>
  </w:style>
  <w:style w:type="paragraph" w:styleId="TOC1">
    <w:name w:val="toc 1"/>
    <w:basedOn w:val="Normal"/>
    <w:next w:val="Normal"/>
    <w:autoRedefine/>
    <w:uiPriority w:val="39"/>
    <w:rsid w:val="002F3747"/>
    <w:pPr>
      <w:spacing w:after="80"/>
      <w:jc w:val="right"/>
    </w:pPr>
    <w:rPr>
      <w:rFonts w:ascii="Calibri" w:hAnsi="Calibri"/>
      <w:b/>
      <w:bCs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2F3747"/>
    <w:pPr>
      <w:spacing w:after="80"/>
      <w:ind w:left="198"/>
      <w:jc w:val="right"/>
    </w:pPr>
    <w:rPr>
      <w:rFonts w:ascii="Calibri" w:hAnsi="Calibr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rsid w:val="002F3747"/>
    <w:pPr>
      <w:spacing w:after="80"/>
      <w:ind w:left="403"/>
      <w:jc w:val="right"/>
    </w:pPr>
    <w:rPr>
      <w:rFonts w:ascii="Calibri" w:hAnsi="Calibri"/>
    </w:rPr>
  </w:style>
  <w:style w:type="table" w:styleId="TableGrid">
    <w:name w:val="Table Grid"/>
    <w:basedOn w:val="TableNormal"/>
    <w:rsid w:val="004B170A"/>
    <w:pPr>
      <w:spacing w:after="120"/>
    </w:pPr>
    <w:rPr>
      <w:rFonts w:ascii="Times New Roman" w:eastAsia="Times New Roman" w:hAnsi="Times New Roman"/>
      <w:sz w:val="20"/>
      <w:szCs w:val="20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9">
    <w:name w:val="toc 9"/>
    <w:basedOn w:val="Normal"/>
    <w:next w:val="Normal"/>
    <w:autoRedefine/>
    <w:uiPriority w:val="39"/>
    <w:unhideWhenUsed/>
    <w:rsid w:val="004B170A"/>
    <w:pPr>
      <w:spacing w:after="0"/>
      <w:ind w:left="1600"/>
    </w:pPr>
    <w:rPr>
      <w:rFonts w:ascii="Gill Sans MT" w:hAnsi="Gill Sans MT"/>
    </w:rPr>
  </w:style>
  <w:style w:type="paragraph" w:styleId="ListParagraph">
    <w:name w:val="List Paragraph"/>
    <w:basedOn w:val="Normal"/>
    <w:link w:val="ListParagraphChar"/>
    <w:uiPriority w:val="34"/>
    <w:qFormat/>
    <w:rsid w:val="004B170A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4B170A"/>
    <w:pPr>
      <w:spacing w:after="0"/>
    </w:pPr>
    <w:rPr>
      <w:rFonts w:asciiTheme="minorHAnsi" w:hAnsiTheme="minorHAnsi"/>
      <w:i/>
    </w:rPr>
  </w:style>
  <w:style w:type="paragraph" w:styleId="Caption">
    <w:name w:val="caption"/>
    <w:basedOn w:val="Normal"/>
    <w:next w:val="Normal"/>
    <w:uiPriority w:val="35"/>
    <w:unhideWhenUsed/>
    <w:qFormat/>
    <w:rsid w:val="004B170A"/>
    <w:pPr>
      <w:spacing w:after="200"/>
    </w:pPr>
    <w:rPr>
      <w:rFonts w:ascii="Tahoma" w:hAnsi="Tahoma" w:cs="Tahoma"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70A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70A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70A"/>
    <w:rPr>
      <w:rFonts w:ascii="Book Antiqua" w:eastAsia="Times New Roman" w:hAnsi="Book Antiqua"/>
      <w:sz w:val="20"/>
      <w:szCs w:val="20"/>
      <w:lang w:eastAsia="en-US"/>
    </w:rPr>
  </w:style>
  <w:style w:type="paragraph" w:styleId="Footer">
    <w:name w:val="footer"/>
    <w:basedOn w:val="Normal"/>
    <w:link w:val="FooterChar"/>
    <w:unhideWhenUsed/>
    <w:rsid w:val="004B170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4B170A"/>
    <w:rPr>
      <w:rFonts w:ascii="Book Antiqua" w:eastAsia="Times New Roman" w:hAnsi="Book Antiqua"/>
      <w:sz w:val="20"/>
      <w:szCs w:val="2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75C5F"/>
  </w:style>
  <w:style w:type="paragraph" w:styleId="TOC5">
    <w:name w:val="toc 5"/>
    <w:basedOn w:val="Normal"/>
    <w:next w:val="Normal"/>
    <w:autoRedefine/>
    <w:uiPriority w:val="39"/>
    <w:unhideWhenUsed/>
    <w:rsid w:val="00003EA9"/>
    <w:pPr>
      <w:ind w:left="800"/>
    </w:pPr>
  </w:style>
  <w:style w:type="paragraph" w:styleId="TOC4">
    <w:name w:val="toc 4"/>
    <w:basedOn w:val="Normal"/>
    <w:next w:val="Normal"/>
    <w:autoRedefine/>
    <w:uiPriority w:val="39"/>
    <w:unhideWhenUsed/>
    <w:rsid w:val="00C60FC1"/>
    <w:pPr>
      <w:spacing w:after="80"/>
      <w:ind w:left="601"/>
      <w:jc w:val="right"/>
    </w:pPr>
    <w:rPr>
      <w:rFonts w:ascii="Tahoma" w:hAnsi="Tahoma"/>
      <w:sz w:val="18"/>
    </w:rPr>
  </w:style>
  <w:style w:type="paragraph" w:styleId="TOC6">
    <w:name w:val="toc 6"/>
    <w:basedOn w:val="Normal"/>
    <w:next w:val="Normal"/>
    <w:autoRedefine/>
    <w:uiPriority w:val="39"/>
    <w:unhideWhenUsed/>
    <w:rsid w:val="00003EA9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003EA9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003EA9"/>
    <w:pPr>
      <w:ind w:left="1400"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7050B"/>
    <w:rPr>
      <w:rFonts w:ascii="Book Antiqua" w:eastAsia="Times New Roman" w:hAnsi="Book Antiqua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2E5A32-87FA-4C9F-AA4A-5F728C71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1555</Words>
  <Characters>9242</Characters>
  <Application>Microsoft Office Word</Application>
  <DocSecurity>0</DocSecurity>
  <Lines>298</Lines>
  <Paragraphs>239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Vulnerability Management Procedure</vt:lpstr>
    </vt:vector>
  </TitlesOfParts>
  <Manager/>
  <Company>Zenith Bank (UK) Ltd.</Company>
  <LinksUpToDate>false</LinksUpToDate>
  <CharactersWithSpaces>10558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Vulnerability Management Procedure</dc:title>
  <dc:subject>Vulnerability Management Procedure</dc:subject>
  <dc:creator>Michael Oyerinde, ISO</dc:creator>
  <cp:keywords>Procedure, Vulnerability Management</cp:keywords>
  <dc:description/>
  <cp:lastModifiedBy>Michael Oyerinde</cp:lastModifiedBy>
  <cp:revision>4</cp:revision>
  <cp:lastPrinted>2021-03-01T16:20:00Z</cp:lastPrinted>
  <dcterms:created xsi:type="dcterms:W3CDTF">2020-10-23T11:42:00Z</dcterms:created>
  <dcterms:modified xsi:type="dcterms:W3CDTF">2023-09-01T12:57:00Z</dcterms:modified>
  <cp:category>Procedure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[DOC_COORD]">
    <vt:lpwstr>Head of IT</vt:lpwstr>
  </property>
  <property fmtid="{D5CDD505-2E9C-101B-9397-08002B2CF9AE}" pid="3" name="[DOC_OWNER]">
    <vt:lpwstr>Security Committee</vt:lpwstr>
  </property>
  <property fmtid="{D5CDD505-2E9C-101B-9397-08002B2CF9AE}" pid="4" name="[COMPANY_NAME_FULL]">
    <vt:lpwstr>Zenith Bank (UK) Ltd.</vt:lpwstr>
  </property>
  <property fmtid="{D5CDD505-2E9C-101B-9397-08002B2CF9AE}" pid="5" name="[DOC_TYPE]">
    <vt:lpwstr>Procedure</vt:lpwstr>
  </property>
  <property fmtid="{D5CDD505-2E9C-101B-9397-08002B2CF9AE}" pid="6" name="[DOC_STATUS]">
    <vt:lpwstr>APPROVED</vt:lpwstr>
  </property>
  <property fmtid="{D5CDD505-2E9C-101B-9397-08002B2CF9AE}" pid="7" name="[DOC_#]">
    <vt:lpwstr>ZBUK-PRC-ALL-015</vt:lpwstr>
  </property>
  <property fmtid="{D5CDD505-2E9C-101B-9397-08002B2CF9AE}" pid="8" name="[HEADER_TITLE]">
    <vt:lpwstr>VULNERABILITY MANAGEMENT PROCEDURE</vt:lpwstr>
  </property>
  <property fmtid="{D5CDD505-2E9C-101B-9397-08002B2CF9AE}" pid="9" name="[DEPARTMENT]">
    <vt:lpwstr>ALL</vt:lpwstr>
  </property>
  <property fmtid="{D5CDD505-2E9C-101B-9397-08002B2CF9AE}" pid="10" name="[DATA_CLASSIFICATION]">
    <vt:lpwstr>INTERNAL</vt:lpwstr>
  </property>
  <property fmtid="{D5CDD505-2E9C-101B-9397-08002B2CF9AE}" pid="11" name="[EFFECTIVE_DATE]">
    <vt:lpwstr>July 10, 2020</vt:lpwstr>
  </property>
  <property fmtid="{D5CDD505-2E9C-101B-9397-08002B2CF9AE}" pid="12" name="[REVISION]">
    <vt:lpwstr>r1.0</vt:lpwstr>
  </property>
  <property fmtid="{D5CDD505-2E9C-101B-9397-08002B2CF9AE}" pid="13" name="[DOC_TITLE]">
    <vt:lpwstr>VULNERABILITY MANAGEMENT PROCEDURE</vt:lpwstr>
  </property>
  <property fmtid="{D5CDD505-2E9C-101B-9397-08002B2CF9AE}" pid="14" name="[COMPANY_NAME_ABRV]">
    <vt:lpwstr>ZBUK</vt:lpwstr>
  </property>
  <property fmtid="{D5CDD505-2E9C-101B-9397-08002B2CF9AE}" pid="15" name="[EMPLOYEES]">
    <vt:lpwstr>employee</vt:lpwstr>
  </property>
  <property fmtid="{D5CDD505-2E9C-101B-9397-08002B2CF9AE}" pid="16" name="[ISPF_DOC_NUM]">
    <vt:lpwstr>ZBUK-POL001</vt:lpwstr>
  </property>
</Properties>
</file>