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41AB" w14:textId="77777777" w:rsidR="00F659EF" w:rsidRPr="00926C33" w:rsidRDefault="00F659EF" w:rsidP="00F659EF">
      <w:pPr>
        <w:spacing w:after="0"/>
        <w:jc w:val="center"/>
        <w:textAlignment w:val="baseline"/>
        <w:rPr>
          <w:rFonts w:ascii="Segoe UI" w:hAnsi="Segoe UI" w:cs="Segoe UI"/>
          <w:b/>
          <w:bCs/>
          <w:color w:val="172048"/>
          <w:sz w:val="18"/>
          <w:szCs w:val="18"/>
          <w:lang w:eastAsia="en-GB"/>
        </w:rPr>
      </w:pPr>
      <w:r w:rsidRPr="00926C33">
        <w:rPr>
          <w:rFonts w:ascii="Century Gothic" w:hAnsi="Century Gothic" w:cs="Segoe UI"/>
          <w:b/>
          <w:bCs/>
          <w:color w:val="172048"/>
          <w:sz w:val="54"/>
          <w:szCs w:val="54"/>
          <w:lang w:eastAsia="en-GB"/>
        </w:rPr>
        <w:t>Management Review  </w:t>
      </w:r>
    </w:p>
    <w:p w14:paraId="4B3A329C" w14:textId="77777777" w:rsidR="00F659EF" w:rsidRPr="00926C33" w:rsidRDefault="00F659EF" w:rsidP="00F659EF">
      <w:pPr>
        <w:spacing w:after="0"/>
        <w:jc w:val="center"/>
        <w:textAlignment w:val="baseline"/>
        <w:rPr>
          <w:rFonts w:ascii="Segoe UI" w:hAnsi="Segoe UI" w:cs="Segoe UI"/>
          <w:b/>
          <w:bCs/>
          <w:color w:val="172048"/>
          <w:sz w:val="18"/>
          <w:szCs w:val="18"/>
          <w:lang w:eastAsia="en-GB"/>
        </w:rPr>
      </w:pPr>
      <w:r w:rsidRPr="00926C33">
        <w:rPr>
          <w:rFonts w:ascii="Century Gothic" w:hAnsi="Century Gothic" w:cs="Segoe UI"/>
          <w:b/>
          <w:bCs/>
          <w:color w:val="172048"/>
          <w:sz w:val="54"/>
          <w:szCs w:val="54"/>
          <w:lang w:eastAsia="en-GB"/>
        </w:rPr>
        <w:t>Meeting Minutes </w:t>
      </w:r>
    </w:p>
    <w:p w14:paraId="12B45D52" w14:textId="1D98140E" w:rsidR="00F659EF" w:rsidRPr="00926C33" w:rsidRDefault="00F659EF" w:rsidP="00F659EF">
      <w:pPr>
        <w:spacing w:after="0"/>
        <w:jc w:val="center"/>
        <w:textAlignment w:val="baseline"/>
        <w:rPr>
          <w:rFonts w:ascii="Segoe UI" w:hAnsi="Segoe UI" w:cs="Segoe UI"/>
          <w:sz w:val="18"/>
          <w:szCs w:val="18"/>
          <w:lang w:eastAsia="en-GB"/>
        </w:rPr>
      </w:pPr>
      <w:r>
        <w:rPr>
          <w:rFonts w:ascii="Century Gothic" w:hAnsi="Century Gothic" w:cs="Segoe UI"/>
          <w:sz w:val="42"/>
          <w:szCs w:val="42"/>
          <w:lang w:eastAsia="en-GB"/>
        </w:rPr>
        <w:t>XXXX</w:t>
      </w:r>
    </w:p>
    <w:p w14:paraId="2C6CD3AE" w14:textId="77777777" w:rsidR="00F659EF" w:rsidRPr="00926C33" w:rsidRDefault="00F659EF" w:rsidP="00F659EF">
      <w:pPr>
        <w:spacing w:after="0"/>
        <w:jc w:val="center"/>
        <w:textAlignment w:val="baseline"/>
        <w:rPr>
          <w:rFonts w:ascii="Segoe UI" w:hAnsi="Segoe UI" w:cs="Segoe UI"/>
          <w:sz w:val="18"/>
          <w:szCs w:val="18"/>
          <w:lang w:eastAsia="en-GB"/>
        </w:rPr>
      </w:pPr>
      <w:r w:rsidRPr="00926C33">
        <w:rPr>
          <w:rFonts w:ascii="Century Gothic" w:hAnsi="Century Gothic" w:cs="Segoe U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3"/>
        <w:gridCol w:w="6563"/>
      </w:tblGrid>
      <w:tr w:rsidR="00F659EF" w:rsidRPr="00926C33" w14:paraId="179A4F3A"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66017939"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Meeting date: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619476B1"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24600089"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15DE1F44"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Meeting time: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05623A37"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638F7CFA"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12015639"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Location: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58558300" w14:textId="03BE1AA9" w:rsidR="00F659EF" w:rsidRPr="00926C33" w:rsidRDefault="00F659EF" w:rsidP="000B6773">
            <w:pPr>
              <w:spacing w:after="0"/>
              <w:textAlignment w:val="baseline"/>
              <w:rPr>
                <w:rFonts w:ascii="Times New Roman" w:hAnsi="Times New Roman" w:cs="Times New Roman"/>
                <w:color w:val="363636"/>
                <w:sz w:val="24"/>
                <w:szCs w:val="24"/>
                <w:lang w:eastAsia="en-GB"/>
              </w:rPr>
            </w:pPr>
          </w:p>
        </w:tc>
      </w:tr>
      <w:tr w:rsidR="00F659EF" w:rsidRPr="00926C33" w14:paraId="03A228A7"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12BA64D4"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Created by: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13BAE2F9" w14:textId="0AAA8062" w:rsidR="00F659EF" w:rsidRPr="00926C33" w:rsidRDefault="00F659EF" w:rsidP="000B6773">
            <w:pPr>
              <w:spacing w:after="0"/>
              <w:textAlignment w:val="baseline"/>
              <w:rPr>
                <w:rFonts w:ascii="Times New Roman" w:hAnsi="Times New Roman" w:cs="Times New Roman"/>
                <w:color w:val="363636"/>
                <w:sz w:val="24"/>
                <w:szCs w:val="24"/>
                <w:lang w:eastAsia="en-GB"/>
              </w:rPr>
            </w:pPr>
          </w:p>
        </w:tc>
      </w:tr>
      <w:tr w:rsidR="00F659EF" w:rsidRPr="00926C33" w14:paraId="47585643"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7EFE3900"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Approved by: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79DDA6E3" w14:textId="0E2155A6" w:rsidR="00F659EF" w:rsidRPr="00926C33" w:rsidRDefault="00F659EF" w:rsidP="000B6773">
            <w:pPr>
              <w:spacing w:after="0"/>
              <w:textAlignment w:val="baseline"/>
              <w:rPr>
                <w:rFonts w:ascii="Times New Roman" w:hAnsi="Times New Roman" w:cs="Times New Roman"/>
                <w:color w:val="363636"/>
                <w:sz w:val="24"/>
                <w:szCs w:val="24"/>
                <w:lang w:eastAsia="en-GB"/>
              </w:rPr>
            </w:pPr>
          </w:p>
        </w:tc>
      </w:tr>
      <w:tr w:rsidR="00F659EF" w:rsidRPr="00926C33" w14:paraId="6F02E490"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22F235AA"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Approval date: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41016EC2"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79BF5543" w14:textId="77777777" w:rsidTr="000B6773">
        <w:trPr>
          <w:trHeight w:val="300"/>
        </w:trPr>
        <w:tc>
          <w:tcPr>
            <w:tcW w:w="2715" w:type="dxa"/>
            <w:tcBorders>
              <w:top w:val="single" w:sz="18" w:space="0" w:color="FFFFFF"/>
              <w:left w:val="nil"/>
              <w:bottom w:val="single" w:sz="18" w:space="0" w:color="FFFFFF"/>
              <w:right w:val="single" w:sz="18" w:space="0" w:color="FFFFFF"/>
            </w:tcBorders>
            <w:shd w:val="clear" w:color="auto" w:fill="172048"/>
            <w:hideMark/>
          </w:tcPr>
          <w:p w14:paraId="5D074B37" w14:textId="77777777" w:rsidR="00F659EF" w:rsidRPr="00926C33" w:rsidRDefault="00F659EF" w:rsidP="000B6773">
            <w:pPr>
              <w:spacing w:after="0"/>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Next meeting plan: </w:t>
            </w:r>
          </w:p>
        </w:tc>
        <w:tc>
          <w:tcPr>
            <w:tcW w:w="7680" w:type="dxa"/>
            <w:tcBorders>
              <w:top w:val="single" w:sz="18" w:space="0" w:color="FFFFFF"/>
              <w:left w:val="single" w:sz="18" w:space="0" w:color="FFFFFF"/>
              <w:bottom w:val="single" w:sz="18" w:space="0" w:color="FFFFFF"/>
              <w:right w:val="nil"/>
            </w:tcBorders>
            <w:shd w:val="clear" w:color="auto" w:fill="DEDFE6"/>
            <w:hideMark/>
          </w:tcPr>
          <w:p w14:paraId="7BDD7430" w14:textId="25DBEFF7" w:rsidR="00F659EF" w:rsidRPr="00926C33" w:rsidRDefault="00F659EF" w:rsidP="000B6773">
            <w:pPr>
              <w:spacing w:after="0"/>
              <w:textAlignment w:val="baseline"/>
              <w:rPr>
                <w:rFonts w:ascii="Times New Roman" w:hAnsi="Times New Roman" w:cs="Times New Roman"/>
                <w:color w:val="363636"/>
                <w:sz w:val="24"/>
                <w:szCs w:val="24"/>
                <w:lang w:eastAsia="en-GB"/>
              </w:rPr>
            </w:pPr>
          </w:p>
        </w:tc>
      </w:tr>
    </w:tbl>
    <w:p w14:paraId="3C36E70C"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214A8D01"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44102A71" w14:textId="77777777" w:rsidR="00F659EF" w:rsidRPr="00926C33" w:rsidRDefault="00F659EF" w:rsidP="00F659EF">
      <w:pPr>
        <w:spacing w:after="0"/>
        <w:jc w:val="center"/>
        <w:textAlignment w:val="baseline"/>
        <w:rPr>
          <w:rFonts w:ascii="Segoe UI" w:hAnsi="Segoe UI" w:cs="Segoe UI"/>
          <w:b/>
          <w:bCs/>
          <w:caps/>
          <w:color w:val="172048"/>
          <w:sz w:val="18"/>
          <w:szCs w:val="18"/>
          <w:lang w:eastAsia="en-GB"/>
        </w:rPr>
      </w:pPr>
      <w:r w:rsidRPr="00926C33">
        <w:rPr>
          <w:rFonts w:ascii="Century Gothic" w:hAnsi="Century Gothic" w:cs="Segoe UI"/>
          <w:b/>
          <w:bCs/>
          <w:caps/>
          <w:color w:val="172048"/>
          <w:sz w:val="31"/>
          <w:szCs w:val="31"/>
          <w:lang w:eastAsia="en-GB"/>
        </w:rPr>
        <w:t>INTERNAL </w:t>
      </w:r>
    </w:p>
    <w:p w14:paraId="3B390B0A"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16695E3F"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Times New Roman" w:hAnsi="Times New Roman" w:cs="Times New Roman"/>
          <w:sz w:val="24"/>
          <w:szCs w:val="24"/>
          <w:lang w:eastAsia="en-GB"/>
        </w:rPr>
        <w:t> </w:t>
      </w:r>
    </w:p>
    <w:p w14:paraId="635141AB" w14:textId="77777777" w:rsidR="00F659EF" w:rsidRPr="00926C33" w:rsidRDefault="00F659EF" w:rsidP="00F659EF">
      <w:pPr>
        <w:spacing w:after="0"/>
        <w:textAlignment w:val="baseline"/>
        <w:rPr>
          <w:rFonts w:ascii="Segoe UI" w:hAnsi="Segoe UI" w:cs="Segoe UI"/>
          <w:b/>
          <w:bCs/>
          <w:smallCaps/>
          <w:color w:val="172048"/>
          <w:sz w:val="18"/>
          <w:szCs w:val="18"/>
          <w:lang w:eastAsia="en-GB"/>
        </w:rPr>
      </w:pPr>
      <w:r w:rsidRPr="00926C33">
        <w:rPr>
          <w:rFonts w:ascii="Century Gothic" w:hAnsi="Century Gothic" w:cs="Segoe UI"/>
          <w:b/>
          <w:bCs/>
          <w:smallCaps/>
          <w:color w:val="172048"/>
          <w:sz w:val="34"/>
          <w:szCs w:val="34"/>
          <w:lang w:val="en-US" w:eastAsia="en-GB"/>
        </w:rPr>
        <w:t>Attendance</w:t>
      </w:r>
      <w:r w:rsidRPr="00926C33">
        <w:rPr>
          <w:rFonts w:ascii="Century Gothic" w:hAnsi="Century Gothic" w:cs="Segoe UI"/>
          <w:b/>
          <w:bCs/>
          <w:smallCaps/>
          <w:color w:val="172048"/>
          <w:sz w:val="34"/>
          <w:szCs w:val="34"/>
          <w:lang w:eastAsia="en-GB"/>
        </w:rPr>
        <w:t>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4"/>
        <w:gridCol w:w="2838"/>
        <w:gridCol w:w="1949"/>
        <w:gridCol w:w="1565"/>
      </w:tblGrid>
      <w:tr w:rsidR="00F659EF" w:rsidRPr="00926C33" w14:paraId="5C19C807" w14:textId="77777777" w:rsidTr="00F659EF">
        <w:trPr>
          <w:trHeight w:val="300"/>
        </w:trPr>
        <w:tc>
          <w:tcPr>
            <w:tcW w:w="2674" w:type="dxa"/>
            <w:tcBorders>
              <w:top w:val="nil"/>
              <w:left w:val="nil"/>
              <w:bottom w:val="single" w:sz="18" w:space="0" w:color="FFFFFF"/>
              <w:right w:val="single" w:sz="18" w:space="0" w:color="FFFFFF"/>
            </w:tcBorders>
            <w:shd w:val="clear" w:color="auto" w:fill="172048"/>
            <w:hideMark/>
          </w:tcPr>
          <w:p w14:paraId="3F513276"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Name </w:t>
            </w:r>
          </w:p>
        </w:tc>
        <w:tc>
          <w:tcPr>
            <w:tcW w:w="2838" w:type="dxa"/>
            <w:tcBorders>
              <w:top w:val="nil"/>
              <w:left w:val="single" w:sz="18" w:space="0" w:color="FFFFFF"/>
              <w:bottom w:val="single" w:sz="18" w:space="0" w:color="FFFFFF"/>
              <w:right w:val="single" w:sz="18" w:space="0" w:color="FFFFFF"/>
            </w:tcBorders>
            <w:shd w:val="clear" w:color="auto" w:fill="172048"/>
            <w:hideMark/>
          </w:tcPr>
          <w:p w14:paraId="29099D94"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Position </w:t>
            </w:r>
          </w:p>
        </w:tc>
        <w:tc>
          <w:tcPr>
            <w:tcW w:w="1949" w:type="dxa"/>
            <w:tcBorders>
              <w:top w:val="nil"/>
              <w:left w:val="single" w:sz="18" w:space="0" w:color="FFFFFF"/>
              <w:bottom w:val="single" w:sz="18" w:space="0" w:color="FFFFFF"/>
              <w:right w:val="single" w:sz="18" w:space="0" w:color="FFFFFF"/>
            </w:tcBorders>
            <w:shd w:val="clear" w:color="auto" w:fill="172048"/>
            <w:hideMark/>
          </w:tcPr>
          <w:p w14:paraId="70EEFFE5"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Organization </w:t>
            </w:r>
          </w:p>
        </w:tc>
        <w:tc>
          <w:tcPr>
            <w:tcW w:w="1565" w:type="dxa"/>
            <w:tcBorders>
              <w:top w:val="nil"/>
              <w:left w:val="single" w:sz="18" w:space="0" w:color="FFFFFF"/>
              <w:bottom w:val="single" w:sz="18" w:space="0" w:color="FFFFFF"/>
              <w:right w:val="nil"/>
            </w:tcBorders>
            <w:shd w:val="clear" w:color="auto" w:fill="172048"/>
            <w:hideMark/>
          </w:tcPr>
          <w:p w14:paraId="1BDBD8D3"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Participation </w:t>
            </w:r>
          </w:p>
        </w:tc>
      </w:tr>
      <w:tr w:rsidR="00F659EF" w:rsidRPr="00926C33" w14:paraId="69EB002C"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641BA948"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143A08D9"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11723092"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64BE0C4E"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6F0ED4A9"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77729124"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01370745"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371E98D7"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2BDA417B"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07345C51"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27015474"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79119FC2"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sz w:val="18"/>
                <w:szCs w:val="18"/>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342AC977"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687FBAF6"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43694C5D"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7EC646F2"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179CA29C"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6F16F557"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5ECEED0F"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69FCCEF4"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39A3658D"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4C7B9CED"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3D400D9C"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5D56E785"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r w:rsidR="00F659EF" w:rsidRPr="00926C33" w14:paraId="69422753" w14:textId="77777777" w:rsidTr="00F659EF">
        <w:trPr>
          <w:trHeight w:val="300"/>
        </w:trPr>
        <w:tc>
          <w:tcPr>
            <w:tcW w:w="2674" w:type="dxa"/>
            <w:tcBorders>
              <w:top w:val="single" w:sz="18" w:space="0" w:color="FFFFFF"/>
              <w:left w:val="nil"/>
              <w:bottom w:val="single" w:sz="18" w:space="0" w:color="FFFFFF"/>
              <w:right w:val="single" w:sz="18" w:space="0" w:color="FFFFFF"/>
            </w:tcBorders>
            <w:shd w:val="clear" w:color="auto" w:fill="DEDFE6"/>
            <w:hideMark/>
          </w:tcPr>
          <w:p w14:paraId="229C473A"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2838" w:type="dxa"/>
            <w:tcBorders>
              <w:top w:val="single" w:sz="18" w:space="0" w:color="FFFFFF"/>
              <w:left w:val="single" w:sz="18" w:space="0" w:color="FFFFFF"/>
              <w:bottom w:val="single" w:sz="18" w:space="0" w:color="FFFFFF"/>
              <w:right w:val="single" w:sz="18" w:space="0" w:color="FFFFFF"/>
            </w:tcBorders>
            <w:shd w:val="clear" w:color="auto" w:fill="DEDFE6"/>
            <w:hideMark/>
          </w:tcPr>
          <w:p w14:paraId="606534B7"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949" w:type="dxa"/>
            <w:tcBorders>
              <w:top w:val="single" w:sz="18" w:space="0" w:color="FFFFFF"/>
              <w:left w:val="single" w:sz="18" w:space="0" w:color="FFFFFF"/>
              <w:bottom w:val="single" w:sz="18" w:space="0" w:color="FFFFFF"/>
              <w:right w:val="single" w:sz="18" w:space="0" w:color="FFFFFF"/>
            </w:tcBorders>
            <w:shd w:val="clear" w:color="auto" w:fill="DEDFE6"/>
            <w:hideMark/>
          </w:tcPr>
          <w:p w14:paraId="25A4369C"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c>
          <w:tcPr>
            <w:tcW w:w="1565" w:type="dxa"/>
            <w:tcBorders>
              <w:top w:val="single" w:sz="18" w:space="0" w:color="FFFFFF"/>
              <w:left w:val="single" w:sz="18" w:space="0" w:color="FFFFFF"/>
              <w:bottom w:val="single" w:sz="18" w:space="0" w:color="FFFFFF"/>
              <w:right w:val="nil"/>
            </w:tcBorders>
            <w:shd w:val="clear" w:color="auto" w:fill="DEDFE6"/>
            <w:hideMark/>
          </w:tcPr>
          <w:p w14:paraId="27CFC841"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w:t>
            </w:r>
          </w:p>
        </w:tc>
      </w:tr>
    </w:tbl>
    <w:p w14:paraId="76FCBD76"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58FD5CB7"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0ADABFCF"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04FD2E30"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7FE18D93"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124686DB"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230F9602"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544BEE93"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09C9640D"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17C473C5"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3D1776A2"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4EAB5570" w14:textId="77777777" w:rsidR="00F659EF" w:rsidRDefault="00F659EF" w:rsidP="00F659EF">
      <w:pPr>
        <w:spacing w:after="0"/>
        <w:textAlignment w:val="baseline"/>
        <w:rPr>
          <w:rFonts w:ascii="Century Gothic" w:hAnsi="Century Gothic" w:cs="Segoe UI"/>
          <w:b/>
          <w:bCs/>
          <w:caps/>
          <w:color w:val="172048"/>
          <w:sz w:val="42"/>
          <w:szCs w:val="42"/>
          <w:lang w:val="en-US" w:eastAsia="en-GB"/>
        </w:rPr>
      </w:pPr>
    </w:p>
    <w:p w14:paraId="0B012BB4" w14:textId="482F03A3" w:rsidR="00F659EF" w:rsidRPr="00926C33" w:rsidRDefault="00F659EF" w:rsidP="00F659EF">
      <w:pPr>
        <w:spacing w:after="0"/>
        <w:textAlignment w:val="baseline"/>
        <w:rPr>
          <w:rFonts w:ascii="Segoe UI" w:hAnsi="Segoe UI" w:cs="Segoe UI"/>
          <w:b/>
          <w:bCs/>
          <w:caps/>
          <w:color w:val="172048"/>
          <w:sz w:val="18"/>
          <w:szCs w:val="18"/>
          <w:lang w:eastAsia="en-GB"/>
        </w:rPr>
      </w:pPr>
      <w:r w:rsidRPr="00926C33">
        <w:rPr>
          <w:rFonts w:ascii="Century Gothic" w:hAnsi="Century Gothic" w:cs="Segoe UI"/>
          <w:b/>
          <w:bCs/>
          <w:caps/>
          <w:color w:val="172048"/>
          <w:sz w:val="42"/>
          <w:szCs w:val="42"/>
          <w:lang w:val="en-US" w:eastAsia="en-GB"/>
        </w:rPr>
        <w:lastRenderedPageBreak/>
        <w:t>CONTENTS</w:t>
      </w:r>
      <w:r w:rsidRPr="00926C33">
        <w:rPr>
          <w:rFonts w:ascii="Century Gothic" w:hAnsi="Century Gothic" w:cs="Segoe UI"/>
          <w:b/>
          <w:bCs/>
          <w:caps/>
          <w:color w:val="172048"/>
          <w:sz w:val="42"/>
          <w:szCs w:val="42"/>
          <w:lang w:eastAsia="en-GB"/>
        </w:rPr>
        <w:t> </w:t>
      </w:r>
    </w:p>
    <w:p w14:paraId="46F65010"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22A3260D" w14:textId="04BF2AED" w:rsidR="00F659EF" w:rsidRPr="00F659EF" w:rsidRDefault="00F659EF" w:rsidP="00F659EF">
      <w:pPr>
        <w:spacing w:after="0"/>
        <w:textAlignment w:val="baseline"/>
        <w:rPr>
          <w:rFonts w:ascii="Segoe UI" w:hAnsi="Segoe UI" w:cs="Segoe UI"/>
          <w:sz w:val="18"/>
          <w:szCs w:val="18"/>
          <w:lang w:eastAsia="en-GB"/>
        </w:rPr>
      </w:pPr>
    </w:p>
    <w:p w14:paraId="67F793AB" w14:textId="77777777" w:rsidR="00F659EF" w:rsidRDefault="00F659EF" w:rsidP="00F659EF">
      <w:pPr>
        <w:spacing w:after="160" w:line="259" w:lineRule="auto"/>
      </w:pPr>
    </w:p>
    <w:p w14:paraId="1FE8E3E2" w14:textId="77777777" w:rsidR="00F659EF" w:rsidRPr="00926C33" w:rsidRDefault="00F659EF" w:rsidP="00F659EF">
      <w:pPr>
        <w:numPr>
          <w:ilvl w:val="0"/>
          <w:numId w:val="1"/>
        </w:numPr>
        <w:spacing w:after="0"/>
        <w:ind w:firstLine="0"/>
        <w:textAlignment w:val="baseline"/>
        <w:rPr>
          <w:rFonts w:ascii="Century Gothic" w:hAnsi="Century Gothic" w:cs="Segoe UI"/>
          <w:b/>
          <w:bCs/>
          <w:caps/>
          <w:color w:val="172048"/>
          <w:sz w:val="32"/>
          <w:szCs w:val="32"/>
          <w:lang w:eastAsia="en-GB"/>
        </w:rPr>
      </w:pPr>
      <w:r w:rsidRPr="00926C33">
        <w:rPr>
          <w:rFonts w:ascii="Century Gothic" w:hAnsi="Century Gothic" w:cs="Segoe UI"/>
          <w:b/>
          <w:bCs/>
          <w:caps/>
          <w:color w:val="172048"/>
          <w:sz w:val="32"/>
          <w:szCs w:val="32"/>
          <w:lang w:val="en-US" w:eastAsia="en-GB"/>
        </w:rPr>
        <w:t>AGENDA ITEMS</w:t>
      </w:r>
      <w:r w:rsidRPr="00926C33">
        <w:rPr>
          <w:rFonts w:ascii="Century Gothic" w:hAnsi="Century Gothic" w:cs="Segoe UI"/>
          <w:b/>
          <w:bCs/>
          <w:caps/>
          <w:color w:val="172048"/>
          <w:sz w:val="32"/>
          <w:szCs w:val="32"/>
          <w:lang w:eastAsia="en-GB"/>
        </w:rPr>
        <w:t> </w:t>
      </w:r>
    </w:p>
    <w:p w14:paraId="447B29FF" w14:textId="77777777" w:rsidR="00F659EF" w:rsidRPr="00926C33" w:rsidRDefault="00F659EF" w:rsidP="00F659EF">
      <w:pPr>
        <w:numPr>
          <w:ilvl w:val="0"/>
          <w:numId w:val="2"/>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Status of actions from previous management reviews</w:t>
      </w:r>
      <w:r w:rsidRPr="00926C33">
        <w:rPr>
          <w:rFonts w:ascii="Gill Sans MT" w:hAnsi="Gill Sans MT" w:cs="Segoe UI"/>
          <w:b/>
          <w:bCs/>
          <w:smallCaps/>
          <w:color w:val="172048"/>
          <w:sz w:val="28"/>
          <w:szCs w:val="28"/>
          <w:lang w:eastAsia="en-GB"/>
        </w:rPr>
        <w:t> </w:t>
      </w:r>
    </w:p>
    <w:p w14:paraId="4406EDC2"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During the Management Review meeting, the implementation status of the action items and managerial decisions was reviewed and assessed as follows: </w:t>
      </w:r>
    </w:p>
    <w:p w14:paraId="58DC0850"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0C37C0EE" w14:textId="77777777" w:rsidR="00F659EF" w:rsidRPr="00926C33" w:rsidRDefault="00F659EF" w:rsidP="00F659EF">
      <w:pPr>
        <w:spacing w:after="0"/>
        <w:textAlignment w:val="baseline"/>
        <w:rPr>
          <w:rFonts w:ascii="Segoe UI" w:hAnsi="Segoe UI" w:cs="Segoe UI"/>
          <w:b/>
          <w:bCs/>
          <w:color w:val="172048"/>
          <w:sz w:val="18"/>
          <w:szCs w:val="18"/>
          <w:lang w:eastAsia="en-GB"/>
        </w:rPr>
      </w:pPr>
      <w:r w:rsidRPr="00926C33">
        <w:rPr>
          <w:rFonts w:ascii="Century Gothic" w:hAnsi="Century Gothic" w:cs="Segoe UI"/>
          <w:b/>
          <w:bCs/>
          <w:color w:val="172048"/>
          <w:lang w:val="en-US" w:eastAsia="en-GB"/>
        </w:rPr>
        <w:t xml:space="preserve">Table </w:t>
      </w:r>
      <w:r w:rsidRPr="00926C33">
        <w:rPr>
          <w:rFonts w:ascii="Century Gothic" w:hAnsi="Century Gothic" w:cs="Segoe UI"/>
          <w:b/>
          <w:bCs/>
          <w:color w:val="172048"/>
          <w:shd w:val="clear" w:color="auto" w:fill="E1E3E6"/>
          <w:lang w:val="en-US" w:eastAsia="en-GB"/>
        </w:rPr>
        <w:t>1</w:t>
      </w:r>
      <w:r w:rsidRPr="00926C33">
        <w:rPr>
          <w:rFonts w:ascii="Century Gothic" w:hAnsi="Century Gothic" w:cs="Segoe UI"/>
          <w:b/>
          <w:bCs/>
          <w:color w:val="172048"/>
          <w:lang w:val="en-US" w:eastAsia="en-GB"/>
        </w:rPr>
        <w:t>: </w:t>
      </w:r>
      <w:r w:rsidRPr="00926C33">
        <w:rPr>
          <w:rFonts w:ascii="Century Gothic" w:hAnsi="Century Gothic" w:cs="Segoe UI"/>
          <w:b/>
          <w:bCs/>
          <w:color w:val="172048"/>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1"/>
        <w:gridCol w:w="1302"/>
        <w:gridCol w:w="1675"/>
        <w:gridCol w:w="861"/>
        <w:gridCol w:w="1546"/>
        <w:gridCol w:w="1861"/>
      </w:tblGrid>
      <w:tr w:rsidR="00F659EF" w:rsidRPr="00926C33" w14:paraId="6B935C47" w14:textId="77777777" w:rsidTr="000B6773">
        <w:trPr>
          <w:trHeight w:val="300"/>
        </w:trPr>
        <w:tc>
          <w:tcPr>
            <w:tcW w:w="1905" w:type="dxa"/>
            <w:tcBorders>
              <w:top w:val="nil"/>
              <w:left w:val="nil"/>
              <w:bottom w:val="single" w:sz="18" w:space="0" w:color="FFFFFF"/>
              <w:right w:val="single" w:sz="18" w:space="0" w:color="FFFFFF"/>
            </w:tcBorders>
            <w:shd w:val="clear" w:color="auto" w:fill="172048"/>
            <w:hideMark/>
          </w:tcPr>
          <w:p w14:paraId="51F11219"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Action </w:t>
            </w:r>
          </w:p>
        </w:tc>
        <w:tc>
          <w:tcPr>
            <w:tcW w:w="1350" w:type="dxa"/>
            <w:tcBorders>
              <w:top w:val="nil"/>
              <w:left w:val="single" w:sz="18" w:space="0" w:color="FFFFFF"/>
              <w:bottom w:val="single" w:sz="18" w:space="0" w:color="FFFFFF"/>
              <w:right w:val="single" w:sz="18" w:space="0" w:color="FFFFFF"/>
            </w:tcBorders>
            <w:shd w:val="clear" w:color="auto" w:fill="172048"/>
            <w:hideMark/>
          </w:tcPr>
          <w:p w14:paraId="2850264B"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Assigned to </w:t>
            </w:r>
          </w:p>
        </w:tc>
        <w:tc>
          <w:tcPr>
            <w:tcW w:w="1725" w:type="dxa"/>
            <w:tcBorders>
              <w:top w:val="nil"/>
              <w:left w:val="single" w:sz="18" w:space="0" w:color="FFFFFF"/>
              <w:bottom w:val="single" w:sz="18" w:space="0" w:color="FFFFFF"/>
              <w:right w:val="single" w:sz="18" w:space="0" w:color="FFFFFF"/>
            </w:tcBorders>
            <w:shd w:val="clear" w:color="auto" w:fill="172048"/>
            <w:hideMark/>
          </w:tcPr>
          <w:p w14:paraId="25D9E397"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KPI’s </w:t>
            </w:r>
          </w:p>
        </w:tc>
        <w:tc>
          <w:tcPr>
            <w:tcW w:w="900" w:type="dxa"/>
            <w:tcBorders>
              <w:top w:val="nil"/>
              <w:left w:val="single" w:sz="18" w:space="0" w:color="FFFFFF"/>
              <w:bottom w:val="single" w:sz="18" w:space="0" w:color="FFFFFF"/>
              <w:right w:val="single" w:sz="18" w:space="0" w:color="FFFFFF"/>
            </w:tcBorders>
            <w:shd w:val="clear" w:color="auto" w:fill="172048"/>
            <w:hideMark/>
          </w:tcPr>
          <w:p w14:paraId="32FCD140"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Due Date </w:t>
            </w:r>
          </w:p>
        </w:tc>
        <w:tc>
          <w:tcPr>
            <w:tcW w:w="1605" w:type="dxa"/>
            <w:tcBorders>
              <w:top w:val="nil"/>
              <w:left w:val="single" w:sz="18" w:space="0" w:color="FFFFFF"/>
              <w:bottom w:val="single" w:sz="18" w:space="0" w:color="FFFFFF"/>
              <w:right w:val="nil"/>
            </w:tcBorders>
            <w:shd w:val="clear" w:color="auto" w:fill="172048"/>
            <w:hideMark/>
          </w:tcPr>
          <w:p w14:paraId="27F46356"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Resources </w:t>
            </w:r>
          </w:p>
        </w:tc>
        <w:tc>
          <w:tcPr>
            <w:tcW w:w="1950" w:type="dxa"/>
            <w:tcBorders>
              <w:top w:val="nil"/>
              <w:left w:val="single" w:sz="18" w:space="0" w:color="FFFFFF"/>
              <w:bottom w:val="single" w:sz="18" w:space="0" w:color="FFFFFF"/>
              <w:right w:val="nil"/>
            </w:tcBorders>
            <w:shd w:val="clear" w:color="auto" w:fill="172048"/>
            <w:hideMark/>
          </w:tcPr>
          <w:p w14:paraId="6593A0F9"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Comment </w:t>
            </w:r>
          </w:p>
        </w:tc>
      </w:tr>
      <w:tr w:rsidR="00F659EF" w:rsidRPr="00926C33" w14:paraId="62715CFF" w14:textId="77777777" w:rsidTr="000B6773">
        <w:trPr>
          <w:trHeight w:val="300"/>
        </w:trPr>
        <w:tc>
          <w:tcPr>
            <w:tcW w:w="1905" w:type="dxa"/>
            <w:tcBorders>
              <w:top w:val="single" w:sz="18" w:space="0" w:color="FFFFFF"/>
              <w:left w:val="nil"/>
              <w:bottom w:val="single" w:sz="18" w:space="0" w:color="FFFFFF"/>
              <w:right w:val="single" w:sz="18" w:space="0" w:color="FFFFFF"/>
            </w:tcBorders>
            <w:shd w:val="clear" w:color="auto" w:fill="DEDFE6"/>
            <w:hideMark/>
          </w:tcPr>
          <w:p w14:paraId="0F47F83F"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Review of previous Audit findings </w:t>
            </w:r>
          </w:p>
        </w:tc>
        <w:tc>
          <w:tcPr>
            <w:tcW w:w="1350" w:type="dxa"/>
            <w:tcBorders>
              <w:top w:val="single" w:sz="18" w:space="0" w:color="FFFFFF"/>
              <w:left w:val="single" w:sz="18" w:space="0" w:color="FFFFFF"/>
              <w:bottom w:val="single" w:sz="18" w:space="0" w:color="FFFFFF"/>
              <w:right w:val="single" w:sz="18" w:space="0" w:color="FFFFFF"/>
            </w:tcBorders>
            <w:shd w:val="clear" w:color="auto" w:fill="DEDFE6"/>
            <w:hideMark/>
          </w:tcPr>
          <w:p w14:paraId="570B4474"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Michael </w:t>
            </w:r>
          </w:p>
        </w:tc>
        <w:tc>
          <w:tcPr>
            <w:tcW w:w="1725" w:type="dxa"/>
            <w:tcBorders>
              <w:top w:val="single" w:sz="18" w:space="0" w:color="FFFFFF"/>
              <w:left w:val="single" w:sz="18" w:space="0" w:color="FFFFFF"/>
              <w:bottom w:val="single" w:sz="18" w:space="0" w:color="FFFFFF"/>
              <w:right w:val="single" w:sz="18" w:space="0" w:color="FFFFFF"/>
            </w:tcBorders>
            <w:shd w:val="clear" w:color="auto" w:fill="DEDFE6"/>
            <w:hideMark/>
          </w:tcPr>
          <w:p w14:paraId="664DFF7D"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Remediation of Audit findings </w:t>
            </w:r>
          </w:p>
        </w:tc>
        <w:tc>
          <w:tcPr>
            <w:tcW w:w="900" w:type="dxa"/>
            <w:tcBorders>
              <w:top w:val="single" w:sz="18" w:space="0" w:color="FFFFFF"/>
              <w:left w:val="single" w:sz="18" w:space="0" w:color="FFFFFF"/>
              <w:bottom w:val="single" w:sz="18" w:space="0" w:color="FFFFFF"/>
              <w:right w:val="single" w:sz="18" w:space="0" w:color="FFFFFF"/>
            </w:tcBorders>
            <w:shd w:val="clear" w:color="auto" w:fill="DEDFE6"/>
            <w:hideMark/>
          </w:tcPr>
          <w:p w14:paraId="594F4715"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Q3 2023 </w:t>
            </w:r>
          </w:p>
        </w:tc>
        <w:tc>
          <w:tcPr>
            <w:tcW w:w="1605" w:type="dxa"/>
            <w:tcBorders>
              <w:top w:val="single" w:sz="18" w:space="0" w:color="FFFFFF"/>
              <w:left w:val="single" w:sz="18" w:space="0" w:color="FFFFFF"/>
              <w:bottom w:val="single" w:sz="18" w:space="0" w:color="FFFFFF"/>
              <w:right w:val="nil"/>
            </w:tcBorders>
            <w:shd w:val="clear" w:color="auto" w:fill="DEDFE6"/>
            <w:hideMark/>
          </w:tcPr>
          <w:p w14:paraId="5166E751" w14:textId="168E2319"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xml:space="preserve">Internal, PT, </w:t>
            </w:r>
          </w:p>
        </w:tc>
        <w:tc>
          <w:tcPr>
            <w:tcW w:w="1950" w:type="dxa"/>
            <w:tcBorders>
              <w:top w:val="single" w:sz="18" w:space="0" w:color="FFFFFF"/>
              <w:left w:val="single" w:sz="18" w:space="0" w:color="FFFFFF"/>
              <w:bottom w:val="single" w:sz="18" w:space="0" w:color="FFFFFF"/>
              <w:right w:val="nil"/>
            </w:tcBorders>
            <w:shd w:val="clear" w:color="auto" w:fill="DEDFE6"/>
            <w:hideMark/>
          </w:tcPr>
          <w:p w14:paraId="73C4DD79"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The only outstanding item is a 2022 Internal audit OFI for the lack of CCTV in the server room, due to be completed in Q4 2023 </w:t>
            </w:r>
          </w:p>
        </w:tc>
      </w:tr>
    </w:tbl>
    <w:p w14:paraId="32098E29"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339F8779" w14:textId="77777777" w:rsidR="00F659EF" w:rsidRPr="00926C33" w:rsidRDefault="00F659EF" w:rsidP="00F659EF">
      <w:pPr>
        <w:numPr>
          <w:ilvl w:val="0"/>
          <w:numId w:val="3"/>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Changes in external and internal issues that are relevant to the ISMS</w:t>
      </w:r>
      <w:r w:rsidRPr="00926C33">
        <w:rPr>
          <w:rFonts w:ascii="Gill Sans MT" w:hAnsi="Gill Sans MT" w:cs="Segoe UI"/>
          <w:b/>
          <w:bCs/>
          <w:smallCaps/>
          <w:color w:val="172048"/>
          <w:sz w:val="28"/>
          <w:szCs w:val="28"/>
          <w:lang w:eastAsia="en-GB"/>
        </w:rPr>
        <w:t> </w:t>
      </w:r>
    </w:p>
    <w:p w14:paraId="0A1CF8DD"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Changes in external and internal issues that are relevant to the ISMS were discussed with the participants in the MR meeting. </w:t>
      </w:r>
    </w:p>
    <w:p w14:paraId="1483E9D7"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b/>
          <w:bCs/>
          <w:lang w:val="en-US" w:eastAsia="en-GB"/>
        </w:rPr>
        <w:t>Internal: </w:t>
      </w:r>
      <w:r w:rsidRPr="00926C33">
        <w:rPr>
          <w:rFonts w:ascii="Century Gothic" w:hAnsi="Century Gothic" w:cs="Segoe UI"/>
          <w:lang w:eastAsia="en-GB"/>
        </w:rPr>
        <w:t> </w:t>
      </w:r>
    </w:p>
    <w:p w14:paraId="23AE8F62" w14:textId="77777777" w:rsidR="00F659EF" w:rsidRPr="00926C33" w:rsidRDefault="00F659EF" w:rsidP="00F659EF">
      <w:pPr>
        <w:numPr>
          <w:ilvl w:val="0"/>
          <w:numId w:val="4"/>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eastAsia="en-GB"/>
        </w:rPr>
        <w:t> </w:t>
      </w:r>
    </w:p>
    <w:p w14:paraId="7ABF77DE" w14:textId="77777777" w:rsidR="00F659EF" w:rsidRPr="00926C33" w:rsidRDefault="00F659EF" w:rsidP="00F659EF">
      <w:pPr>
        <w:numPr>
          <w:ilvl w:val="0"/>
          <w:numId w:val="5"/>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eastAsia="en-GB"/>
        </w:rPr>
        <w:t> </w:t>
      </w:r>
    </w:p>
    <w:p w14:paraId="1E66749D"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b/>
          <w:bCs/>
          <w:lang w:val="en-US" w:eastAsia="en-GB"/>
        </w:rPr>
        <w:t>External:</w:t>
      </w:r>
      <w:r w:rsidRPr="00926C33">
        <w:rPr>
          <w:rFonts w:ascii="Century Gothic" w:hAnsi="Century Gothic" w:cs="Segoe UI"/>
          <w:lang w:eastAsia="en-GB"/>
        </w:rPr>
        <w:t> </w:t>
      </w:r>
    </w:p>
    <w:p w14:paraId="5B947357" w14:textId="77777777" w:rsidR="00F659EF" w:rsidRPr="00926C33" w:rsidRDefault="00F659EF" w:rsidP="00F659EF">
      <w:pPr>
        <w:numPr>
          <w:ilvl w:val="0"/>
          <w:numId w:val="6"/>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eastAsia="en-GB"/>
        </w:rPr>
        <w:t> </w:t>
      </w:r>
    </w:p>
    <w:p w14:paraId="6919B54F" w14:textId="77777777" w:rsidR="00F659EF" w:rsidRPr="00926C33" w:rsidRDefault="00F659EF" w:rsidP="00F659EF">
      <w:pPr>
        <w:numPr>
          <w:ilvl w:val="0"/>
          <w:numId w:val="6"/>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eastAsia="en-GB"/>
        </w:rPr>
        <w:t> </w:t>
      </w:r>
    </w:p>
    <w:p w14:paraId="1A4D7656"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b/>
          <w:bCs/>
          <w:lang w:val="en-US" w:eastAsia="en-GB"/>
        </w:rPr>
        <w:t>Jurisdictions and regulations</w:t>
      </w:r>
      <w:r w:rsidRPr="00926C33">
        <w:rPr>
          <w:rFonts w:ascii="Century Gothic" w:hAnsi="Century Gothic" w:cs="Segoe UI"/>
          <w:lang w:eastAsia="en-GB"/>
        </w:rPr>
        <w:t> </w:t>
      </w:r>
    </w:p>
    <w:p w14:paraId="28C18488" w14:textId="77777777" w:rsidR="00F659EF" w:rsidRPr="00926C33" w:rsidRDefault="00F659EF" w:rsidP="00F659EF">
      <w:pPr>
        <w:numPr>
          <w:ilvl w:val="0"/>
          <w:numId w:val="7"/>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No changes</w:t>
      </w:r>
      <w:r w:rsidRPr="00926C33">
        <w:rPr>
          <w:rFonts w:ascii="Century Gothic" w:hAnsi="Century Gothic" w:cs="Segoe UI"/>
          <w:lang w:eastAsia="en-GB"/>
        </w:rPr>
        <w:t> </w:t>
      </w:r>
    </w:p>
    <w:p w14:paraId="23060D3B"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3A365046" w14:textId="77777777" w:rsidR="00F659EF" w:rsidRPr="00926C33" w:rsidRDefault="00F659EF" w:rsidP="00F659EF">
      <w:pPr>
        <w:numPr>
          <w:ilvl w:val="0"/>
          <w:numId w:val="8"/>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Feedback on the information security performance</w:t>
      </w:r>
      <w:r w:rsidRPr="00926C33">
        <w:rPr>
          <w:rFonts w:ascii="Gill Sans MT" w:hAnsi="Gill Sans MT" w:cs="Segoe UI"/>
          <w:b/>
          <w:bCs/>
          <w:smallCaps/>
          <w:color w:val="172048"/>
          <w:sz w:val="28"/>
          <w:szCs w:val="28"/>
          <w:lang w:eastAsia="en-GB"/>
        </w:rPr>
        <w:t> </w:t>
      </w:r>
    </w:p>
    <w:p w14:paraId="50B25DFA" w14:textId="77777777" w:rsidR="00F659EF" w:rsidRPr="00926C33" w:rsidRDefault="00F659EF" w:rsidP="00F659EF">
      <w:pPr>
        <w:numPr>
          <w:ilvl w:val="0"/>
          <w:numId w:val="9"/>
        </w:numPr>
        <w:spacing w:after="0"/>
        <w:ind w:firstLine="0"/>
        <w:textAlignment w:val="baseline"/>
        <w:rPr>
          <w:rFonts w:ascii="Century Gothic" w:hAnsi="Century Gothic" w:cs="Segoe UI"/>
          <w:b/>
          <w:bCs/>
          <w:smallCaps/>
          <w:color w:val="0F1E4A"/>
          <w:sz w:val="24"/>
          <w:szCs w:val="24"/>
          <w:lang w:eastAsia="en-GB"/>
        </w:rPr>
      </w:pPr>
      <w:r w:rsidRPr="00926C33">
        <w:rPr>
          <w:rFonts w:ascii="Century Gothic" w:hAnsi="Century Gothic" w:cs="Segoe UI"/>
          <w:b/>
          <w:bCs/>
          <w:smallCaps/>
          <w:color w:val="0F1E4A"/>
          <w:sz w:val="24"/>
          <w:szCs w:val="24"/>
          <w:lang w:val="en-US" w:eastAsia="en-GB"/>
        </w:rPr>
        <w:t>Non-conformities and corrective actions</w:t>
      </w:r>
      <w:r w:rsidRPr="00926C33">
        <w:rPr>
          <w:rFonts w:ascii="Century Gothic" w:hAnsi="Century Gothic" w:cs="Segoe UI"/>
          <w:b/>
          <w:bCs/>
          <w:smallCaps/>
          <w:color w:val="0F1E4A"/>
          <w:sz w:val="24"/>
          <w:szCs w:val="24"/>
          <w:lang w:eastAsia="en-GB"/>
        </w:rPr>
        <w:t> </w:t>
      </w:r>
    </w:p>
    <w:p w14:paraId="65CC23C6"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val="en-US" w:eastAsia="en-GB"/>
        </w:rPr>
        <w:t>There is one open findings from the 2022 internal audit. Enclosed is the list:</w:t>
      </w:r>
      <w:r w:rsidRPr="00926C33">
        <w:rPr>
          <w:rFonts w:ascii="Century Gothic" w:hAnsi="Century Gothic" w:cs="Segoe UI"/>
          <w:lang w:eastAsia="en-GB"/>
        </w:rPr>
        <w:t> </w:t>
      </w:r>
    </w:p>
    <w:p w14:paraId="6385489B"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305"/>
        <w:gridCol w:w="1305"/>
      </w:tblGrid>
      <w:tr w:rsidR="00F659EF" w:rsidRPr="00926C33" w14:paraId="05F31AD6" w14:textId="77777777" w:rsidTr="000B6773">
        <w:trPr>
          <w:trHeight w:val="240"/>
        </w:trPr>
        <w:tc>
          <w:tcPr>
            <w:tcW w:w="1815" w:type="dxa"/>
            <w:tcBorders>
              <w:top w:val="single" w:sz="6" w:space="0" w:color="auto"/>
              <w:left w:val="single" w:sz="6" w:space="0" w:color="auto"/>
              <w:bottom w:val="single" w:sz="6" w:space="0" w:color="auto"/>
              <w:right w:val="single" w:sz="6" w:space="0" w:color="auto"/>
            </w:tcBorders>
            <w:shd w:val="clear" w:color="auto" w:fill="0F1E4A"/>
            <w:hideMark/>
          </w:tcPr>
          <w:p w14:paraId="0B3F4ECF"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Major NC </w:t>
            </w:r>
          </w:p>
        </w:tc>
        <w:tc>
          <w:tcPr>
            <w:tcW w:w="1305" w:type="dxa"/>
            <w:tcBorders>
              <w:top w:val="single" w:sz="6" w:space="0" w:color="auto"/>
              <w:left w:val="single" w:sz="6" w:space="0" w:color="auto"/>
              <w:bottom w:val="single" w:sz="6" w:space="0" w:color="auto"/>
              <w:right w:val="single" w:sz="6" w:space="0" w:color="auto"/>
            </w:tcBorders>
            <w:shd w:val="clear" w:color="auto" w:fill="0F1E4A"/>
            <w:hideMark/>
          </w:tcPr>
          <w:p w14:paraId="16BF0F47"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Minor NC </w:t>
            </w:r>
          </w:p>
        </w:tc>
        <w:tc>
          <w:tcPr>
            <w:tcW w:w="1305" w:type="dxa"/>
            <w:tcBorders>
              <w:top w:val="single" w:sz="6" w:space="0" w:color="auto"/>
              <w:left w:val="single" w:sz="6" w:space="0" w:color="auto"/>
              <w:bottom w:val="single" w:sz="6" w:space="0" w:color="auto"/>
              <w:right w:val="single" w:sz="6" w:space="0" w:color="auto"/>
            </w:tcBorders>
            <w:shd w:val="clear" w:color="auto" w:fill="0F1E4A"/>
            <w:hideMark/>
          </w:tcPr>
          <w:p w14:paraId="3AB9D37C"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OFI </w:t>
            </w:r>
          </w:p>
        </w:tc>
      </w:tr>
      <w:tr w:rsidR="00F659EF" w:rsidRPr="00926C33" w14:paraId="74EF085F" w14:textId="77777777" w:rsidTr="000B6773">
        <w:trPr>
          <w:trHeight w:val="42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A592E9A"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0 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A5D9FE4"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0 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4CBAE6A"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1 </w:t>
            </w:r>
          </w:p>
        </w:tc>
      </w:tr>
    </w:tbl>
    <w:p w14:paraId="11212BFC"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40A1259C" w14:textId="77777777" w:rsidR="00F659EF" w:rsidRPr="00926C33" w:rsidRDefault="00F659EF" w:rsidP="00F659EF">
      <w:pPr>
        <w:spacing w:after="0"/>
        <w:ind w:left="360" w:hanging="360"/>
        <w:textAlignment w:val="baseline"/>
        <w:rPr>
          <w:rFonts w:ascii="Segoe UI" w:hAnsi="Segoe UI" w:cs="Segoe UI"/>
          <w:sz w:val="18"/>
          <w:szCs w:val="18"/>
          <w:lang w:eastAsia="en-GB"/>
        </w:rPr>
      </w:pPr>
      <w:r w:rsidRPr="00926C33">
        <w:rPr>
          <w:rFonts w:ascii="Century Gothic" w:hAnsi="Century Gothic" w:cs="Segoe UI"/>
          <w:lang w:eastAsia="en-GB"/>
        </w:rPr>
        <w:t> </w:t>
      </w:r>
    </w:p>
    <w:p w14:paraId="67A96CEB" w14:textId="77777777" w:rsidR="00F659EF" w:rsidRPr="00F659EF" w:rsidRDefault="00F659EF" w:rsidP="00F659EF">
      <w:pPr>
        <w:numPr>
          <w:ilvl w:val="0"/>
          <w:numId w:val="10"/>
        </w:numPr>
        <w:spacing w:after="0"/>
        <w:ind w:left="1080" w:firstLine="0"/>
        <w:textAlignment w:val="baseline"/>
        <w:rPr>
          <w:rFonts w:ascii="Segoe UI" w:hAnsi="Segoe UI" w:cs="Segoe UI"/>
          <w:sz w:val="18"/>
          <w:szCs w:val="18"/>
          <w:lang w:eastAsia="en-GB"/>
        </w:rPr>
      </w:pPr>
      <w:r w:rsidRPr="00926C33">
        <w:rPr>
          <w:rFonts w:ascii="Century Gothic" w:hAnsi="Century Gothic" w:cs="Segoe UI"/>
          <w:lang w:val="en-US" w:eastAsia="en-GB"/>
        </w:rPr>
        <w:t>The findings from the 2022 external and internal previous audits are recorded and progressed in</w:t>
      </w:r>
      <w:r>
        <w:rPr>
          <w:rFonts w:ascii="Century Gothic" w:hAnsi="Century Gothic" w:cs="Segoe UI"/>
          <w:lang w:val="en-US" w:eastAsia="en-GB"/>
        </w:rPr>
        <w:t xml:space="preserve"> the attached </w:t>
      </w:r>
      <w:proofErr w:type="gramStart"/>
      <w:r>
        <w:rPr>
          <w:rFonts w:ascii="Century Gothic" w:hAnsi="Century Gothic" w:cs="Segoe UI"/>
          <w:lang w:val="en-US" w:eastAsia="en-GB"/>
        </w:rPr>
        <w:t>spreadsheet</w:t>
      </w:r>
      <w:proofErr w:type="gramEnd"/>
    </w:p>
    <w:p w14:paraId="0F7A83E6" w14:textId="19C64DF5" w:rsidR="00F659EF" w:rsidRPr="00926C33" w:rsidRDefault="00F659EF" w:rsidP="00F659EF">
      <w:pPr>
        <w:spacing w:after="0"/>
        <w:ind w:left="1080"/>
        <w:textAlignment w:val="baseline"/>
        <w:rPr>
          <w:rFonts w:ascii="Segoe UI" w:hAnsi="Segoe UI" w:cs="Segoe UI"/>
          <w:sz w:val="18"/>
          <w:szCs w:val="18"/>
          <w:lang w:eastAsia="en-GB"/>
        </w:rPr>
      </w:pPr>
      <w:r w:rsidRPr="00926C33">
        <w:rPr>
          <w:rFonts w:ascii="Century Gothic" w:hAnsi="Century Gothic" w:cs="Segoe UI"/>
          <w:lang w:eastAsia="en-GB"/>
        </w:rPr>
        <w:t> </w:t>
      </w:r>
    </w:p>
    <w:p w14:paraId="6A22BBD9" w14:textId="77777777" w:rsidR="00F659EF" w:rsidRPr="00926C33" w:rsidRDefault="00F659EF" w:rsidP="00F659EF">
      <w:pPr>
        <w:numPr>
          <w:ilvl w:val="0"/>
          <w:numId w:val="11"/>
        </w:numPr>
        <w:spacing w:after="0"/>
        <w:ind w:firstLine="0"/>
        <w:textAlignment w:val="baseline"/>
        <w:rPr>
          <w:rFonts w:ascii="Century Gothic" w:hAnsi="Century Gothic" w:cs="Segoe UI"/>
          <w:b/>
          <w:bCs/>
          <w:smallCaps/>
          <w:color w:val="0F1E4A"/>
          <w:sz w:val="24"/>
          <w:szCs w:val="24"/>
          <w:lang w:eastAsia="en-GB"/>
        </w:rPr>
      </w:pPr>
      <w:r w:rsidRPr="00926C33">
        <w:rPr>
          <w:rFonts w:ascii="Century Gothic" w:hAnsi="Century Gothic" w:cs="Segoe UI"/>
          <w:b/>
          <w:bCs/>
          <w:smallCaps/>
          <w:color w:val="0F1E4A"/>
          <w:sz w:val="24"/>
          <w:szCs w:val="24"/>
          <w:lang w:val="en-US" w:eastAsia="en-GB"/>
        </w:rPr>
        <w:t>Monitoring and measurement results</w:t>
      </w:r>
      <w:r w:rsidRPr="00926C33">
        <w:rPr>
          <w:rFonts w:ascii="Century Gothic" w:hAnsi="Century Gothic" w:cs="Segoe UI"/>
          <w:b/>
          <w:bCs/>
          <w:smallCaps/>
          <w:color w:val="0F1E4A"/>
          <w:sz w:val="24"/>
          <w:szCs w:val="24"/>
          <w:lang w:eastAsia="en-GB"/>
        </w:rPr>
        <w:t> </w:t>
      </w:r>
    </w:p>
    <w:p w14:paraId="6DCD5257" w14:textId="4FC62592" w:rsidR="00F659EF" w:rsidRPr="00F659EF" w:rsidRDefault="00F659EF" w:rsidP="00F659EF">
      <w:pPr>
        <w:numPr>
          <w:ilvl w:val="0"/>
          <w:numId w:val="12"/>
        </w:numPr>
        <w:spacing w:after="0"/>
        <w:ind w:firstLine="0"/>
        <w:textAlignment w:val="baseline"/>
        <w:rPr>
          <w:rFonts w:ascii="Century Gothic" w:hAnsi="Century Gothic" w:cs="Segoe UI"/>
          <w:sz w:val="22"/>
          <w:szCs w:val="22"/>
          <w:lang w:eastAsia="en-GB"/>
        </w:rPr>
      </w:pPr>
      <w:r>
        <w:rPr>
          <w:rFonts w:ascii="Century Gothic" w:hAnsi="Century Gothic" w:cs="Segoe UI"/>
          <w:b/>
          <w:bCs/>
          <w:lang w:val="en-US" w:eastAsia="en-GB"/>
        </w:rPr>
        <w:t xml:space="preserve">ISMS </w:t>
      </w:r>
      <w:proofErr w:type="gramStart"/>
      <w:r>
        <w:rPr>
          <w:rFonts w:ascii="Century Gothic" w:hAnsi="Century Gothic" w:cs="Segoe UI"/>
          <w:b/>
          <w:bCs/>
          <w:lang w:val="en-US" w:eastAsia="en-GB"/>
        </w:rPr>
        <w:t>Non Conformity</w:t>
      </w:r>
      <w:proofErr w:type="gramEnd"/>
      <w:r>
        <w:rPr>
          <w:rFonts w:ascii="Century Gothic" w:hAnsi="Century Gothic" w:cs="Segoe UI"/>
          <w:b/>
          <w:bCs/>
          <w:lang w:val="en-US" w:eastAsia="en-GB"/>
        </w:rPr>
        <w:t xml:space="preserve"> log was reviewed and no outstanding items were found</w:t>
      </w:r>
    </w:p>
    <w:p w14:paraId="285FC4FA" w14:textId="77777777" w:rsidR="00F659EF" w:rsidRPr="00926C33" w:rsidRDefault="00F659EF" w:rsidP="00F659EF">
      <w:pPr>
        <w:spacing w:after="0"/>
        <w:ind w:left="720"/>
        <w:textAlignment w:val="baseline"/>
        <w:rPr>
          <w:rFonts w:ascii="Century Gothic" w:hAnsi="Century Gothic" w:cs="Segoe UI"/>
          <w:sz w:val="22"/>
          <w:szCs w:val="22"/>
          <w:lang w:eastAsia="en-GB"/>
        </w:rPr>
      </w:pPr>
    </w:p>
    <w:p w14:paraId="78DCBE86" w14:textId="77777777" w:rsidR="00F659EF" w:rsidRPr="00926C33" w:rsidRDefault="00F659EF" w:rsidP="00F659EF">
      <w:pPr>
        <w:numPr>
          <w:ilvl w:val="0"/>
          <w:numId w:val="13"/>
        </w:numPr>
        <w:spacing w:after="0"/>
        <w:ind w:firstLine="0"/>
        <w:textAlignment w:val="baseline"/>
        <w:rPr>
          <w:rFonts w:ascii="Century Gothic" w:hAnsi="Century Gothic" w:cs="Segoe UI"/>
          <w:b/>
          <w:bCs/>
          <w:smallCaps/>
          <w:color w:val="0F1E4A"/>
          <w:sz w:val="24"/>
          <w:szCs w:val="24"/>
          <w:lang w:eastAsia="en-GB"/>
        </w:rPr>
      </w:pPr>
      <w:r w:rsidRPr="00926C33">
        <w:rPr>
          <w:rFonts w:ascii="Century Gothic" w:hAnsi="Century Gothic" w:cs="Segoe UI"/>
          <w:b/>
          <w:bCs/>
          <w:smallCaps/>
          <w:color w:val="0F1E4A"/>
          <w:sz w:val="24"/>
          <w:szCs w:val="24"/>
          <w:lang w:val="en-US" w:eastAsia="en-GB"/>
        </w:rPr>
        <w:t>Internal Audit Results</w:t>
      </w:r>
      <w:r w:rsidRPr="00926C33">
        <w:rPr>
          <w:rFonts w:ascii="Century Gothic" w:hAnsi="Century Gothic" w:cs="Segoe UI"/>
          <w:b/>
          <w:bCs/>
          <w:smallCaps/>
          <w:color w:val="0F1E4A"/>
          <w:sz w:val="24"/>
          <w:szCs w:val="24"/>
          <w:lang w:eastAsia="en-GB"/>
        </w:rPr>
        <w:t> </w:t>
      </w:r>
    </w:p>
    <w:p w14:paraId="478622AD" w14:textId="7232810F" w:rsidR="00F659EF" w:rsidRPr="00926C33" w:rsidRDefault="00F659EF" w:rsidP="00F659EF">
      <w:pPr>
        <w:numPr>
          <w:ilvl w:val="0"/>
          <w:numId w:val="14"/>
        </w:numPr>
        <w:spacing w:after="0"/>
        <w:ind w:firstLine="0"/>
        <w:textAlignment w:val="baseline"/>
        <w:rPr>
          <w:rFonts w:ascii="Century Gothic" w:hAnsi="Century Gothic" w:cs="Segoe UI"/>
          <w:sz w:val="22"/>
          <w:szCs w:val="22"/>
          <w:lang w:eastAsia="en-GB"/>
        </w:rPr>
      </w:pPr>
      <w:r>
        <w:rPr>
          <w:rFonts w:ascii="Century Gothic" w:hAnsi="Century Gothic" w:cs="Segoe UI"/>
          <w:b/>
          <w:bCs/>
          <w:lang w:val="en-US" w:eastAsia="en-GB"/>
        </w:rPr>
        <w:t>XXXX</w:t>
      </w:r>
      <w:r w:rsidRPr="00926C33">
        <w:rPr>
          <w:rFonts w:ascii="Century Gothic" w:hAnsi="Century Gothic" w:cs="Segoe UI"/>
          <w:b/>
          <w:bCs/>
          <w:lang w:val="en-US" w:eastAsia="en-GB"/>
        </w:rPr>
        <w:t xml:space="preserve"> ISMS ISO 27001 Internal </w:t>
      </w:r>
      <w:proofErr w:type="spellStart"/>
      <w:r w:rsidRPr="00926C33">
        <w:rPr>
          <w:rFonts w:ascii="Century Gothic" w:hAnsi="Century Gothic" w:cs="Segoe UI"/>
          <w:b/>
          <w:bCs/>
          <w:lang w:val="en-US" w:eastAsia="en-GB"/>
        </w:rPr>
        <w:t>Audit_Report</w:t>
      </w:r>
      <w:proofErr w:type="spellEnd"/>
      <w:r w:rsidRPr="00926C33">
        <w:rPr>
          <w:rFonts w:ascii="Century Gothic" w:hAnsi="Century Gothic" w:cs="Segoe UI"/>
          <w:b/>
          <w:bCs/>
          <w:lang w:val="en-US" w:eastAsia="en-GB"/>
        </w:rPr>
        <w:t xml:space="preserve"> v1.1docx </w:t>
      </w:r>
      <w:r w:rsidRPr="00926C33">
        <w:rPr>
          <w:rFonts w:ascii="Century Gothic" w:hAnsi="Century Gothic" w:cs="Segoe UI"/>
          <w:lang w:val="en-US" w:eastAsia="en-GB"/>
        </w:rPr>
        <w:t>was reviewed.</w:t>
      </w:r>
      <w:r w:rsidRPr="00926C33">
        <w:rPr>
          <w:rFonts w:ascii="Century Gothic" w:hAnsi="Century Gothic" w:cs="Segoe U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305"/>
        <w:gridCol w:w="1305"/>
      </w:tblGrid>
      <w:tr w:rsidR="00F659EF" w:rsidRPr="00926C33" w14:paraId="2B8ABD87" w14:textId="77777777" w:rsidTr="000B6773">
        <w:trPr>
          <w:trHeight w:val="240"/>
        </w:trPr>
        <w:tc>
          <w:tcPr>
            <w:tcW w:w="1815" w:type="dxa"/>
            <w:tcBorders>
              <w:top w:val="single" w:sz="6" w:space="0" w:color="auto"/>
              <w:left w:val="single" w:sz="6" w:space="0" w:color="auto"/>
              <w:bottom w:val="single" w:sz="6" w:space="0" w:color="auto"/>
              <w:right w:val="single" w:sz="6" w:space="0" w:color="auto"/>
            </w:tcBorders>
            <w:shd w:val="clear" w:color="auto" w:fill="0F1E4A"/>
            <w:hideMark/>
          </w:tcPr>
          <w:p w14:paraId="7FED1465"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lastRenderedPageBreak/>
              <w:t>Major NC </w:t>
            </w:r>
          </w:p>
        </w:tc>
        <w:tc>
          <w:tcPr>
            <w:tcW w:w="1305" w:type="dxa"/>
            <w:tcBorders>
              <w:top w:val="single" w:sz="6" w:space="0" w:color="auto"/>
              <w:left w:val="single" w:sz="6" w:space="0" w:color="auto"/>
              <w:bottom w:val="single" w:sz="6" w:space="0" w:color="auto"/>
              <w:right w:val="single" w:sz="6" w:space="0" w:color="auto"/>
            </w:tcBorders>
            <w:shd w:val="clear" w:color="auto" w:fill="0F1E4A"/>
            <w:hideMark/>
          </w:tcPr>
          <w:p w14:paraId="453466D2"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Minor NC </w:t>
            </w:r>
          </w:p>
        </w:tc>
        <w:tc>
          <w:tcPr>
            <w:tcW w:w="1305" w:type="dxa"/>
            <w:tcBorders>
              <w:top w:val="single" w:sz="6" w:space="0" w:color="auto"/>
              <w:left w:val="single" w:sz="6" w:space="0" w:color="auto"/>
              <w:bottom w:val="single" w:sz="6" w:space="0" w:color="auto"/>
              <w:right w:val="single" w:sz="6" w:space="0" w:color="auto"/>
            </w:tcBorders>
            <w:shd w:val="clear" w:color="auto" w:fill="0F1E4A"/>
            <w:hideMark/>
          </w:tcPr>
          <w:p w14:paraId="06595125"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OFI </w:t>
            </w:r>
          </w:p>
        </w:tc>
      </w:tr>
      <w:tr w:rsidR="00F659EF" w:rsidRPr="00926C33" w14:paraId="083BEA59" w14:textId="77777777" w:rsidTr="000B6773">
        <w:trPr>
          <w:trHeight w:val="42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495A9A8"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0 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C9A3BB0"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8 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3F0CED7" w14:textId="77777777" w:rsidR="00F659EF" w:rsidRPr="00926C33" w:rsidRDefault="00F659EF" w:rsidP="000B6773">
            <w:pPr>
              <w:spacing w:after="0"/>
              <w:jc w:val="center"/>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4 </w:t>
            </w:r>
          </w:p>
        </w:tc>
      </w:tr>
    </w:tbl>
    <w:p w14:paraId="7D99FC72" w14:textId="77777777" w:rsidR="00F659EF" w:rsidRPr="00926C33" w:rsidRDefault="00F659EF" w:rsidP="00F659EF">
      <w:pPr>
        <w:spacing w:after="0"/>
        <w:ind w:left="360"/>
        <w:textAlignment w:val="baseline"/>
        <w:rPr>
          <w:rFonts w:ascii="Segoe UI" w:hAnsi="Segoe UI" w:cs="Segoe UI"/>
          <w:sz w:val="18"/>
          <w:szCs w:val="18"/>
          <w:lang w:eastAsia="en-GB"/>
        </w:rPr>
      </w:pPr>
      <w:r w:rsidRPr="00926C33">
        <w:rPr>
          <w:rFonts w:ascii="Century Gothic" w:hAnsi="Century Gothic" w:cs="Segoe UI"/>
          <w:lang w:eastAsia="en-GB"/>
        </w:rPr>
        <w:t> </w:t>
      </w:r>
    </w:p>
    <w:p w14:paraId="17769063" w14:textId="77777777" w:rsidR="00F659EF" w:rsidRPr="00926C33" w:rsidRDefault="00F659EF" w:rsidP="00F659EF">
      <w:pPr>
        <w:spacing w:after="0"/>
        <w:ind w:left="360"/>
        <w:textAlignment w:val="baseline"/>
        <w:rPr>
          <w:rFonts w:ascii="Segoe UI" w:hAnsi="Segoe UI" w:cs="Segoe UI"/>
          <w:sz w:val="18"/>
          <w:szCs w:val="18"/>
          <w:lang w:eastAsia="en-GB"/>
        </w:rPr>
      </w:pPr>
      <w:r w:rsidRPr="00926C33">
        <w:rPr>
          <w:rFonts w:ascii="Century Gothic" w:hAnsi="Century Gothic" w:cs="Segoe UI"/>
          <w:lang w:eastAsia="en-GB"/>
        </w:rPr>
        <w:t> </w:t>
      </w:r>
    </w:p>
    <w:p w14:paraId="3A8DD9E4" w14:textId="77777777" w:rsidR="00F659EF" w:rsidRPr="00926C33" w:rsidRDefault="00F659EF" w:rsidP="00F659EF">
      <w:pPr>
        <w:spacing w:after="0"/>
        <w:ind w:left="360"/>
        <w:textAlignment w:val="baseline"/>
        <w:rPr>
          <w:rFonts w:ascii="Segoe UI" w:hAnsi="Segoe UI" w:cs="Segoe UI"/>
          <w:sz w:val="18"/>
          <w:szCs w:val="18"/>
          <w:lang w:eastAsia="en-GB"/>
        </w:rPr>
      </w:pPr>
      <w:r w:rsidRPr="00926C33">
        <w:rPr>
          <w:rFonts w:ascii="Century Gothic" w:hAnsi="Century Gothic" w:cs="Segoe UI"/>
          <w:lang w:eastAsia="en-GB"/>
        </w:rPr>
        <w:t> </w:t>
      </w:r>
    </w:p>
    <w:p w14:paraId="6EECD4F2" w14:textId="77777777" w:rsidR="00F659EF" w:rsidRPr="00926C33" w:rsidRDefault="00F659EF" w:rsidP="00F659EF">
      <w:pPr>
        <w:spacing w:after="0"/>
        <w:ind w:left="360" w:hanging="360"/>
        <w:textAlignment w:val="baseline"/>
        <w:rPr>
          <w:rFonts w:ascii="Segoe UI" w:hAnsi="Segoe UI" w:cs="Segoe UI"/>
          <w:sz w:val="18"/>
          <w:szCs w:val="18"/>
          <w:lang w:eastAsia="en-GB"/>
        </w:rPr>
      </w:pPr>
      <w:r w:rsidRPr="00926C33">
        <w:rPr>
          <w:rFonts w:ascii="Century Gothic" w:hAnsi="Century Gothic" w:cs="Segoe UI"/>
          <w:lang w:eastAsia="en-GB"/>
        </w:rPr>
        <w:t> </w:t>
      </w:r>
    </w:p>
    <w:p w14:paraId="0E898ACF" w14:textId="77777777" w:rsidR="00F659EF" w:rsidRPr="00F659EF" w:rsidRDefault="00F659EF" w:rsidP="00F659EF">
      <w:pPr>
        <w:numPr>
          <w:ilvl w:val="0"/>
          <w:numId w:val="16"/>
        </w:numPr>
        <w:spacing w:after="0"/>
        <w:ind w:left="1080" w:firstLine="0"/>
        <w:textAlignment w:val="baseline"/>
        <w:rPr>
          <w:rFonts w:ascii="Century Gothic" w:hAnsi="Century Gothic" w:cs="Segoe UI"/>
          <w:sz w:val="22"/>
          <w:szCs w:val="22"/>
          <w:lang w:eastAsia="en-GB"/>
        </w:rPr>
      </w:pPr>
      <w:r w:rsidRPr="00F659EF">
        <w:rPr>
          <w:rFonts w:ascii="Century Gothic" w:hAnsi="Century Gothic" w:cs="Segoe UI"/>
          <w:lang w:eastAsia="en-GB"/>
        </w:rPr>
        <w:t xml:space="preserve">All the minor nonconformities relate to information security documents not updated in the last twelve months. </w:t>
      </w:r>
    </w:p>
    <w:p w14:paraId="64BFA419" w14:textId="6EC65851" w:rsidR="00F659EF" w:rsidRPr="00F659EF" w:rsidRDefault="00F659EF" w:rsidP="00F659EF">
      <w:pPr>
        <w:numPr>
          <w:ilvl w:val="0"/>
          <w:numId w:val="16"/>
        </w:numPr>
        <w:spacing w:after="0"/>
        <w:ind w:left="1080" w:firstLine="0"/>
        <w:textAlignment w:val="baseline"/>
        <w:rPr>
          <w:rFonts w:ascii="Century Gothic" w:hAnsi="Century Gothic" w:cs="Segoe UI"/>
          <w:sz w:val="22"/>
          <w:szCs w:val="22"/>
          <w:lang w:eastAsia="en-GB"/>
        </w:rPr>
      </w:pPr>
      <w:r w:rsidRPr="00F659EF">
        <w:rPr>
          <w:rFonts w:ascii="Century Gothic" w:hAnsi="Century Gothic" w:cs="Segoe UI"/>
          <w:lang w:val="en-US" w:eastAsia="en-GB"/>
        </w:rPr>
        <w:t xml:space="preserve">The findings from the previous audits are recorded and progressed into </w:t>
      </w:r>
      <w:proofErr w:type="spellStart"/>
      <w:r>
        <w:rPr>
          <w:rFonts w:ascii="Century Gothic" w:hAnsi="Century Gothic" w:cs="Segoe UI"/>
          <w:lang w:val="en-US" w:eastAsia="en-GB"/>
        </w:rPr>
        <w:t>into</w:t>
      </w:r>
      <w:proofErr w:type="spellEnd"/>
      <w:r>
        <w:rPr>
          <w:rFonts w:ascii="Century Gothic" w:hAnsi="Century Gothic" w:cs="Segoe UI"/>
          <w:lang w:val="en-US" w:eastAsia="en-GB"/>
        </w:rPr>
        <w:t xml:space="preserve"> the ISMS </w:t>
      </w:r>
      <w:proofErr w:type="gramStart"/>
      <w:r>
        <w:rPr>
          <w:rFonts w:ascii="Century Gothic" w:hAnsi="Century Gothic" w:cs="Segoe UI"/>
          <w:lang w:val="en-US" w:eastAsia="en-GB"/>
        </w:rPr>
        <w:t>non conformity</w:t>
      </w:r>
      <w:proofErr w:type="gramEnd"/>
      <w:r>
        <w:rPr>
          <w:rFonts w:ascii="Century Gothic" w:hAnsi="Century Gothic" w:cs="Segoe UI"/>
          <w:lang w:val="en-US" w:eastAsia="en-GB"/>
        </w:rPr>
        <w:t xml:space="preserve"> log</w:t>
      </w:r>
      <w:r w:rsidRPr="00F659EF">
        <w:rPr>
          <w:rFonts w:ascii="Century Gothic" w:hAnsi="Century Gothic" w:cs="Segoe UI"/>
          <w:lang w:eastAsia="en-GB"/>
        </w:rPr>
        <w:t> </w:t>
      </w:r>
    </w:p>
    <w:p w14:paraId="2707370A" w14:textId="3B68CC7C" w:rsidR="00F659EF" w:rsidRPr="00926C33" w:rsidRDefault="00F659EF" w:rsidP="00F659EF">
      <w:pPr>
        <w:spacing w:after="0"/>
        <w:textAlignment w:val="baseline"/>
        <w:rPr>
          <w:rFonts w:ascii="Segoe UI" w:hAnsi="Segoe UI" w:cs="Segoe UI"/>
          <w:sz w:val="18"/>
          <w:szCs w:val="18"/>
          <w:lang w:eastAsia="en-GB"/>
        </w:rPr>
      </w:pPr>
    </w:p>
    <w:p w14:paraId="5AD739F2" w14:textId="77777777" w:rsidR="00F659EF" w:rsidRPr="00926C33" w:rsidRDefault="00F659EF" w:rsidP="00F659EF">
      <w:pPr>
        <w:numPr>
          <w:ilvl w:val="0"/>
          <w:numId w:val="17"/>
        </w:numPr>
        <w:spacing w:after="0"/>
        <w:ind w:left="1080"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The internal audit results were discussed during the Management Review and their remediation due dates were agreed, as according to the information noted in the table above. If any changes are necessary, they will be respectfully requested into Monday.com, approved, and recorded there. </w:t>
      </w:r>
      <w:r w:rsidRPr="00926C33">
        <w:rPr>
          <w:rFonts w:ascii="Century Gothic" w:hAnsi="Century Gothic" w:cs="Segoe UI"/>
          <w:lang w:eastAsia="en-GB"/>
        </w:rPr>
        <w:t> </w:t>
      </w:r>
    </w:p>
    <w:p w14:paraId="0DD6E56A"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 </w:t>
      </w:r>
    </w:p>
    <w:p w14:paraId="082BC796" w14:textId="77777777" w:rsidR="00F659EF" w:rsidRPr="00926C33" w:rsidRDefault="00F659EF" w:rsidP="00F659EF">
      <w:pPr>
        <w:numPr>
          <w:ilvl w:val="0"/>
          <w:numId w:val="18"/>
        </w:numPr>
        <w:spacing w:after="0"/>
        <w:ind w:firstLine="0"/>
        <w:textAlignment w:val="baseline"/>
        <w:rPr>
          <w:rFonts w:ascii="Century Gothic" w:hAnsi="Century Gothic" w:cs="Segoe UI"/>
          <w:b/>
          <w:bCs/>
          <w:smallCaps/>
          <w:color w:val="0F1E4A"/>
          <w:sz w:val="24"/>
          <w:szCs w:val="24"/>
          <w:lang w:eastAsia="en-GB"/>
        </w:rPr>
      </w:pPr>
      <w:r w:rsidRPr="00926C33">
        <w:rPr>
          <w:rFonts w:ascii="Century Gothic" w:hAnsi="Century Gothic" w:cs="Segoe UI"/>
          <w:b/>
          <w:bCs/>
          <w:smallCaps/>
          <w:color w:val="0F1E4A"/>
          <w:sz w:val="24"/>
          <w:szCs w:val="24"/>
          <w:lang w:val="en-US" w:eastAsia="en-GB"/>
        </w:rPr>
        <w:t>Fulfilment of information security objectives</w:t>
      </w:r>
      <w:r w:rsidRPr="00926C33">
        <w:rPr>
          <w:rFonts w:ascii="Century Gothic" w:hAnsi="Century Gothic" w:cs="Segoe UI"/>
          <w:b/>
          <w:bCs/>
          <w:smallCaps/>
          <w:color w:val="0F1E4A"/>
          <w:sz w:val="24"/>
          <w:szCs w:val="24"/>
          <w:lang w:eastAsia="en-GB"/>
        </w:rPr>
        <w:t> </w:t>
      </w:r>
    </w:p>
    <w:p w14:paraId="12948230" w14:textId="77777777" w:rsidR="00F659EF" w:rsidRPr="00926C33" w:rsidRDefault="00F659EF" w:rsidP="00F659EF">
      <w:pPr>
        <w:spacing w:after="0"/>
        <w:ind w:left="360" w:hanging="360"/>
        <w:textAlignment w:val="baseline"/>
        <w:rPr>
          <w:rFonts w:ascii="Segoe UI" w:hAnsi="Segoe UI" w:cs="Segoe UI"/>
          <w:sz w:val="18"/>
          <w:szCs w:val="18"/>
          <w:lang w:eastAsia="en-GB"/>
        </w:rPr>
      </w:pPr>
      <w:r w:rsidRPr="00926C33">
        <w:rPr>
          <w:rFonts w:ascii="Century Gothic" w:hAnsi="Century Gothic" w:cs="Segoe UI"/>
          <w:lang w:val="en-US" w:eastAsia="en-GB"/>
        </w:rPr>
        <w:t>The objectives set for 2022 were to meet Information Security Objectives</w:t>
      </w:r>
      <w:r w:rsidRPr="00926C33">
        <w:rPr>
          <w:rFonts w:ascii="Century Gothic" w:hAnsi="Century Gothic" w:cs="Segoe UI"/>
          <w:lang w:eastAsia="en-GB"/>
        </w:rPr>
        <w:t> </w:t>
      </w:r>
    </w:p>
    <w:p w14:paraId="665323DB" w14:textId="77777777" w:rsidR="00F659EF" w:rsidRPr="00926C33" w:rsidRDefault="00F659EF" w:rsidP="00F659EF">
      <w:pPr>
        <w:numPr>
          <w:ilvl w:val="0"/>
          <w:numId w:val="19"/>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The objective to i</w:t>
      </w:r>
      <w:r w:rsidRPr="00926C33">
        <w:rPr>
          <w:rFonts w:ascii="Century Gothic" w:hAnsi="Century Gothic" w:cs="Segoe UI"/>
          <w:color w:val="363636"/>
          <w:shd w:val="clear" w:color="auto" w:fill="FFFFFF"/>
          <w:lang w:val="en-US" w:eastAsia="en-GB"/>
        </w:rPr>
        <w:t xml:space="preserve">dentify any global or local policies and procedures that were not reviewed according with the requirements was not met, as 8 documents were identified as not been </w:t>
      </w:r>
      <w:proofErr w:type="gramStart"/>
      <w:r w:rsidRPr="00926C33">
        <w:rPr>
          <w:rFonts w:ascii="Century Gothic" w:hAnsi="Century Gothic" w:cs="Segoe UI"/>
          <w:color w:val="363636"/>
          <w:shd w:val="clear" w:color="auto" w:fill="FFFFFF"/>
          <w:lang w:val="en-US" w:eastAsia="en-GB"/>
        </w:rPr>
        <w:t>reviewed</w:t>
      </w:r>
      <w:proofErr w:type="gramEnd"/>
      <w:r w:rsidRPr="00926C33">
        <w:rPr>
          <w:rFonts w:ascii="Century Gothic" w:hAnsi="Century Gothic" w:cs="Segoe UI"/>
          <w:color w:val="363636"/>
          <w:lang w:eastAsia="en-GB"/>
        </w:rPr>
        <w:t> </w:t>
      </w:r>
    </w:p>
    <w:p w14:paraId="1E938026" w14:textId="77777777" w:rsidR="00F659EF" w:rsidRPr="00926C33" w:rsidRDefault="00F659EF" w:rsidP="00F659EF">
      <w:pPr>
        <w:numPr>
          <w:ilvl w:val="0"/>
          <w:numId w:val="19"/>
        </w:numPr>
        <w:spacing w:after="0"/>
        <w:ind w:firstLine="0"/>
        <w:textAlignment w:val="baseline"/>
        <w:rPr>
          <w:rFonts w:ascii="Century Gothic" w:hAnsi="Century Gothic" w:cs="Segoe UI"/>
          <w:sz w:val="22"/>
          <w:szCs w:val="22"/>
          <w:lang w:eastAsia="en-GB"/>
        </w:rPr>
      </w:pPr>
      <w:r w:rsidRPr="00926C33">
        <w:rPr>
          <w:rFonts w:ascii="Century Gothic" w:hAnsi="Century Gothic" w:cs="Segoe UI"/>
          <w:color w:val="000000"/>
          <w:lang w:val="en-US" w:eastAsia="en-GB"/>
        </w:rPr>
        <w:t>All other metrics have been met and were verified at time of internal audit or review.</w:t>
      </w:r>
      <w:r w:rsidRPr="00926C33">
        <w:rPr>
          <w:rFonts w:ascii="Century Gothic" w:hAnsi="Century Gothic" w:cs="Segoe UI"/>
          <w:color w:val="000000"/>
          <w:lang w:eastAsia="en-GB"/>
        </w:rPr>
        <w:t> </w:t>
      </w:r>
    </w:p>
    <w:p w14:paraId="1BA7E163" w14:textId="77777777" w:rsidR="00F659EF" w:rsidRPr="00926C33" w:rsidRDefault="00F659EF" w:rsidP="00F659EF">
      <w:pPr>
        <w:numPr>
          <w:ilvl w:val="0"/>
          <w:numId w:val="20"/>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Feedback from interested parties</w:t>
      </w:r>
      <w:r w:rsidRPr="00926C33">
        <w:rPr>
          <w:rFonts w:ascii="Gill Sans MT" w:hAnsi="Gill Sans MT" w:cs="Segoe UI"/>
          <w:b/>
          <w:bCs/>
          <w:smallCaps/>
          <w:color w:val="172048"/>
          <w:sz w:val="28"/>
          <w:szCs w:val="28"/>
          <w:lang w:eastAsia="en-GB"/>
        </w:rPr>
        <w:t> </w:t>
      </w:r>
    </w:p>
    <w:p w14:paraId="127E538E" w14:textId="5D9C971F" w:rsidR="00F659EF" w:rsidRPr="00926C33" w:rsidRDefault="00F659EF" w:rsidP="00F659EF">
      <w:pPr>
        <w:numPr>
          <w:ilvl w:val="0"/>
          <w:numId w:val="21"/>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Information Security - Information Security Department’s assistance was required to assess</w:t>
      </w:r>
      <w:r w:rsidRPr="00926C33">
        <w:rPr>
          <w:rFonts w:ascii="Arial" w:hAnsi="Arial" w:cs="Arial"/>
          <w:lang w:val="en-US" w:eastAsia="en-GB"/>
        </w:rPr>
        <w:t> </w:t>
      </w:r>
      <w:r>
        <w:rPr>
          <w:rFonts w:ascii="Century Gothic" w:hAnsi="Century Gothic" w:cs="Segoe UI"/>
          <w:lang w:val="en-US" w:eastAsia="en-GB"/>
        </w:rPr>
        <w:t>XXXX</w:t>
      </w:r>
      <w:r w:rsidRPr="00926C33">
        <w:rPr>
          <w:rFonts w:ascii="Century Gothic" w:hAnsi="Century Gothic" w:cs="Segoe UI"/>
          <w:lang w:val="en-US" w:eastAsia="en-GB"/>
        </w:rPr>
        <w:t xml:space="preserve"> compliance level with ISO 27001 Standard requirements.</w:t>
      </w:r>
      <w:r w:rsidRPr="00926C33">
        <w:rPr>
          <w:rFonts w:ascii="Arial" w:hAnsi="Arial" w:cs="Arial"/>
          <w:lang w:val="en-US" w:eastAsia="en-GB"/>
        </w:rPr>
        <w:t>   </w:t>
      </w:r>
      <w:r w:rsidRPr="00926C33">
        <w:rPr>
          <w:rFonts w:ascii="Century Gothic" w:hAnsi="Century Gothic" w:cs="Segoe UI"/>
          <w:lang w:val="en-US" w:eastAsia="en-GB"/>
        </w:rPr>
        <w:t>Technical and procedural guidance was provided by the relevant teams in Information Security department</w:t>
      </w:r>
      <w:r w:rsidRPr="00926C33">
        <w:rPr>
          <w:rFonts w:ascii="Arial" w:hAnsi="Arial" w:cs="Arial"/>
          <w:lang w:val="en-US" w:eastAsia="en-GB"/>
        </w:rPr>
        <w:t> </w:t>
      </w:r>
      <w:r w:rsidRPr="00926C33">
        <w:rPr>
          <w:rFonts w:ascii="Century Gothic" w:hAnsi="Century Gothic" w:cs="Segoe UI"/>
          <w:lang w:val="en-US" w:eastAsia="en-GB"/>
        </w:rPr>
        <w:t>to</w:t>
      </w:r>
      <w:r w:rsidRPr="00926C33">
        <w:rPr>
          <w:rFonts w:ascii="Arial" w:hAnsi="Arial" w:cs="Arial"/>
          <w:lang w:val="en-US" w:eastAsia="en-GB"/>
        </w:rPr>
        <w:t> </w:t>
      </w:r>
      <w:r w:rsidRPr="00926C33">
        <w:rPr>
          <w:rFonts w:ascii="Century Gothic" w:hAnsi="Century Gothic" w:cs="Segoe UI"/>
          <w:lang w:val="en-US" w:eastAsia="en-GB"/>
        </w:rPr>
        <w:t>resolve identified gaps and non-conformities.</w:t>
      </w:r>
      <w:r w:rsidRPr="00926C33">
        <w:rPr>
          <w:rFonts w:ascii="Arial" w:hAnsi="Arial" w:cs="Arial"/>
          <w:lang w:val="en-US" w:eastAsia="en-GB"/>
        </w:rPr>
        <w:t>   </w:t>
      </w:r>
      <w:r w:rsidRPr="00926C33">
        <w:rPr>
          <w:rFonts w:ascii="Century Gothic" w:hAnsi="Century Gothic" w:cs="Segoe UI"/>
          <w:lang w:val="en-US" w:eastAsia="en-GB"/>
        </w:rPr>
        <w:t>Continuous collaboration between</w:t>
      </w:r>
      <w:r w:rsidRPr="00926C33">
        <w:rPr>
          <w:rFonts w:ascii="Arial" w:hAnsi="Arial" w:cs="Arial"/>
          <w:lang w:val="en-US" w:eastAsia="en-GB"/>
        </w:rPr>
        <w:t> </w:t>
      </w:r>
      <w:r>
        <w:rPr>
          <w:rFonts w:ascii="Century Gothic" w:hAnsi="Century Gothic" w:cs="Segoe UI"/>
          <w:lang w:val="en-US" w:eastAsia="en-GB"/>
        </w:rPr>
        <w:t xml:space="preserve">XXXX </w:t>
      </w:r>
      <w:r w:rsidRPr="00926C33">
        <w:rPr>
          <w:rFonts w:ascii="Century Gothic" w:hAnsi="Century Gothic" w:cs="Segoe UI"/>
          <w:lang w:val="en-US" w:eastAsia="en-GB"/>
        </w:rPr>
        <w:t>and Information Security department will be integral in maintaining the high information security standard, that was set by</w:t>
      </w:r>
      <w:r w:rsidRPr="00926C33">
        <w:rPr>
          <w:rFonts w:ascii="Arial" w:hAnsi="Arial" w:cs="Arial"/>
          <w:lang w:val="en-US" w:eastAsia="en-GB"/>
        </w:rPr>
        <w:t> </w:t>
      </w:r>
      <w:r w:rsidRPr="00926C33">
        <w:rPr>
          <w:rFonts w:ascii="Century Gothic" w:hAnsi="Century Gothic" w:cs="Segoe UI"/>
          <w:lang w:val="en-US" w:eastAsia="en-GB"/>
        </w:rPr>
        <w:t>BGT Vienna Bremen management as an ongoing objective</w:t>
      </w:r>
      <w:r w:rsidRPr="00926C33">
        <w:rPr>
          <w:rFonts w:ascii="Century Gothic" w:hAnsi="Century Gothic" w:cs="Segoe UI"/>
          <w:lang w:eastAsia="en-GB"/>
        </w:rPr>
        <w:t>. </w:t>
      </w:r>
    </w:p>
    <w:p w14:paraId="13583818" w14:textId="77777777" w:rsidR="00F659EF" w:rsidRPr="00926C33" w:rsidRDefault="00F659EF" w:rsidP="00F659EF">
      <w:pPr>
        <w:numPr>
          <w:ilvl w:val="0"/>
          <w:numId w:val="22"/>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Corp IT – </w:t>
      </w:r>
      <w:r w:rsidRPr="00926C33">
        <w:rPr>
          <w:rFonts w:ascii="Century Gothic" w:hAnsi="Century Gothic" w:cs="Segoe UI"/>
          <w:lang w:eastAsia="en-GB"/>
        </w:rPr>
        <w:t> </w:t>
      </w:r>
    </w:p>
    <w:p w14:paraId="3A6CAB77" w14:textId="77777777" w:rsidR="00F659EF" w:rsidRPr="00926C33" w:rsidRDefault="00F659EF" w:rsidP="00F659EF">
      <w:pPr>
        <w:numPr>
          <w:ilvl w:val="0"/>
          <w:numId w:val="22"/>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HR Management – </w:t>
      </w:r>
      <w:r w:rsidRPr="00926C33">
        <w:rPr>
          <w:rFonts w:ascii="Century Gothic" w:hAnsi="Century Gothic" w:cs="Segoe UI"/>
          <w:lang w:eastAsia="en-GB"/>
        </w:rPr>
        <w:t> </w:t>
      </w:r>
    </w:p>
    <w:p w14:paraId="75FAB74A" w14:textId="11061499" w:rsidR="00F659EF" w:rsidRPr="00926C33" w:rsidRDefault="00F659EF" w:rsidP="00F659EF">
      <w:pPr>
        <w:numPr>
          <w:ilvl w:val="0"/>
          <w:numId w:val="22"/>
        </w:numPr>
        <w:spacing w:after="0"/>
        <w:ind w:firstLine="0"/>
        <w:textAlignment w:val="baseline"/>
        <w:rPr>
          <w:rFonts w:ascii="Century Gothic" w:hAnsi="Century Gothic" w:cs="Segoe UI"/>
          <w:sz w:val="22"/>
          <w:szCs w:val="22"/>
          <w:lang w:eastAsia="en-GB"/>
        </w:rPr>
      </w:pPr>
      <w:r>
        <w:rPr>
          <w:rFonts w:ascii="Century Gothic" w:hAnsi="Century Gothic" w:cs="Segoe UI"/>
          <w:lang w:val="en-US" w:eastAsia="en-GB"/>
        </w:rPr>
        <w:t>XXXX</w:t>
      </w:r>
      <w:r w:rsidRPr="00926C33">
        <w:rPr>
          <w:rFonts w:ascii="Century Gothic" w:hAnsi="Century Gothic" w:cs="Segoe UI"/>
          <w:lang w:val="en-US" w:eastAsia="en-GB"/>
        </w:rPr>
        <w:t xml:space="preserve"> Management – </w:t>
      </w:r>
      <w:r w:rsidRPr="00926C33">
        <w:rPr>
          <w:rFonts w:ascii="Century Gothic" w:hAnsi="Century Gothic" w:cs="Segoe UI"/>
          <w:lang w:eastAsia="en-GB"/>
        </w:rPr>
        <w:t> </w:t>
      </w:r>
    </w:p>
    <w:p w14:paraId="2E568187" w14:textId="77777777" w:rsidR="00F659EF" w:rsidRPr="00926C33" w:rsidRDefault="00F659EF" w:rsidP="00F659EF">
      <w:pPr>
        <w:spacing w:after="0"/>
        <w:ind w:left="360"/>
        <w:textAlignment w:val="baseline"/>
        <w:rPr>
          <w:rFonts w:ascii="Segoe UI" w:hAnsi="Segoe UI" w:cs="Segoe UI"/>
          <w:sz w:val="18"/>
          <w:szCs w:val="18"/>
          <w:lang w:eastAsia="en-GB"/>
        </w:rPr>
      </w:pPr>
      <w:r w:rsidRPr="00926C33">
        <w:rPr>
          <w:rFonts w:ascii="Century Gothic" w:hAnsi="Century Gothic" w:cs="Segoe UI"/>
          <w:lang w:eastAsia="en-GB"/>
        </w:rPr>
        <w:t> </w:t>
      </w:r>
    </w:p>
    <w:p w14:paraId="47B3E465" w14:textId="77777777" w:rsidR="00F659EF" w:rsidRPr="00926C33" w:rsidRDefault="00F659EF" w:rsidP="00F659EF">
      <w:pPr>
        <w:numPr>
          <w:ilvl w:val="0"/>
          <w:numId w:val="23"/>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Results of Risk assessment and Risk treatment plan</w:t>
      </w:r>
      <w:r w:rsidRPr="00926C33">
        <w:rPr>
          <w:rFonts w:ascii="Gill Sans MT" w:hAnsi="Gill Sans MT" w:cs="Segoe UI"/>
          <w:b/>
          <w:bCs/>
          <w:smallCaps/>
          <w:color w:val="172048"/>
          <w:sz w:val="28"/>
          <w:szCs w:val="28"/>
          <w:lang w:eastAsia="en-GB"/>
        </w:rPr>
        <w:t> </w:t>
      </w:r>
    </w:p>
    <w:p w14:paraId="5B4DD40D"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color w:val="000000"/>
          <w:shd w:val="clear" w:color="auto" w:fill="FFFFFF"/>
          <w:lang w:eastAsia="en-GB"/>
        </w:rPr>
        <w:t>Internal Audit Non-conformities, Risk Assessment and Risk Treatment Plan have been reviewed during the Management Review meeting.</w:t>
      </w:r>
      <w:r w:rsidRPr="00926C33">
        <w:rPr>
          <w:rFonts w:ascii="Arial" w:hAnsi="Arial" w:cs="Arial"/>
          <w:color w:val="000000"/>
          <w:shd w:val="clear" w:color="auto" w:fill="FFFFFF"/>
          <w:lang w:val="en-US" w:eastAsia="en-GB"/>
        </w:rPr>
        <w:t> </w:t>
      </w:r>
      <w:r w:rsidRPr="00926C33">
        <w:rPr>
          <w:rFonts w:ascii="Century Gothic" w:hAnsi="Century Gothic" w:cs="Segoe UI"/>
          <w:b/>
          <w:bCs/>
          <w:color w:val="000000"/>
          <w:shd w:val="clear" w:color="auto" w:fill="FFFFFF"/>
          <w:lang w:eastAsia="en-GB"/>
        </w:rPr>
        <w:t>The management approved the findings and will allocate adequate resources to close the gaps and mitigate the risks</w:t>
      </w:r>
      <w:r w:rsidRPr="00926C33">
        <w:rPr>
          <w:rFonts w:ascii="Arial" w:hAnsi="Arial" w:cs="Arial"/>
          <w:b/>
          <w:bCs/>
          <w:color w:val="000000"/>
          <w:shd w:val="clear" w:color="auto" w:fill="FFFFFF"/>
          <w:lang w:eastAsia="en-GB"/>
        </w:rPr>
        <w:t> </w:t>
      </w:r>
      <w:r w:rsidRPr="00926C33">
        <w:rPr>
          <w:rFonts w:ascii="Century Gothic" w:hAnsi="Century Gothic" w:cs="Segoe UI"/>
          <w:b/>
          <w:bCs/>
          <w:color w:val="000000"/>
          <w:shd w:val="clear" w:color="auto" w:fill="FFFFFF"/>
          <w:lang w:eastAsia="en-GB"/>
        </w:rPr>
        <w:t>as planned</w:t>
      </w:r>
      <w:r w:rsidRPr="00926C33">
        <w:rPr>
          <w:rFonts w:ascii="Century Gothic" w:hAnsi="Century Gothic" w:cs="Segoe UI"/>
          <w:color w:val="000000"/>
          <w:shd w:val="clear" w:color="auto" w:fill="FFFFFF"/>
          <w:lang w:eastAsia="en-GB"/>
        </w:rPr>
        <w:t>.</w:t>
      </w:r>
      <w:r w:rsidRPr="00926C33">
        <w:rPr>
          <w:rFonts w:ascii="Arial" w:hAnsi="Arial" w:cs="Arial"/>
          <w:color w:val="000000"/>
          <w:shd w:val="clear" w:color="auto" w:fill="FFFFFF"/>
          <w:lang w:eastAsia="en-GB"/>
        </w:rPr>
        <w:t> </w:t>
      </w:r>
      <w:r w:rsidRPr="00926C33">
        <w:rPr>
          <w:rFonts w:ascii="Century Gothic" w:hAnsi="Century Gothic" w:cs="Segoe UI"/>
          <w:color w:val="000000"/>
          <w:lang w:eastAsia="en-GB"/>
        </w:rPr>
        <w:t> </w:t>
      </w:r>
    </w:p>
    <w:p w14:paraId="53CCDD00" w14:textId="77777777" w:rsidR="00F659EF" w:rsidRPr="00926C33" w:rsidRDefault="00F659EF" w:rsidP="00F659EF">
      <w:pPr>
        <w:numPr>
          <w:ilvl w:val="0"/>
          <w:numId w:val="24"/>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General Risk Levels –</w:t>
      </w:r>
      <w:r w:rsidRPr="00926C33">
        <w:rPr>
          <w:rFonts w:ascii="Arial" w:hAnsi="Arial" w:cs="Arial"/>
          <w:lang w:val="en-US" w:eastAsia="en-GB"/>
        </w:rPr>
        <w:t> </w:t>
      </w:r>
      <w:r w:rsidRPr="00926C33">
        <w:rPr>
          <w:rFonts w:ascii="Century Gothic" w:hAnsi="Century Gothic" w:cs="Segoe UI"/>
          <w:lang w:val="en-US" w:eastAsia="en-GB"/>
        </w:rPr>
        <w:t>Agreed and approved by Senior Management.</w:t>
      </w:r>
      <w:r w:rsidRPr="00926C33">
        <w:rPr>
          <w:rFonts w:ascii="Arial" w:hAnsi="Arial" w:cs="Arial"/>
          <w:lang w:val="en-US" w:eastAsia="en-GB"/>
        </w:rPr>
        <w:t> </w:t>
      </w:r>
      <w:r w:rsidRPr="00926C33">
        <w:rPr>
          <w:rFonts w:ascii="Century Gothic" w:hAnsi="Century Gothic" w:cs="Segoe UI"/>
          <w:lang w:eastAsia="en-GB"/>
        </w:rPr>
        <w:t> </w:t>
      </w:r>
    </w:p>
    <w:p w14:paraId="75472083" w14:textId="77777777" w:rsidR="00F659EF" w:rsidRPr="00926C33" w:rsidRDefault="00F659EF" w:rsidP="00F659EF">
      <w:pPr>
        <w:numPr>
          <w:ilvl w:val="0"/>
          <w:numId w:val="24"/>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Risk Treatment Plan –</w:t>
      </w:r>
      <w:r w:rsidRPr="00926C33">
        <w:rPr>
          <w:rFonts w:ascii="Arial" w:hAnsi="Arial" w:cs="Arial"/>
          <w:lang w:val="en-US" w:eastAsia="en-GB"/>
        </w:rPr>
        <w:t> </w:t>
      </w:r>
      <w:r w:rsidRPr="00926C33">
        <w:rPr>
          <w:rFonts w:ascii="Century Gothic" w:hAnsi="Century Gothic" w:cs="Segoe UI"/>
          <w:lang w:val="en-US" w:eastAsia="en-GB"/>
        </w:rPr>
        <w:t>Agreed and approved by Senior Management</w:t>
      </w:r>
      <w:r w:rsidRPr="00926C33">
        <w:rPr>
          <w:rFonts w:ascii="Arial" w:hAnsi="Arial" w:cs="Arial"/>
          <w:lang w:val="en-US" w:eastAsia="en-GB"/>
        </w:rPr>
        <w:t> </w:t>
      </w:r>
      <w:r w:rsidRPr="00926C33">
        <w:rPr>
          <w:rFonts w:ascii="Century Gothic" w:hAnsi="Century Gothic" w:cs="Segoe UI"/>
          <w:lang w:eastAsia="en-GB"/>
        </w:rPr>
        <w:t> </w:t>
      </w:r>
    </w:p>
    <w:p w14:paraId="44B747C9" w14:textId="77777777" w:rsidR="00F659EF" w:rsidRPr="00926C33" w:rsidRDefault="00F659EF" w:rsidP="00F659EF">
      <w:pPr>
        <w:numPr>
          <w:ilvl w:val="0"/>
          <w:numId w:val="24"/>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Residual Risk –</w:t>
      </w:r>
      <w:r w:rsidRPr="00926C33">
        <w:rPr>
          <w:rFonts w:ascii="Arial" w:hAnsi="Arial" w:cs="Arial"/>
          <w:lang w:val="en-US" w:eastAsia="en-GB"/>
        </w:rPr>
        <w:t> </w:t>
      </w:r>
      <w:r w:rsidRPr="00926C33">
        <w:rPr>
          <w:rFonts w:ascii="Century Gothic" w:hAnsi="Century Gothic" w:cs="Segoe UI"/>
          <w:lang w:val="en-US" w:eastAsia="en-GB"/>
        </w:rPr>
        <w:t>Agreed and approved by Senior Management</w:t>
      </w:r>
      <w:r w:rsidRPr="00926C33">
        <w:rPr>
          <w:rFonts w:ascii="Arial" w:hAnsi="Arial" w:cs="Arial"/>
          <w:lang w:val="en-US" w:eastAsia="en-GB"/>
        </w:rPr>
        <w:t> </w:t>
      </w:r>
      <w:r w:rsidRPr="00926C33">
        <w:rPr>
          <w:rFonts w:ascii="Century Gothic" w:hAnsi="Century Gothic" w:cs="Segoe UI"/>
          <w:lang w:eastAsia="en-GB"/>
        </w:rPr>
        <w:t> </w:t>
      </w:r>
    </w:p>
    <w:p w14:paraId="4649D026" w14:textId="77777777" w:rsidR="00F659EF" w:rsidRPr="00926C33" w:rsidRDefault="00F659EF" w:rsidP="00F659EF">
      <w:pPr>
        <w:numPr>
          <w:ilvl w:val="0"/>
          <w:numId w:val="24"/>
        </w:numPr>
        <w:spacing w:after="0"/>
        <w:ind w:firstLine="0"/>
        <w:textAlignment w:val="baseline"/>
        <w:rPr>
          <w:rFonts w:ascii="Century Gothic" w:hAnsi="Century Gothic" w:cs="Segoe UI"/>
          <w:sz w:val="22"/>
          <w:szCs w:val="22"/>
          <w:lang w:eastAsia="en-GB"/>
        </w:rPr>
      </w:pPr>
      <w:r w:rsidRPr="00926C33">
        <w:rPr>
          <w:rFonts w:ascii="Century Gothic" w:hAnsi="Century Gothic" w:cs="Segoe UI"/>
          <w:lang w:val="en-US" w:eastAsia="en-GB"/>
        </w:rPr>
        <w:t>Risk Acceptance – Agreed and approved by Senior Management</w:t>
      </w:r>
      <w:r w:rsidRPr="00926C33">
        <w:rPr>
          <w:rFonts w:ascii="Arial" w:hAnsi="Arial" w:cs="Arial"/>
          <w:lang w:val="en-US" w:eastAsia="en-GB"/>
        </w:rPr>
        <w:t> </w:t>
      </w:r>
      <w:r w:rsidRPr="00926C33">
        <w:rPr>
          <w:rFonts w:ascii="Century Gothic" w:hAnsi="Century Gothic" w:cs="Segoe UI"/>
          <w:lang w:eastAsia="en-GB"/>
        </w:rPr>
        <w:t> </w:t>
      </w:r>
    </w:p>
    <w:p w14:paraId="18C30B63" w14:textId="77777777" w:rsidR="00F659EF" w:rsidRPr="00926C33" w:rsidRDefault="00F659EF" w:rsidP="00F659EF">
      <w:pPr>
        <w:spacing w:after="0"/>
        <w:ind w:left="360"/>
        <w:textAlignment w:val="baseline"/>
        <w:rPr>
          <w:rFonts w:ascii="Segoe UI" w:hAnsi="Segoe UI" w:cs="Segoe UI"/>
          <w:sz w:val="18"/>
          <w:szCs w:val="18"/>
          <w:lang w:eastAsia="en-GB"/>
        </w:rPr>
      </w:pPr>
      <w:r w:rsidRPr="00926C33">
        <w:rPr>
          <w:rFonts w:ascii="Century Gothic" w:hAnsi="Century Gothic" w:cs="Segoe UI"/>
          <w:sz w:val="22"/>
          <w:szCs w:val="22"/>
          <w:lang w:eastAsia="en-GB"/>
        </w:rPr>
        <w:t> </w:t>
      </w:r>
    </w:p>
    <w:p w14:paraId="0D9896AE" w14:textId="77777777" w:rsidR="00F659EF" w:rsidRPr="00926C33" w:rsidRDefault="00F659EF" w:rsidP="00F659EF">
      <w:pPr>
        <w:numPr>
          <w:ilvl w:val="0"/>
          <w:numId w:val="25"/>
        </w:numPr>
        <w:spacing w:after="0"/>
        <w:ind w:firstLine="0"/>
        <w:textAlignment w:val="baseline"/>
        <w:rPr>
          <w:rFonts w:ascii="Gill Sans MT" w:hAnsi="Gill Sans MT" w:cs="Segoe UI"/>
          <w:b/>
          <w:bCs/>
          <w:smallCaps/>
          <w:color w:val="172048"/>
          <w:sz w:val="28"/>
          <w:szCs w:val="28"/>
          <w:lang w:eastAsia="en-GB"/>
        </w:rPr>
      </w:pPr>
      <w:r w:rsidRPr="00926C33">
        <w:rPr>
          <w:rFonts w:ascii="Gill Sans MT" w:hAnsi="Gill Sans MT" w:cs="Segoe UI"/>
          <w:b/>
          <w:bCs/>
          <w:smallCaps/>
          <w:color w:val="172048"/>
          <w:sz w:val="28"/>
          <w:szCs w:val="28"/>
          <w:lang w:val="en-US" w:eastAsia="en-GB"/>
        </w:rPr>
        <w:t>Opportunities for improvement</w:t>
      </w:r>
      <w:r w:rsidRPr="00926C33">
        <w:rPr>
          <w:rFonts w:ascii="Gill Sans MT" w:hAnsi="Gill Sans MT" w:cs="Segoe UI"/>
          <w:b/>
          <w:bCs/>
          <w:smallCaps/>
          <w:color w:val="172048"/>
          <w:sz w:val="28"/>
          <w:szCs w:val="28"/>
          <w:lang w:eastAsia="en-GB"/>
        </w:rPr>
        <w:t> </w:t>
      </w:r>
    </w:p>
    <w:p w14:paraId="31D95027"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lang w:eastAsia="en-GB"/>
        </w:rPr>
        <w:t>Security objectives for 2024: </w:t>
      </w:r>
    </w:p>
    <w:p w14:paraId="78E4B1D2" w14:textId="77777777" w:rsidR="00F659EF" w:rsidRPr="00926C33" w:rsidRDefault="00F659EF" w:rsidP="00F659EF">
      <w:pPr>
        <w:spacing w:after="0"/>
        <w:textAlignment w:val="baseline"/>
        <w:rPr>
          <w:rFonts w:ascii="Segoe UI" w:hAnsi="Segoe UI" w:cs="Segoe UI"/>
          <w:b/>
          <w:bCs/>
          <w:color w:val="172048"/>
          <w:sz w:val="18"/>
          <w:szCs w:val="18"/>
          <w:lang w:eastAsia="en-GB"/>
        </w:rPr>
      </w:pPr>
      <w:r w:rsidRPr="00926C33">
        <w:rPr>
          <w:rFonts w:ascii="Century Gothic" w:hAnsi="Century Gothic" w:cs="Segoe UI"/>
          <w:b/>
          <w:bCs/>
          <w:color w:val="172048"/>
          <w:lang w:val="en-US" w:eastAsia="en-GB"/>
        </w:rPr>
        <w:t>Table 3: </w:t>
      </w:r>
      <w:r w:rsidRPr="00926C33">
        <w:rPr>
          <w:rFonts w:ascii="Century Gothic" w:hAnsi="Century Gothic" w:cs="Segoe UI"/>
          <w:b/>
          <w:bCs/>
          <w:color w:val="172048"/>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9"/>
        <w:gridCol w:w="1409"/>
        <w:gridCol w:w="1124"/>
        <w:gridCol w:w="1860"/>
        <w:gridCol w:w="1784"/>
      </w:tblGrid>
      <w:tr w:rsidR="00F659EF" w:rsidRPr="00926C33" w14:paraId="71E17804" w14:textId="77777777" w:rsidTr="000B6773">
        <w:trPr>
          <w:trHeight w:val="300"/>
        </w:trPr>
        <w:tc>
          <w:tcPr>
            <w:tcW w:w="3180" w:type="dxa"/>
            <w:tcBorders>
              <w:top w:val="nil"/>
              <w:left w:val="nil"/>
              <w:bottom w:val="single" w:sz="18" w:space="0" w:color="FFFFFF"/>
              <w:right w:val="single" w:sz="18" w:space="0" w:color="FFFFFF"/>
            </w:tcBorders>
            <w:shd w:val="clear" w:color="auto" w:fill="172048"/>
            <w:hideMark/>
          </w:tcPr>
          <w:p w14:paraId="7886B454"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Action </w:t>
            </w:r>
          </w:p>
        </w:tc>
        <w:tc>
          <w:tcPr>
            <w:tcW w:w="1530" w:type="dxa"/>
            <w:tcBorders>
              <w:top w:val="nil"/>
              <w:left w:val="single" w:sz="18" w:space="0" w:color="FFFFFF"/>
              <w:bottom w:val="single" w:sz="18" w:space="0" w:color="FFFFFF"/>
              <w:right w:val="single" w:sz="18" w:space="0" w:color="FFFFFF"/>
            </w:tcBorders>
            <w:shd w:val="clear" w:color="auto" w:fill="172048"/>
            <w:hideMark/>
          </w:tcPr>
          <w:p w14:paraId="62C10235"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Assigned to </w:t>
            </w:r>
          </w:p>
        </w:tc>
        <w:tc>
          <w:tcPr>
            <w:tcW w:w="1155" w:type="dxa"/>
            <w:tcBorders>
              <w:top w:val="nil"/>
              <w:left w:val="single" w:sz="18" w:space="0" w:color="FFFFFF"/>
              <w:bottom w:val="single" w:sz="18" w:space="0" w:color="FFFFFF"/>
              <w:right w:val="single" w:sz="18" w:space="0" w:color="FFFFFF"/>
            </w:tcBorders>
            <w:shd w:val="clear" w:color="auto" w:fill="172048"/>
            <w:hideMark/>
          </w:tcPr>
          <w:p w14:paraId="217EA9A9"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KPI’s </w:t>
            </w:r>
          </w:p>
        </w:tc>
        <w:tc>
          <w:tcPr>
            <w:tcW w:w="2040" w:type="dxa"/>
            <w:tcBorders>
              <w:top w:val="nil"/>
              <w:left w:val="single" w:sz="18" w:space="0" w:color="FFFFFF"/>
              <w:bottom w:val="single" w:sz="18" w:space="0" w:color="FFFFFF"/>
              <w:right w:val="single" w:sz="18" w:space="0" w:color="FFFFFF"/>
            </w:tcBorders>
            <w:shd w:val="clear" w:color="auto" w:fill="172048"/>
            <w:hideMark/>
          </w:tcPr>
          <w:p w14:paraId="133F7C48"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Due Date </w:t>
            </w:r>
          </w:p>
        </w:tc>
        <w:tc>
          <w:tcPr>
            <w:tcW w:w="1965" w:type="dxa"/>
            <w:tcBorders>
              <w:top w:val="nil"/>
              <w:left w:val="single" w:sz="18" w:space="0" w:color="FFFFFF"/>
              <w:bottom w:val="single" w:sz="18" w:space="0" w:color="FFFFFF"/>
              <w:right w:val="nil"/>
            </w:tcBorders>
            <w:shd w:val="clear" w:color="auto" w:fill="172048"/>
            <w:hideMark/>
          </w:tcPr>
          <w:p w14:paraId="058F9F5D" w14:textId="77777777" w:rsidR="00F659EF" w:rsidRPr="00926C33" w:rsidRDefault="00F659EF" w:rsidP="000B6773">
            <w:pPr>
              <w:spacing w:after="0"/>
              <w:jc w:val="center"/>
              <w:textAlignment w:val="baseline"/>
              <w:rPr>
                <w:rFonts w:ascii="Times New Roman" w:hAnsi="Times New Roman" w:cs="Times New Roman"/>
                <w:b/>
                <w:bCs/>
                <w:color w:val="FFFFFF"/>
                <w:sz w:val="24"/>
                <w:szCs w:val="24"/>
                <w:lang w:eastAsia="en-GB"/>
              </w:rPr>
            </w:pPr>
            <w:r w:rsidRPr="00926C33">
              <w:rPr>
                <w:rFonts w:ascii="Century Gothic" w:hAnsi="Century Gothic" w:cs="Times New Roman"/>
                <w:b/>
                <w:bCs/>
                <w:color w:val="FFFFFF"/>
                <w:lang w:eastAsia="en-GB"/>
              </w:rPr>
              <w:t>Resources </w:t>
            </w:r>
          </w:p>
        </w:tc>
      </w:tr>
      <w:tr w:rsidR="00F659EF" w:rsidRPr="00926C33" w14:paraId="6EDE80F7" w14:textId="77777777" w:rsidTr="000B6773">
        <w:trPr>
          <w:trHeight w:val="300"/>
        </w:trPr>
        <w:tc>
          <w:tcPr>
            <w:tcW w:w="3180" w:type="dxa"/>
            <w:tcBorders>
              <w:top w:val="single" w:sz="18" w:space="0" w:color="FFFFFF"/>
              <w:left w:val="nil"/>
              <w:bottom w:val="single" w:sz="18" w:space="0" w:color="FFFFFF"/>
              <w:right w:val="single" w:sz="18" w:space="0" w:color="FFFFFF"/>
            </w:tcBorders>
            <w:shd w:val="clear" w:color="auto" w:fill="DEDFE6"/>
            <w:hideMark/>
          </w:tcPr>
          <w:p w14:paraId="71C62B5C"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Carry out quarterly security audits/follow-up audits meetings. </w:t>
            </w:r>
          </w:p>
        </w:tc>
        <w:tc>
          <w:tcPr>
            <w:tcW w:w="1530" w:type="dxa"/>
            <w:tcBorders>
              <w:top w:val="single" w:sz="18" w:space="0" w:color="FFFFFF"/>
              <w:left w:val="single" w:sz="18" w:space="0" w:color="FFFFFF"/>
              <w:bottom w:val="single" w:sz="18" w:space="0" w:color="FFFFFF"/>
              <w:right w:val="single" w:sz="18" w:space="0" w:color="FFFFFF"/>
            </w:tcBorders>
            <w:shd w:val="clear" w:color="auto" w:fill="DEDFE6"/>
            <w:hideMark/>
          </w:tcPr>
          <w:p w14:paraId="5A7A56A4"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All </w:t>
            </w:r>
          </w:p>
        </w:tc>
        <w:tc>
          <w:tcPr>
            <w:tcW w:w="1155" w:type="dxa"/>
            <w:tcBorders>
              <w:top w:val="single" w:sz="18" w:space="0" w:color="FFFFFF"/>
              <w:left w:val="single" w:sz="18" w:space="0" w:color="FFFFFF"/>
              <w:bottom w:val="single" w:sz="18" w:space="0" w:color="FFFFFF"/>
              <w:right w:val="single" w:sz="18" w:space="0" w:color="FFFFFF"/>
            </w:tcBorders>
            <w:shd w:val="clear" w:color="auto" w:fill="DEDFE6"/>
            <w:hideMark/>
          </w:tcPr>
          <w:p w14:paraId="225AB2EA"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Quarterly </w:t>
            </w:r>
          </w:p>
        </w:tc>
        <w:tc>
          <w:tcPr>
            <w:tcW w:w="2040" w:type="dxa"/>
            <w:tcBorders>
              <w:top w:val="single" w:sz="18" w:space="0" w:color="FFFFFF"/>
              <w:left w:val="single" w:sz="18" w:space="0" w:color="FFFFFF"/>
              <w:bottom w:val="single" w:sz="18" w:space="0" w:color="FFFFFF"/>
              <w:right w:val="single" w:sz="18" w:space="0" w:color="FFFFFF"/>
            </w:tcBorders>
            <w:shd w:val="clear" w:color="auto" w:fill="DEDFE6"/>
            <w:hideMark/>
          </w:tcPr>
          <w:p w14:paraId="0C8E6C9D"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Depending on timeframes for each </w:t>
            </w:r>
          </w:p>
        </w:tc>
        <w:tc>
          <w:tcPr>
            <w:tcW w:w="1965" w:type="dxa"/>
            <w:tcBorders>
              <w:top w:val="single" w:sz="18" w:space="0" w:color="FFFFFF"/>
              <w:left w:val="single" w:sz="18" w:space="0" w:color="FFFFFF"/>
              <w:bottom w:val="single" w:sz="18" w:space="0" w:color="FFFFFF"/>
              <w:right w:val="nil"/>
            </w:tcBorders>
            <w:shd w:val="clear" w:color="auto" w:fill="DEDFE6"/>
            <w:hideMark/>
          </w:tcPr>
          <w:p w14:paraId="4EE97FF4" w14:textId="27128BA0" w:rsidR="00F659EF" w:rsidRPr="00926C33" w:rsidRDefault="00F659EF" w:rsidP="000B6773">
            <w:pPr>
              <w:spacing w:after="0"/>
              <w:textAlignment w:val="baseline"/>
              <w:rPr>
                <w:rFonts w:ascii="Times New Roman" w:hAnsi="Times New Roman" w:cs="Times New Roman"/>
                <w:color w:val="363636"/>
                <w:sz w:val="24"/>
                <w:szCs w:val="24"/>
                <w:lang w:eastAsia="en-GB"/>
              </w:rPr>
            </w:pPr>
            <w:r>
              <w:rPr>
                <w:rFonts w:ascii="Century Gothic" w:hAnsi="Century Gothic" w:cs="Times New Roman"/>
                <w:color w:val="363636"/>
                <w:lang w:eastAsia="en-GB"/>
              </w:rPr>
              <w:t>Security</w:t>
            </w:r>
            <w:r w:rsidRPr="00926C33">
              <w:rPr>
                <w:rFonts w:ascii="Century Gothic" w:hAnsi="Century Gothic" w:cs="Times New Roman"/>
                <w:color w:val="363636"/>
                <w:lang w:eastAsia="en-GB"/>
              </w:rPr>
              <w:t> </w:t>
            </w:r>
          </w:p>
        </w:tc>
      </w:tr>
      <w:tr w:rsidR="00F659EF" w:rsidRPr="00926C33" w14:paraId="138146D6" w14:textId="77777777" w:rsidTr="000B6773">
        <w:trPr>
          <w:trHeight w:val="300"/>
        </w:trPr>
        <w:tc>
          <w:tcPr>
            <w:tcW w:w="3180" w:type="dxa"/>
            <w:tcBorders>
              <w:top w:val="single" w:sz="18" w:space="0" w:color="FFFFFF"/>
              <w:left w:val="nil"/>
              <w:bottom w:val="single" w:sz="18" w:space="0" w:color="FFFFFF"/>
              <w:right w:val="single" w:sz="18" w:space="0" w:color="FFFFFF"/>
            </w:tcBorders>
            <w:shd w:val="clear" w:color="auto" w:fill="DEDFE6"/>
            <w:hideMark/>
          </w:tcPr>
          <w:p w14:paraId="69066EF3" w14:textId="487F37CC"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 xml:space="preserve">Ensure all relevant </w:t>
            </w:r>
            <w:r>
              <w:rPr>
                <w:rFonts w:ascii="Century Gothic" w:hAnsi="Century Gothic" w:cs="Times New Roman"/>
                <w:color w:val="363636"/>
                <w:lang w:eastAsia="en-GB"/>
              </w:rPr>
              <w:t>XXXX</w:t>
            </w:r>
            <w:r w:rsidRPr="00926C33">
              <w:rPr>
                <w:rFonts w:ascii="Century Gothic" w:hAnsi="Century Gothic" w:cs="Times New Roman"/>
                <w:color w:val="363636"/>
                <w:lang w:eastAsia="en-GB"/>
              </w:rPr>
              <w:t xml:space="preserve"> documentation are updated </w:t>
            </w:r>
          </w:p>
        </w:tc>
        <w:tc>
          <w:tcPr>
            <w:tcW w:w="1530" w:type="dxa"/>
            <w:tcBorders>
              <w:top w:val="single" w:sz="18" w:space="0" w:color="FFFFFF"/>
              <w:left w:val="single" w:sz="18" w:space="0" w:color="FFFFFF"/>
              <w:bottom w:val="single" w:sz="18" w:space="0" w:color="FFFFFF"/>
              <w:right w:val="single" w:sz="18" w:space="0" w:color="FFFFFF"/>
            </w:tcBorders>
            <w:shd w:val="clear" w:color="auto" w:fill="DEDFE6"/>
            <w:hideMark/>
          </w:tcPr>
          <w:p w14:paraId="36DB5DC8" w14:textId="49EC05BA"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Security </w:t>
            </w:r>
          </w:p>
        </w:tc>
        <w:tc>
          <w:tcPr>
            <w:tcW w:w="1155" w:type="dxa"/>
            <w:tcBorders>
              <w:top w:val="single" w:sz="18" w:space="0" w:color="FFFFFF"/>
              <w:left w:val="single" w:sz="18" w:space="0" w:color="FFFFFF"/>
              <w:bottom w:val="single" w:sz="18" w:space="0" w:color="FFFFFF"/>
              <w:right w:val="single" w:sz="18" w:space="0" w:color="FFFFFF"/>
            </w:tcBorders>
            <w:shd w:val="clear" w:color="auto" w:fill="DEDFE6"/>
            <w:hideMark/>
          </w:tcPr>
          <w:p w14:paraId="18A9A504"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Annually </w:t>
            </w:r>
          </w:p>
        </w:tc>
        <w:tc>
          <w:tcPr>
            <w:tcW w:w="2040" w:type="dxa"/>
            <w:tcBorders>
              <w:top w:val="single" w:sz="18" w:space="0" w:color="FFFFFF"/>
              <w:left w:val="single" w:sz="18" w:space="0" w:color="FFFFFF"/>
              <w:bottom w:val="single" w:sz="18" w:space="0" w:color="FFFFFF"/>
              <w:right w:val="single" w:sz="18" w:space="0" w:color="FFFFFF"/>
            </w:tcBorders>
            <w:shd w:val="clear" w:color="auto" w:fill="DEDFE6"/>
            <w:hideMark/>
          </w:tcPr>
          <w:p w14:paraId="3F2C3862" w14:textId="77777777" w:rsidR="00F659EF" w:rsidRPr="00926C33" w:rsidRDefault="00F659EF" w:rsidP="000B6773">
            <w:pPr>
              <w:spacing w:after="0"/>
              <w:textAlignment w:val="baseline"/>
              <w:rPr>
                <w:rFonts w:ascii="Times New Roman" w:hAnsi="Times New Roman" w:cs="Times New Roman"/>
                <w:color w:val="363636"/>
                <w:sz w:val="24"/>
                <w:szCs w:val="24"/>
                <w:lang w:eastAsia="en-GB"/>
              </w:rPr>
            </w:pPr>
            <w:r w:rsidRPr="00926C33">
              <w:rPr>
                <w:rFonts w:ascii="Century Gothic" w:hAnsi="Century Gothic" w:cs="Times New Roman"/>
                <w:color w:val="363636"/>
                <w:lang w:eastAsia="en-GB"/>
              </w:rPr>
              <w:t>August 2024 </w:t>
            </w:r>
          </w:p>
        </w:tc>
        <w:tc>
          <w:tcPr>
            <w:tcW w:w="1965" w:type="dxa"/>
            <w:tcBorders>
              <w:top w:val="single" w:sz="18" w:space="0" w:color="FFFFFF"/>
              <w:left w:val="single" w:sz="18" w:space="0" w:color="FFFFFF"/>
              <w:bottom w:val="single" w:sz="18" w:space="0" w:color="FFFFFF"/>
              <w:right w:val="nil"/>
            </w:tcBorders>
            <w:shd w:val="clear" w:color="auto" w:fill="DEDFE6"/>
            <w:hideMark/>
          </w:tcPr>
          <w:p w14:paraId="1E7BEEB5" w14:textId="02D391BF" w:rsidR="00F659EF" w:rsidRPr="00926C33" w:rsidRDefault="00F659EF" w:rsidP="000B6773">
            <w:pPr>
              <w:spacing w:after="0"/>
              <w:textAlignment w:val="baseline"/>
              <w:rPr>
                <w:rFonts w:ascii="Times New Roman" w:hAnsi="Times New Roman" w:cs="Times New Roman"/>
                <w:color w:val="363636"/>
                <w:sz w:val="24"/>
                <w:szCs w:val="24"/>
                <w:lang w:eastAsia="en-GB"/>
              </w:rPr>
            </w:pPr>
            <w:r>
              <w:rPr>
                <w:rFonts w:ascii="Century Gothic" w:hAnsi="Century Gothic" w:cs="Times New Roman"/>
                <w:color w:val="363636"/>
                <w:lang w:eastAsia="en-GB"/>
              </w:rPr>
              <w:t>Security</w:t>
            </w:r>
            <w:r w:rsidRPr="00926C33">
              <w:rPr>
                <w:rFonts w:ascii="Century Gothic" w:hAnsi="Century Gothic" w:cs="Times New Roman"/>
                <w:color w:val="363636"/>
                <w:lang w:eastAsia="en-GB"/>
              </w:rPr>
              <w:t> </w:t>
            </w:r>
          </w:p>
        </w:tc>
      </w:tr>
    </w:tbl>
    <w:p w14:paraId="6187323E"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Times New Roman" w:hAnsi="Times New Roman" w:cs="Times New Roman"/>
          <w:sz w:val="24"/>
          <w:szCs w:val="24"/>
          <w:lang w:eastAsia="en-GB"/>
        </w:rPr>
        <w:lastRenderedPageBreak/>
        <w:t> </w:t>
      </w:r>
    </w:p>
    <w:p w14:paraId="1A9F5EB3" w14:textId="77777777" w:rsidR="00F659EF" w:rsidRPr="00926C33" w:rsidRDefault="00F659EF" w:rsidP="00F659EF">
      <w:pPr>
        <w:spacing w:after="0"/>
        <w:textAlignment w:val="baseline"/>
        <w:rPr>
          <w:rFonts w:ascii="Segoe UI" w:hAnsi="Segoe UI" w:cs="Segoe UI"/>
          <w:sz w:val="18"/>
          <w:szCs w:val="18"/>
          <w:lang w:eastAsia="en-GB"/>
        </w:rPr>
      </w:pPr>
      <w:r w:rsidRPr="00926C33">
        <w:rPr>
          <w:rFonts w:ascii="Century Gothic" w:hAnsi="Century Gothic" w:cs="Segoe UI"/>
          <w:color w:val="000000"/>
          <w:shd w:val="clear" w:color="auto" w:fill="FFFFFF"/>
          <w:lang w:val="en-US" w:eastAsia="en-GB"/>
        </w:rPr>
        <w:t>Management review approval</w:t>
      </w:r>
      <w:r w:rsidRPr="00926C33">
        <w:rPr>
          <w:rFonts w:ascii="Century Gothic" w:hAnsi="Century Gothic" w:cs="Segoe UI"/>
          <w:color w:val="000000"/>
          <w:lang w:val="en-US" w:eastAsia="en-GB"/>
        </w:rPr>
        <w:t>:</w:t>
      </w:r>
      <w:r w:rsidRPr="00926C33">
        <w:rPr>
          <w:rFonts w:ascii="Century Gothic" w:hAnsi="Century Gothic" w:cs="Segoe UI"/>
          <w:color w:val="000000"/>
          <w:lang w:eastAsia="en-GB"/>
        </w:rPr>
        <w:t> </w:t>
      </w:r>
    </w:p>
    <w:p w14:paraId="6F00BB43" w14:textId="77777777" w:rsidR="00F659EF" w:rsidRPr="00926C33" w:rsidRDefault="00F659EF" w:rsidP="00F659EF">
      <w:pPr>
        <w:numPr>
          <w:ilvl w:val="0"/>
          <w:numId w:val="26"/>
        </w:numPr>
        <w:spacing w:after="0"/>
        <w:ind w:left="630" w:firstLine="810"/>
        <w:textAlignment w:val="baseline"/>
        <w:rPr>
          <w:rFonts w:ascii="Arial" w:hAnsi="Arial" w:cs="Arial"/>
          <w:sz w:val="22"/>
          <w:szCs w:val="22"/>
          <w:lang w:eastAsia="en-GB"/>
        </w:rPr>
      </w:pPr>
      <w:r w:rsidRPr="00926C33">
        <w:rPr>
          <w:rFonts w:ascii="Century Gothic" w:hAnsi="Century Gothic" w:cs="Arial"/>
          <w:color w:val="000000"/>
          <w:shd w:val="clear" w:color="auto" w:fill="FFFFFF"/>
          <w:lang w:val="en-US" w:eastAsia="en-GB"/>
        </w:rPr>
        <w:t>These Management review minutes were approved by the Senior Management on</w:t>
      </w:r>
      <w:r w:rsidRPr="00926C33">
        <w:rPr>
          <w:rFonts w:ascii="Century Gothic" w:hAnsi="Century Gothic" w:cs="Arial"/>
          <w:color w:val="000000"/>
          <w:lang w:eastAsia="en-GB"/>
        </w:rPr>
        <w:t> </w:t>
      </w:r>
    </w:p>
    <w:p w14:paraId="02399743" w14:textId="77777777" w:rsidR="00E60383" w:rsidRDefault="00E60383"/>
    <w:sectPr w:rsidR="00E6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49"/>
    <w:multiLevelType w:val="multilevel"/>
    <w:tmpl w:val="E55C9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5CD0"/>
    <w:multiLevelType w:val="multilevel"/>
    <w:tmpl w:val="E318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F3891"/>
    <w:multiLevelType w:val="multilevel"/>
    <w:tmpl w:val="7EAAE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54E"/>
    <w:multiLevelType w:val="multilevel"/>
    <w:tmpl w:val="64D0E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7697A"/>
    <w:multiLevelType w:val="multilevel"/>
    <w:tmpl w:val="5D02A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20D37"/>
    <w:multiLevelType w:val="multilevel"/>
    <w:tmpl w:val="6D70D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16BFF"/>
    <w:multiLevelType w:val="multilevel"/>
    <w:tmpl w:val="D312D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B79C1"/>
    <w:multiLevelType w:val="multilevel"/>
    <w:tmpl w:val="4D6A4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25DDB"/>
    <w:multiLevelType w:val="multilevel"/>
    <w:tmpl w:val="A6FE0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B141C"/>
    <w:multiLevelType w:val="multilevel"/>
    <w:tmpl w:val="3F841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34EA6"/>
    <w:multiLevelType w:val="multilevel"/>
    <w:tmpl w:val="DEB085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421B4"/>
    <w:multiLevelType w:val="multilevel"/>
    <w:tmpl w:val="78C24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E12B7"/>
    <w:multiLevelType w:val="multilevel"/>
    <w:tmpl w:val="4356B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74AD0"/>
    <w:multiLevelType w:val="multilevel"/>
    <w:tmpl w:val="9ED00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E76CD"/>
    <w:multiLevelType w:val="multilevel"/>
    <w:tmpl w:val="B5007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145E6"/>
    <w:multiLevelType w:val="multilevel"/>
    <w:tmpl w:val="950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E73DAF"/>
    <w:multiLevelType w:val="multilevel"/>
    <w:tmpl w:val="6196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800FF"/>
    <w:multiLevelType w:val="multilevel"/>
    <w:tmpl w:val="DFD21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67F52"/>
    <w:multiLevelType w:val="multilevel"/>
    <w:tmpl w:val="95CC2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C6CDE"/>
    <w:multiLevelType w:val="multilevel"/>
    <w:tmpl w:val="B3E29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827D8"/>
    <w:multiLevelType w:val="multilevel"/>
    <w:tmpl w:val="859E6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412F0"/>
    <w:multiLevelType w:val="multilevel"/>
    <w:tmpl w:val="72EE9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3D332F"/>
    <w:multiLevelType w:val="multilevel"/>
    <w:tmpl w:val="AE02F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F12A4F"/>
    <w:multiLevelType w:val="multilevel"/>
    <w:tmpl w:val="88443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62451"/>
    <w:multiLevelType w:val="multilevel"/>
    <w:tmpl w:val="F51CE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3260D"/>
    <w:multiLevelType w:val="multilevel"/>
    <w:tmpl w:val="0EFC2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1813">
    <w:abstractNumId w:val="4"/>
  </w:num>
  <w:num w:numId="2" w16cid:durableId="1275360756">
    <w:abstractNumId w:val="1"/>
  </w:num>
  <w:num w:numId="3" w16cid:durableId="1515534249">
    <w:abstractNumId w:val="14"/>
  </w:num>
  <w:num w:numId="4" w16cid:durableId="523247982">
    <w:abstractNumId w:val="0"/>
  </w:num>
  <w:num w:numId="5" w16cid:durableId="777874976">
    <w:abstractNumId w:val="17"/>
  </w:num>
  <w:num w:numId="6" w16cid:durableId="2124810759">
    <w:abstractNumId w:val="8"/>
  </w:num>
  <w:num w:numId="7" w16cid:durableId="1870214671">
    <w:abstractNumId w:val="18"/>
  </w:num>
  <w:num w:numId="8" w16cid:durableId="468981356">
    <w:abstractNumId w:val="9"/>
  </w:num>
  <w:num w:numId="9" w16cid:durableId="1683555348">
    <w:abstractNumId w:val="16"/>
  </w:num>
  <w:num w:numId="10" w16cid:durableId="556666023">
    <w:abstractNumId w:val="11"/>
  </w:num>
  <w:num w:numId="11" w16cid:durableId="648022884">
    <w:abstractNumId w:val="5"/>
  </w:num>
  <w:num w:numId="12" w16cid:durableId="974262254">
    <w:abstractNumId w:val="24"/>
  </w:num>
  <w:num w:numId="13" w16cid:durableId="1281952806">
    <w:abstractNumId w:val="7"/>
  </w:num>
  <w:num w:numId="14" w16cid:durableId="1020085065">
    <w:abstractNumId w:val="13"/>
  </w:num>
  <w:num w:numId="15" w16cid:durableId="195973075">
    <w:abstractNumId w:val="25"/>
  </w:num>
  <w:num w:numId="16" w16cid:durableId="598489950">
    <w:abstractNumId w:val="12"/>
  </w:num>
  <w:num w:numId="17" w16cid:durableId="1402286597">
    <w:abstractNumId w:val="19"/>
  </w:num>
  <w:num w:numId="18" w16cid:durableId="640157464">
    <w:abstractNumId w:val="20"/>
  </w:num>
  <w:num w:numId="19" w16cid:durableId="1222328797">
    <w:abstractNumId w:val="2"/>
  </w:num>
  <w:num w:numId="20" w16cid:durableId="1967730845">
    <w:abstractNumId w:val="10"/>
  </w:num>
  <w:num w:numId="21" w16cid:durableId="580339035">
    <w:abstractNumId w:val="23"/>
  </w:num>
  <w:num w:numId="22" w16cid:durableId="2065833848">
    <w:abstractNumId w:val="6"/>
  </w:num>
  <w:num w:numId="23" w16cid:durableId="1921060614">
    <w:abstractNumId w:val="22"/>
  </w:num>
  <w:num w:numId="24" w16cid:durableId="117377467">
    <w:abstractNumId w:val="3"/>
  </w:num>
  <w:num w:numId="25" w16cid:durableId="2019506059">
    <w:abstractNumId w:val="21"/>
  </w:num>
  <w:num w:numId="26" w16cid:durableId="196356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EF"/>
    <w:rsid w:val="000040C6"/>
    <w:rsid w:val="008B7680"/>
    <w:rsid w:val="00E60383"/>
    <w:rsid w:val="00F65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856C36"/>
  <w15:chartTrackingRefBased/>
  <w15:docId w15:val="{55488E7E-E207-3840-BFA2-26608B10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EF"/>
    <w:pPr>
      <w:spacing w:after="120"/>
    </w:pPr>
    <w:rPr>
      <w:rFonts w:ascii="Book Antiqua" w:eastAsia="Times New Roman" w:hAnsi="Book Antiqua" w:cs="Book Antiqu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609</Words>
  <Characters>3621</Characters>
  <Application>Microsoft Office Word</Application>
  <DocSecurity>0</DocSecurity>
  <Lines>116</Lines>
  <Paragraphs>93</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Oyerinde</dc:creator>
  <cp:keywords/>
  <dc:description/>
  <cp:lastModifiedBy>Michael Oyerinde</cp:lastModifiedBy>
  <cp:revision>1</cp:revision>
  <dcterms:created xsi:type="dcterms:W3CDTF">2023-08-18T21:10:00Z</dcterms:created>
  <dcterms:modified xsi:type="dcterms:W3CDTF">2023-08-18T21:20:00Z</dcterms:modified>
</cp:coreProperties>
</file>