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32DC8E" w14:textId="77777777" w:rsidR="003629D6" w:rsidRPr="00DE7790" w:rsidRDefault="003629D6" w:rsidP="003629D6">
      <w:pPr>
        <w:rPr>
          <w:rFonts w:eastAsia="Helvetica Neue" w:cs="Helvetica Neue"/>
          <w:b/>
          <w:noProof/>
          <w:color w:val="auto"/>
          <w:sz w:val="36"/>
          <w:szCs w:val="36"/>
        </w:rPr>
      </w:pPr>
    </w:p>
    <w:p w14:paraId="494418D0" w14:textId="77777777" w:rsidR="003629D6" w:rsidRPr="00FB37F3" w:rsidRDefault="003629D6" w:rsidP="003629D6">
      <w:pPr>
        <w:rPr>
          <w:rFonts w:ascii="Open Sans" w:hAnsi="Open Sans" w:cs="Open Sans"/>
          <w:b/>
          <w:sz w:val="20"/>
          <w:szCs w:val="20"/>
        </w:rPr>
      </w:pPr>
    </w:p>
    <w:tbl>
      <w:tblPr>
        <w:tblStyle w:val="TableGrid"/>
        <w:tblW w:w="0" w:type="auto"/>
        <w:tblInd w:w="142" w:type="dxa"/>
        <w:tblLook w:val="04A0" w:firstRow="1" w:lastRow="0" w:firstColumn="1" w:lastColumn="0" w:noHBand="0" w:noVBand="1"/>
      </w:tblPr>
      <w:tblGrid>
        <w:gridCol w:w="2526"/>
        <w:gridCol w:w="6472"/>
      </w:tblGrid>
      <w:tr w:rsidR="003629D6" w:rsidRPr="001376A9" w14:paraId="1125458D" w14:textId="77777777" w:rsidTr="001456E8">
        <w:tc>
          <w:tcPr>
            <w:tcW w:w="2553" w:type="dxa"/>
            <w:shd w:val="clear" w:color="auto" w:fill="92278F"/>
          </w:tcPr>
          <w:p w14:paraId="5478CC9C" w14:textId="77777777" w:rsidR="003629D6" w:rsidRPr="001376A9" w:rsidRDefault="003629D6" w:rsidP="001456E8">
            <w:pPr>
              <w:autoSpaceDE w:val="0"/>
              <w:autoSpaceDN w:val="0"/>
              <w:adjustRightInd w:val="0"/>
              <w:rPr>
                <w:rFonts w:ascii="Open Sans" w:hAnsi="Open Sans" w:cs="Open Sans"/>
                <w:b/>
                <w:color w:val="FFFFFF" w:themeColor="background1"/>
                <w:sz w:val="24"/>
              </w:rPr>
            </w:pPr>
            <w:r w:rsidRPr="001376A9">
              <w:rPr>
                <w:rFonts w:ascii="Open Sans" w:hAnsi="Open Sans" w:cs="Open Sans"/>
                <w:b/>
                <w:color w:val="FFFFFF" w:themeColor="background1"/>
                <w:sz w:val="24"/>
              </w:rPr>
              <w:t>Name</w:t>
            </w:r>
          </w:p>
        </w:tc>
        <w:tc>
          <w:tcPr>
            <w:tcW w:w="6655" w:type="dxa"/>
          </w:tcPr>
          <w:p w14:paraId="394E6FD6" w14:textId="77777777" w:rsidR="003629D6" w:rsidRPr="001376A9" w:rsidRDefault="003629D6" w:rsidP="001456E8">
            <w:pPr>
              <w:autoSpaceDE w:val="0"/>
              <w:autoSpaceDN w:val="0"/>
              <w:adjustRightInd w:val="0"/>
              <w:rPr>
                <w:rFonts w:ascii="Open Sans" w:hAnsi="Open Sans" w:cs="Open Sans"/>
                <w:sz w:val="24"/>
              </w:rPr>
            </w:pPr>
            <w:r>
              <w:rPr>
                <w:rFonts w:ascii="Open Sans" w:hAnsi="Open Sans" w:cs="Open Sans"/>
                <w:sz w:val="24"/>
              </w:rPr>
              <w:t>Internal Audit Plan</w:t>
            </w:r>
          </w:p>
        </w:tc>
      </w:tr>
      <w:tr w:rsidR="003629D6" w:rsidRPr="001376A9" w14:paraId="0853FF5F" w14:textId="77777777" w:rsidTr="001456E8">
        <w:tc>
          <w:tcPr>
            <w:tcW w:w="2553" w:type="dxa"/>
            <w:shd w:val="clear" w:color="auto" w:fill="92278F"/>
          </w:tcPr>
          <w:p w14:paraId="5DE9FFC6" w14:textId="77777777" w:rsidR="003629D6" w:rsidRPr="001376A9" w:rsidRDefault="003629D6" w:rsidP="001456E8">
            <w:pPr>
              <w:autoSpaceDE w:val="0"/>
              <w:autoSpaceDN w:val="0"/>
              <w:adjustRightInd w:val="0"/>
              <w:rPr>
                <w:rFonts w:ascii="Open Sans" w:hAnsi="Open Sans" w:cs="Open Sans"/>
                <w:b/>
                <w:color w:val="FFFFFF" w:themeColor="background1"/>
                <w:sz w:val="24"/>
              </w:rPr>
            </w:pPr>
            <w:r w:rsidRPr="001376A9">
              <w:rPr>
                <w:rFonts w:ascii="Open Sans" w:hAnsi="Open Sans" w:cs="Open Sans"/>
                <w:b/>
                <w:color w:val="FFFFFF" w:themeColor="background1"/>
                <w:sz w:val="24"/>
              </w:rPr>
              <w:t>Version</w:t>
            </w:r>
          </w:p>
        </w:tc>
        <w:tc>
          <w:tcPr>
            <w:tcW w:w="6655" w:type="dxa"/>
          </w:tcPr>
          <w:p w14:paraId="750628B1" w14:textId="43B9D7FE" w:rsidR="003629D6" w:rsidRPr="001376A9" w:rsidRDefault="000D4F90" w:rsidP="001456E8">
            <w:pPr>
              <w:autoSpaceDE w:val="0"/>
              <w:autoSpaceDN w:val="0"/>
              <w:adjustRightInd w:val="0"/>
              <w:rPr>
                <w:rFonts w:ascii="Open Sans" w:hAnsi="Open Sans" w:cs="Open Sans"/>
                <w:sz w:val="24"/>
              </w:rPr>
            </w:pPr>
            <w:r>
              <w:rPr>
                <w:rFonts w:ascii="Open Sans" w:hAnsi="Open Sans" w:cs="Open Sans"/>
                <w:sz w:val="24"/>
              </w:rPr>
              <w:t>1</w:t>
            </w:r>
            <w:r w:rsidR="003629D6">
              <w:rPr>
                <w:rFonts w:ascii="Open Sans" w:hAnsi="Open Sans" w:cs="Open Sans"/>
                <w:sz w:val="24"/>
              </w:rPr>
              <w:t>.0</w:t>
            </w:r>
          </w:p>
        </w:tc>
      </w:tr>
      <w:tr w:rsidR="003629D6" w:rsidRPr="001376A9" w14:paraId="7F886D0C" w14:textId="77777777" w:rsidTr="001456E8">
        <w:tc>
          <w:tcPr>
            <w:tcW w:w="2553" w:type="dxa"/>
            <w:shd w:val="clear" w:color="auto" w:fill="92278F"/>
          </w:tcPr>
          <w:p w14:paraId="197896BD" w14:textId="77777777" w:rsidR="003629D6" w:rsidRPr="001376A9" w:rsidRDefault="003629D6" w:rsidP="001456E8">
            <w:pPr>
              <w:autoSpaceDE w:val="0"/>
              <w:autoSpaceDN w:val="0"/>
              <w:adjustRightInd w:val="0"/>
              <w:rPr>
                <w:rFonts w:ascii="Open Sans" w:hAnsi="Open Sans" w:cs="Open Sans"/>
                <w:b/>
                <w:color w:val="FFFFFF" w:themeColor="background1"/>
                <w:sz w:val="24"/>
              </w:rPr>
            </w:pPr>
            <w:r w:rsidRPr="001376A9">
              <w:rPr>
                <w:rFonts w:ascii="Open Sans" w:hAnsi="Open Sans" w:cs="Open Sans"/>
                <w:b/>
                <w:color w:val="FFFFFF" w:themeColor="background1"/>
                <w:sz w:val="24"/>
              </w:rPr>
              <w:t>Classification</w:t>
            </w:r>
          </w:p>
        </w:tc>
        <w:tc>
          <w:tcPr>
            <w:tcW w:w="6655" w:type="dxa"/>
          </w:tcPr>
          <w:p w14:paraId="423B7F1E" w14:textId="77777777" w:rsidR="003629D6" w:rsidRPr="001376A9" w:rsidRDefault="003629D6" w:rsidP="001456E8">
            <w:pPr>
              <w:autoSpaceDE w:val="0"/>
              <w:autoSpaceDN w:val="0"/>
              <w:adjustRightInd w:val="0"/>
              <w:rPr>
                <w:rFonts w:ascii="Open Sans" w:hAnsi="Open Sans" w:cs="Open Sans"/>
                <w:sz w:val="24"/>
              </w:rPr>
            </w:pPr>
            <w:r w:rsidRPr="001376A9">
              <w:rPr>
                <w:rFonts w:ascii="Open Sans" w:hAnsi="Open Sans" w:cs="Open Sans"/>
                <w:sz w:val="24"/>
              </w:rPr>
              <w:t>Internal</w:t>
            </w:r>
          </w:p>
        </w:tc>
      </w:tr>
      <w:tr w:rsidR="003629D6" w:rsidRPr="001376A9" w14:paraId="46E2A64A" w14:textId="77777777" w:rsidTr="001456E8">
        <w:tc>
          <w:tcPr>
            <w:tcW w:w="2553" w:type="dxa"/>
            <w:shd w:val="clear" w:color="auto" w:fill="92278F"/>
          </w:tcPr>
          <w:p w14:paraId="2FCC6CAE" w14:textId="77777777" w:rsidR="003629D6" w:rsidRPr="001376A9" w:rsidRDefault="003629D6" w:rsidP="001456E8">
            <w:pPr>
              <w:autoSpaceDE w:val="0"/>
              <w:autoSpaceDN w:val="0"/>
              <w:adjustRightInd w:val="0"/>
              <w:rPr>
                <w:rFonts w:ascii="Open Sans" w:hAnsi="Open Sans" w:cs="Open Sans"/>
                <w:b/>
                <w:color w:val="FFFFFF" w:themeColor="background1"/>
                <w:sz w:val="24"/>
              </w:rPr>
            </w:pPr>
            <w:r w:rsidRPr="001376A9">
              <w:rPr>
                <w:rFonts w:ascii="Open Sans" w:hAnsi="Open Sans" w:cs="Open Sans"/>
                <w:b/>
                <w:color w:val="FFFFFF" w:themeColor="background1"/>
                <w:sz w:val="24"/>
              </w:rPr>
              <w:t>Process Owner</w:t>
            </w:r>
          </w:p>
        </w:tc>
        <w:tc>
          <w:tcPr>
            <w:tcW w:w="6655" w:type="dxa"/>
          </w:tcPr>
          <w:p w14:paraId="50722AD9" w14:textId="00E1DD9A" w:rsidR="003629D6" w:rsidRPr="001376A9" w:rsidRDefault="003629D6" w:rsidP="001456E8">
            <w:pPr>
              <w:autoSpaceDE w:val="0"/>
              <w:autoSpaceDN w:val="0"/>
              <w:adjustRightInd w:val="0"/>
              <w:rPr>
                <w:rFonts w:ascii="Open Sans" w:hAnsi="Open Sans" w:cs="Open Sans"/>
                <w:sz w:val="24"/>
              </w:rPr>
            </w:pPr>
          </w:p>
        </w:tc>
      </w:tr>
      <w:tr w:rsidR="003629D6" w:rsidRPr="001376A9" w14:paraId="3B403E2B" w14:textId="77777777" w:rsidTr="001456E8">
        <w:tc>
          <w:tcPr>
            <w:tcW w:w="2553" w:type="dxa"/>
            <w:shd w:val="clear" w:color="auto" w:fill="92278F"/>
          </w:tcPr>
          <w:p w14:paraId="00124E76" w14:textId="77777777" w:rsidR="003629D6" w:rsidRPr="001376A9" w:rsidRDefault="003629D6" w:rsidP="001456E8">
            <w:pPr>
              <w:autoSpaceDE w:val="0"/>
              <w:autoSpaceDN w:val="0"/>
              <w:adjustRightInd w:val="0"/>
              <w:rPr>
                <w:rFonts w:ascii="Open Sans" w:hAnsi="Open Sans" w:cs="Open Sans"/>
                <w:b/>
                <w:color w:val="FFFFFF" w:themeColor="background1"/>
                <w:sz w:val="24"/>
              </w:rPr>
            </w:pPr>
            <w:r w:rsidRPr="001376A9">
              <w:rPr>
                <w:rFonts w:ascii="Open Sans" w:hAnsi="Open Sans" w:cs="Open Sans"/>
                <w:b/>
                <w:color w:val="FFFFFF" w:themeColor="background1"/>
                <w:sz w:val="24"/>
              </w:rPr>
              <w:t>Summary</w:t>
            </w:r>
          </w:p>
        </w:tc>
        <w:tc>
          <w:tcPr>
            <w:tcW w:w="6655" w:type="dxa"/>
          </w:tcPr>
          <w:sdt>
            <w:sdtPr>
              <w:rPr>
                <w:rFonts w:ascii="Open Sans" w:hAnsi="Open Sans" w:cs="Open Sans"/>
                <w:sz w:val="24"/>
              </w:rPr>
              <w:alias w:val="Comments"/>
              <w:tag w:val=""/>
              <w:id w:val="1934010867"/>
              <w:placeholder>
                <w:docPart w:val="B3BC4963E5824038A52E48C20CFB4AEC"/>
              </w:placeholder>
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<w:text w:multiLine="1"/>
            </w:sdtPr>
            <w:sdtContent>
              <w:p w14:paraId="5958B5B8" w14:textId="3C8E9062" w:rsidR="003629D6" w:rsidRPr="001376A9" w:rsidRDefault="00E17B21" w:rsidP="001456E8">
                <w:pPr>
                  <w:autoSpaceDE w:val="0"/>
                  <w:autoSpaceDN w:val="0"/>
                  <w:adjustRightInd w:val="0"/>
                  <w:rPr>
                    <w:rFonts w:ascii="Open Sans" w:hAnsi="Open Sans" w:cs="Open Sans"/>
                    <w:sz w:val="24"/>
                  </w:rPr>
                </w:pPr>
                <w:r w:rsidRPr="00FB7B1F">
                  <w:rPr>
                    <w:rFonts w:ascii="Open Sans" w:hAnsi="Open Sans" w:cs="Open Sans"/>
                    <w:sz w:val="24"/>
                  </w:rPr>
                  <w:t>Document to perform Internal Audit for ISO 27001:20</w:t>
                </w:r>
                <w:r w:rsidR="000D4F90">
                  <w:rPr>
                    <w:rFonts w:ascii="Open Sans" w:hAnsi="Open Sans" w:cs="Open Sans"/>
                    <w:sz w:val="24"/>
                  </w:rPr>
                  <w:t>22</w:t>
                </w:r>
                <w:r w:rsidRPr="00FB7B1F">
                  <w:rPr>
                    <w:rFonts w:ascii="Open Sans" w:hAnsi="Open Sans" w:cs="Open Sans"/>
                    <w:sz w:val="24"/>
                  </w:rPr>
                  <w:t>, ISO 20000:201</w:t>
                </w:r>
                <w:r w:rsidR="000D4F90">
                  <w:rPr>
                    <w:rFonts w:ascii="Open Sans" w:hAnsi="Open Sans" w:cs="Open Sans"/>
                    <w:sz w:val="24"/>
                  </w:rPr>
                  <w:t>8</w:t>
                </w:r>
              </w:p>
            </w:sdtContent>
          </w:sdt>
        </w:tc>
      </w:tr>
      <w:tr w:rsidR="003629D6" w:rsidRPr="001376A9" w14:paraId="39000CBA" w14:textId="77777777" w:rsidTr="001456E8">
        <w:tc>
          <w:tcPr>
            <w:tcW w:w="2553" w:type="dxa"/>
            <w:shd w:val="clear" w:color="auto" w:fill="92278F"/>
          </w:tcPr>
          <w:p w14:paraId="2A9DD56F" w14:textId="77777777" w:rsidR="003629D6" w:rsidRPr="001376A9" w:rsidRDefault="003629D6" w:rsidP="001456E8">
            <w:pPr>
              <w:autoSpaceDE w:val="0"/>
              <w:autoSpaceDN w:val="0"/>
              <w:adjustRightInd w:val="0"/>
              <w:rPr>
                <w:rFonts w:ascii="Open Sans" w:hAnsi="Open Sans" w:cs="Open Sans"/>
                <w:b/>
                <w:color w:val="FFFFFF" w:themeColor="background1"/>
                <w:sz w:val="24"/>
              </w:rPr>
            </w:pPr>
            <w:r w:rsidRPr="001376A9">
              <w:rPr>
                <w:rFonts w:ascii="Open Sans" w:hAnsi="Open Sans" w:cs="Open Sans"/>
                <w:b/>
                <w:color w:val="FFFFFF" w:themeColor="background1"/>
                <w:sz w:val="24"/>
              </w:rPr>
              <w:t>Approval</w:t>
            </w:r>
          </w:p>
        </w:tc>
        <w:tc>
          <w:tcPr>
            <w:tcW w:w="6655" w:type="dxa"/>
          </w:tcPr>
          <w:p w14:paraId="0411C6B0" w14:textId="04394E37" w:rsidR="003629D6" w:rsidRPr="001376A9" w:rsidRDefault="003629D6" w:rsidP="001456E8">
            <w:pPr>
              <w:autoSpaceDE w:val="0"/>
              <w:autoSpaceDN w:val="0"/>
              <w:adjustRightInd w:val="0"/>
              <w:rPr>
                <w:rFonts w:ascii="Open Sans" w:hAnsi="Open Sans" w:cs="Open Sans"/>
                <w:sz w:val="24"/>
              </w:rPr>
            </w:pPr>
          </w:p>
        </w:tc>
      </w:tr>
      <w:tr w:rsidR="003629D6" w:rsidRPr="001376A9" w14:paraId="08A9614B" w14:textId="77777777" w:rsidTr="001456E8">
        <w:tc>
          <w:tcPr>
            <w:tcW w:w="2553" w:type="dxa"/>
            <w:shd w:val="clear" w:color="auto" w:fill="92278F"/>
          </w:tcPr>
          <w:p w14:paraId="51F51DA7" w14:textId="77777777" w:rsidR="003629D6" w:rsidRPr="001376A9" w:rsidRDefault="003629D6" w:rsidP="001456E8">
            <w:pPr>
              <w:autoSpaceDE w:val="0"/>
              <w:autoSpaceDN w:val="0"/>
              <w:adjustRightInd w:val="0"/>
              <w:rPr>
                <w:rFonts w:ascii="Open Sans" w:hAnsi="Open Sans" w:cs="Open Sans"/>
                <w:b/>
                <w:color w:val="FFFFFF" w:themeColor="background1"/>
                <w:sz w:val="24"/>
              </w:rPr>
            </w:pPr>
            <w:r w:rsidRPr="001376A9">
              <w:rPr>
                <w:rFonts w:ascii="Open Sans" w:hAnsi="Open Sans" w:cs="Open Sans"/>
                <w:b/>
                <w:color w:val="FFFFFF" w:themeColor="background1"/>
                <w:sz w:val="24"/>
              </w:rPr>
              <w:t>Date</w:t>
            </w:r>
          </w:p>
        </w:tc>
        <w:tc>
          <w:tcPr>
            <w:tcW w:w="6655" w:type="dxa"/>
          </w:tcPr>
          <w:p w14:paraId="437F6097" w14:textId="5BF0BA76" w:rsidR="003629D6" w:rsidRPr="001376A9" w:rsidRDefault="003629D6" w:rsidP="001456E8">
            <w:pPr>
              <w:autoSpaceDE w:val="0"/>
              <w:autoSpaceDN w:val="0"/>
              <w:adjustRightInd w:val="0"/>
              <w:rPr>
                <w:rFonts w:ascii="Open Sans" w:hAnsi="Open Sans" w:cs="Open Sans"/>
                <w:sz w:val="24"/>
              </w:rPr>
            </w:pPr>
          </w:p>
        </w:tc>
      </w:tr>
      <w:tr w:rsidR="003629D6" w:rsidRPr="001376A9" w14:paraId="0B48A2EC" w14:textId="77777777" w:rsidTr="001456E8">
        <w:tc>
          <w:tcPr>
            <w:tcW w:w="2553" w:type="dxa"/>
            <w:shd w:val="clear" w:color="auto" w:fill="92278F"/>
          </w:tcPr>
          <w:p w14:paraId="650624F4" w14:textId="77777777" w:rsidR="003629D6" w:rsidRPr="001376A9" w:rsidRDefault="003629D6" w:rsidP="001456E8">
            <w:pPr>
              <w:autoSpaceDE w:val="0"/>
              <w:autoSpaceDN w:val="0"/>
              <w:adjustRightInd w:val="0"/>
              <w:rPr>
                <w:rFonts w:ascii="Open Sans" w:hAnsi="Open Sans" w:cs="Open Sans"/>
                <w:b/>
                <w:color w:val="FFFFFF" w:themeColor="background1"/>
                <w:sz w:val="24"/>
              </w:rPr>
            </w:pPr>
            <w:r w:rsidRPr="001376A9">
              <w:rPr>
                <w:rFonts w:ascii="Open Sans" w:hAnsi="Open Sans" w:cs="Open Sans"/>
                <w:b/>
                <w:color w:val="FFFFFF" w:themeColor="background1"/>
                <w:sz w:val="24"/>
              </w:rPr>
              <w:t>Associated Records</w:t>
            </w:r>
          </w:p>
        </w:tc>
        <w:tc>
          <w:tcPr>
            <w:tcW w:w="6655" w:type="dxa"/>
          </w:tcPr>
          <w:p w14:paraId="37C49303" w14:textId="3EFB9A1B" w:rsidR="003629D6" w:rsidRPr="001376A9" w:rsidRDefault="003629D6" w:rsidP="001456E8">
            <w:pPr>
              <w:autoSpaceDE w:val="0"/>
              <w:autoSpaceDN w:val="0"/>
              <w:adjustRightInd w:val="0"/>
              <w:rPr>
                <w:rFonts w:ascii="Open Sans" w:hAnsi="Open Sans" w:cs="Open Sans"/>
                <w:sz w:val="24"/>
              </w:rPr>
            </w:pPr>
            <w:r w:rsidRPr="001376A9">
              <w:rPr>
                <w:rFonts w:ascii="Open Sans" w:hAnsi="Open Sans" w:cs="Open Sans"/>
                <w:sz w:val="24"/>
              </w:rPr>
              <w:t>ISO 27001:20</w:t>
            </w:r>
            <w:r w:rsidR="000D4F90">
              <w:rPr>
                <w:rFonts w:ascii="Open Sans" w:hAnsi="Open Sans" w:cs="Open Sans"/>
                <w:sz w:val="24"/>
              </w:rPr>
              <w:t>22</w:t>
            </w:r>
            <w:r w:rsidRPr="001376A9">
              <w:rPr>
                <w:rFonts w:ascii="Open Sans" w:hAnsi="Open Sans" w:cs="Open Sans"/>
                <w:sz w:val="24"/>
              </w:rPr>
              <w:t>, ISO 20000:201</w:t>
            </w:r>
            <w:r w:rsidR="000D4F90">
              <w:rPr>
                <w:rFonts w:ascii="Open Sans" w:hAnsi="Open Sans" w:cs="Open Sans"/>
                <w:sz w:val="24"/>
              </w:rPr>
              <w:t>8</w:t>
            </w:r>
          </w:p>
        </w:tc>
      </w:tr>
    </w:tbl>
    <w:p w14:paraId="7C9F007D" w14:textId="77777777" w:rsidR="003629D6" w:rsidRPr="001376A9" w:rsidRDefault="003629D6" w:rsidP="003629D6">
      <w:pPr>
        <w:ind w:left="714" w:hanging="357"/>
        <w:rPr>
          <w:rFonts w:ascii="Open Sans" w:hAnsi="Open Sans" w:cs="Open Sans"/>
          <w:sz w:val="20"/>
          <w:szCs w:val="20"/>
        </w:rPr>
      </w:pPr>
    </w:p>
    <w:p w14:paraId="7AE2A38F" w14:textId="77777777" w:rsidR="003629D6" w:rsidRPr="001376A9" w:rsidRDefault="003629D6" w:rsidP="003629D6">
      <w:pPr>
        <w:autoSpaceDE w:val="0"/>
        <w:autoSpaceDN w:val="0"/>
        <w:adjustRightInd w:val="0"/>
        <w:rPr>
          <w:rFonts w:ascii="Open Sans" w:eastAsia="Calibri" w:hAnsi="Open Sans" w:cs="Open Sans"/>
          <w:b/>
          <w:sz w:val="20"/>
          <w:szCs w:val="20"/>
          <w:lang w:val="en-US"/>
        </w:rPr>
      </w:pPr>
      <w:r>
        <w:rPr>
          <w:rFonts w:ascii="Open Sans" w:eastAsia="Calibri" w:hAnsi="Open Sans" w:cs="Open Sans"/>
          <w:b/>
          <w:sz w:val="20"/>
          <w:szCs w:val="20"/>
          <w:lang w:val="en-US"/>
        </w:rPr>
        <w:t>HISTORY OF VERSION CHANGES</w:t>
      </w:r>
    </w:p>
    <w:p w14:paraId="63A9915E" w14:textId="77777777" w:rsidR="003629D6" w:rsidRPr="001376A9" w:rsidRDefault="003629D6" w:rsidP="003629D6">
      <w:pPr>
        <w:autoSpaceDE w:val="0"/>
        <w:autoSpaceDN w:val="0"/>
        <w:adjustRightInd w:val="0"/>
        <w:rPr>
          <w:rFonts w:ascii="Open Sans" w:eastAsia="Calibri" w:hAnsi="Open Sans" w:cs="Open Sans"/>
          <w:b/>
          <w:sz w:val="20"/>
          <w:szCs w:val="20"/>
          <w:lang w:val="en-US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79"/>
        <w:gridCol w:w="1671"/>
        <w:gridCol w:w="1232"/>
        <w:gridCol w:w="1068"/>
        <w:gridCol w:w="1406"/>
        <w:gridCol w:w="2184"/>
      </w:tblGrid>
      <w:tr w:rsidR="003629D6" w:rsidRPr="001376A9" w14:paraId="1EB2C210" w14:textId="77777777" w:rsidTr="008031F4">
        <w:trPr>
          <w:trHeight w:val="507"/>
        </w:trPr>
        <w:tc>
          <w:tcPr>
            <w:tcW w:w="864" w:type="pct"/>
            <w:shd w:val="clear" w:color="auto" w:fill="92278F"/>
          </w:tcPr>
          <w:p w14:paraId="7B3ABD0E" w14:textId="77777777" w:rsidR="003629D6" w:rsidRPr="001376A9" w:rsidRDefault="003629D6" w:rsidP="001456E8">
            <w:pPr>
              <w:rPr>
                <w:rFonts w:ascii="Open Sans" w:eastAsia="Calibri" w:hAnsi="Open Sans" w:cs="Open Sans"/>
                <w:b/>
                <w:color w:val="FFFFFF" w:themeColor="background1"/>
                <w:sz w:val="20"/>
                <w:szCs w:val="20"/>
                <w:lang w:val="en-US"/>
              </w:rPr>
            </w:pPr>
            <w:r w:rsidRPr="001376A9">
              <w:rPr>
                <w:rFonts w:ascii="Open Sans" w:eastAsia="Calibri" w:hAnsi="Open Sans" w:cs="Open Sans"/>
                <w:b/>
                <w:color w:val="FFFFFF" w:themeColor="background1"/>
                <w:sz w:val="20"/>
                <w:szCs w:val="20"/>
                <w:lang w:val="en-US"/>
              </w:rPr>
              <w:t>Process Name</w:t>
            </w:r>
          </w:p>
        </w:tc>
        <w:tc>
          <w:tcPr>
            <w:tcW w:w="914" w:type="pct"/>
            <w:shd w:val="clear" w:color="auto" w:fill="92278F"/>
          </w:tcPr>
          <w:p w14:paraId="1773B03C" w14:textId="77777777" w:rsidR="003629D6" w:rsidRPr="001376A9" w:rsidRDefault="003629D6" w:rsidP="001456E8">
            <w:pPr>
              <w:rPr>
                <w:rFonts w:ascii="Open Sans" w:eastAsia="Calibri" w:hAnsi="Open Sans" w:cs="Open Sans"/>
                <w:b/>
                <w:color w:val="FFFFFF" w:themeColor="background1"/>
                <w:sz w:val="20"/>
                <w:szCs w:val="20"/>
                <w:lang w:val="en-US"/>
              </w:rPr>
            </w:pPr>
            <w:r w:rsidRPr="001376A9">
              <w:rPr>
                <w:rFonts w:ascii="Open Sans" w:eastAsia="Calibri" w:hAnsi="Open Sans" w:cs="Open Sans"/>
                <w:b/>
                <w:color w:val="FFFFFF" w:themeColor="background1"/>
                <w:sz w:val="20"/>
                <w:szCs w:val="20"/>
                <w:lang w:val="en-US"/>
              </w:rPr>
              <w:t>Key Change</w:t>
            </w:r>
            <w:r>
              <w:rPr>
                <w:rFonts w:ascii="Open Sans" w:eastAsia="Calibri" w:hAnsi="Open Sans" w:cs="Open Sans"/>
                <w:b/>
                <w:color w:val="FFFFFF" w:themeColor="background1"/>
                <w:sz w:val="20"/>
                <w:szCs w:val="20"/>
                <w:lang w:val="en-US"/>
              </w:rPr>
              <w:t>(s)</w:t>
            </w:r>
          </w:p>
        </w:tc>
        <w:tc>
          <w:tcPr>
            <w:tcW w:w="674" w:type="pct"/>
            <w:shd w:val="clear" w:color="auto" w:fill="92278F"/>
          </w:tcPr>
          <w:p w14:paraId="4C3CA1DF" w14:textId="77777777" w:rsidR="003629D6" w:rsidRDefault="003629D6" w:rsidP="001456E8">
            <w:pPr>
              <w:rPr>
                <w:rFonts w:ascii="Open Sans" w:eastAsia="Calibri" w:hAnsi="Open Sans" w:cs="Open Sans"/>
                <w:b/>
                <w:color w:val="FFFFFF" w:themeColor="background1"/>
                <w:sz w:val="20"/>
                <w:szCs w:val="20"/>
                <w:lang w:val="en-US"/>
              </w:rPr>
            </w:pPr>
            <w:r w:rsidRPr="001376A9">
              <w:rPr>
                <w:rFonts w:ascii="Open Sans" w:eastAsia="Calibri" w:hAnsi="Open Sans" w:cs="Open Sans"/>
                <w:b/>
                <w:color w:val="FFFFFF" w:themeColor="background1"/>
                <w:sz w:val="20"/>
                <w:szCs w:val="20"/>
                <w:lang w:val="en-US"/>
              </w:rPr>
              <w:t>Version/</w:t>
            </w:r>
          </w:p>
          <w:p w14:paraId="4D1ACB11" w14:textId="77777777" w:rsidR="003629D6" w:rsidRPr="001376A9" w:rsidRDefault="003629D6" w:rsidP="001456E8">
            <w:pPr>
              <w:rPr>
                <w:rFonts w:ascii="Open Sans" w:eastAsia="Calibri" w:hAnsi="Open Sans" w:cs="Open Sans"/>
                <w:color w:val="FFFFFF" w:themeColor="background1"/>
                <w:sz w:val="20"/>
                <w:szCs w:val="20"/>
                <w:lang w:val="en-US"/>
              </w:rPr>
            </w:pPr>
            <w:r w:rsidRPr="001376A9">
              <w:rPr>
                <w:rFonts w:ascii="Open Sans" w:eastAsia="Calibri" w:hAnsi="Open Sans" w:cs="Open Sans"/>
                <w:b/>
                <w:color w:val="FFFFFF" w:themeColor="background1"/>
                <w:sz w:val="20"/>
                <w:szCs w:val="20"/>
                <w:lang w:val="en-US"/>
              </w:rPr>
              <w:t>Revision</w:t>
            </w:r>
          </w:p>
        </w:tc>
        <w:tc>
          <w:tcPr>
            <w:tcW w:w="584" w:type="pct"/>
            <w:shd w:val="clear" w:color="auto" w:fill="92278F"/>
          </w:tcPr>
          <w:p w14:paraId="17ED29F6" w14:textId="77777777" w:rsidR="003629D6" w:rsidRPr="001376A9" w:rsidRDefault="003629D6" w:rsidP="001456E8">
            <w:pPr>
              <w:rPr>
                <w:rFonts w:ascii="Open Sans" w:eastAsia="Calibri" w:hAnsi="Open Sans" w:cs="Open Sans"/>
                <w:b/>
                <w:color w:val="FFFFFF" w:themeColor="background1"/>
                <w:sz w:val="20"/>
                <w:szCs w:val="20"/>
                <w:lang w:val="en-US"/>
              </w:rPr>
            </w:pPr>
            <w:r w:rsidRPr="001376A9">
              <w:rPr>
                <w:rFonts w:ascii="Open Sans" w:eastAsia="Calibri" w:hAnsi="Open Sans" w:cs="Open Sans"/>
                <w:b/>
                <w:color w:val="FFFFFF" w:themeColor="background1"/>
                <w:sz w:val="20"/>
                <w:szCs w:val="20"/>
                <w:lang w:val="en-US"/>
              </w:rPr>
              <w:t>Dept</w:t>
            </w:r>
          </w:p>
        </w:tc>
        <w:tc>
          <w:tcPr>
            <w:tcW w:w="769" w:type="pct"/>
            <w:shd w:val="clear" w:color="auto" w:fill="92278F"/>
          </w:tcPr>
          <w:p w14:paraId="006F9398" w14:textId="77777777" w:rsidR="003629D6" w:rsidRPr="001376A9" w:rsidRDefault="003629D6" w:rsidP="001456E8">
            <w:pPr>
              <w:rPr>
                <w:rFonts w:ascii="Open Sans" w:eastAsia="Calibri" w:hAnsi="Open Sans" w:cs="Open Sans"/>
                <w:b/>
                <w:color w:val="FFFFFF" w:themeColor="background1"/>
                <w:sz w:val="20"/>
                <w:szCs w:val="20"/>
                <w:lang w:val="en-US"/>
              </w:rPr>
            </w:pPr>
            <w:r w:rsidRPr="001376A9">
              <w:rPr>
                <w:rFonts w:ascii="Open Sans" w:eastAsia="Calibri" w:hAnsi="Open Sans" w:cs="Open Sans"/>
                <w:b/>
                <w:color w:val="FFFFFF" w:themeColor="background1"/>
                <w:sz w:val="20"/>
                <w:szCs w:val="20"/>
                <w:lang w:val="en-US"/>
              </w:rPr>
              <w:t>Date</w:t>
            </w:r>
          </w:p>
        </w:tc>
        <w:tc>
          <w:tcPr>
            <w:tcW w:w="1195" w:type="pct"/>
            <w:shd w:val="clear" w:color="auto" w:fill="92278F"/>
          </w:tcPr>
          <w:p w14:paraId="537DDDCC" w14:textId="77777777" w:rsidR="003629D6" w:rsidRPr="001376A9" w:rsidRDefault="003629D6" w:rsidP="001456E8">
            <w:pPr>
              <w:rPr>
                <w:rFonts w:ascii="Open Sans" w:eastAsia="Calibri" w:hAnsi="Open Sans" w:cs="Open Sans"/>
                <w:b/>
                <w:color w:val="FFFFFF" w:themeColor="background1"/>
                <w:sz w:val="20"/>
                <w:szCs w:val="20"/>
                <w:lang w:val="en-US"/>
              </w:rPr>
            </w:pPr>
            <w:r w:rsidRPr="001376A9">
              <w:rPr>
                <w:rFonts w:ascii="Open Sans" w:eastAsia="Calibri" w:hAnsi="Open Sans" w:cs="Open Sans"/>
                <w:b/>
                <w:color w:val="FFFFFF" w:themeColor="background1"/>
                <w:sz w:val="20"/>
                <w:szCs w:val="20"/>
                <w:lang w:val="en-US"/>
              </w:rPr>
              <w:t>Approval/Date</w:t>
            </w:r>
          </w:p>
        </w:tc>
      </w:tr>
      <w:tr w:rsidR="003629D6" w:rsidRPr="001376A9" w14:paraId="6FDA34F5" w14:textId="77777777" w:rsidTr="008031F4">
        <w:trPr>
          <w:trHeight w:val="507"/>
        </w:trPr>
        <w:tc>
          <w:tcPr>
            <w:tcW w:w="864" w:type="pct"/>
          </w:tcPr>
          <w:p w14:paraId="3CAEE560" w14:textId="77777777" w:rsidR="003629D6" w:rsidRPr="001376A9" w:rsidRDefault="003629D6" w:rsidP="001456E8">
            <w:pPr>
              <w:rPr>
                <w:rFonts w:ascii="Open Sans" w:eastAsia="Calibri" w:hAnsi="Open Sans" w:cs="Open Sans"/>
                <w:sz w:val="20"/>
                <w:szCs w:val="20"/>
                <w:lang w:val="en-US"/>
              </w:rPr>
            </w:pPr>
          </w:p>
        </w:tc>
        <w:tc>
          <w:tcPr>
            <w:tcW w:w="914" w:type="pct"/>
          </w:tcPr>
          <w:p w14:paraId="1CA256DD" w14:textId="77777777" w:rsidR="003629D6" w:rsidRPr="001376A9" w:rsidRDefault="003629D6" w:rsidP="001456E8">
            <w:pPr>
              <w:rPr>
                <w:rFonts w:ascii="Open Sans" w:eastAsia="Calibri" w:hAnsi="Open Sans" w:cs="Open Sans"/>
                <w:sz w:val="20"/>
                <w:szCs w:val="20"/>
                <w:lang w:val="en-US"/>
              </w:rPr>
            </w:pPr>
          </w:p>
        </w:tc>
        <w:tc>
          <w:tcPr>
            <w:tcW w:w="674" w:type="pct"/>
          </w:tcPr>
          <w:p w14:paraId="1AEB1E99" w14:textId="77777777" w:rsidR="003629D6" w:rsidRPr="001376A9" w:rsidRDefault="003629D6" w:rsidP="001456E8">
            <w:pPr>
              <w:rPr>
                <w:rFonts w:ascii="Open Sans" w:eastAsia="Calibri" w:hAnsi="Open Sans" w:cs="Open Sans"/>
                <w:sz w:val="20"/>
                <w:szCs w:val="20"/>
                <w:lang w:val="en-US"/>
              </w:rPr>
            </w:pPr>
          </w:p>
        </w:tc>
        <w:tc>
          <w:tcPr>
            <w:tcW w:w="584" w:type="pct"/>
          </w:tcPr>
          <w:p w14:paraId="4901A3E8" w14:textId="77777777" w:rsidR="003629D6" w:rsidRPr="001376A9" w:rsidRDefault="003629D6" w:rsidP="001456E8">
            <w:pPr>
              <w:rPr>
                <w:rFonts w:ascii="Open Sans" w:eastAsia="Calibri" w:hAnsi="Open Sans" w:cs="Open Sans"/>
                <w:sz w:val="20"/>
                <w:szCs w:val="20"/>
                <w:lang w:val="en-US"/>
              </w:rPr>
            </w:pPr>
          </w:p>
        </w:tc>
        <w:tc>
          <w:tcPr>
            <w:tcW w:w="769" w:type="pct"/>
          </w:tcPr>
          <w:p w14:paraId="5EF9CA54" w14:textId="77777777" w:rsidR="003629D6" w:rsidRPr="001376A9" w:rsidRDefault="003629D6" w:rsidP="001456E8">
            <w:pPr>
              <w:rPr>
                <w:rFonts w:ascii="Open Sans" w:eastAsia="Calibri" w:hAnsi="Open Sans" w:cs="Open Sans"/>
                <w:sz w:val="20"/>
                <w:szCs w:val="20"/>
                <w:lang w:val="en-US"/>
              </w:rPr>
            </w:pPr>
          </w:p>
        </w:tc>
        <w:tc>
          <w:tcPr>
            <w:tcW w:w="1195" w:type="pct"/>
          </w:tcPr>
          <w:p w14:paraId="2FD3EA8F" w14:textId="77777777" w:rsidR="003629D6" w:rsidRPr="001376A9" w:rsidRDefault="003629D6" w:rsidP="001456E8">
            <w:pPr>
              <w:rPr>
                <w:rFonts w:ascii="Open Sans" w:eastAsia="Calibri" w:hAnsi="Open Sans" w:cs="Open Sans"/>
                <w:sz w:val="20"/>
                <w:szCs w:val="20"/>
                <w:lang w:val="en-US"/>
              </w:rPr>
            </w:pPr>
          </w:p>
        </w:tc>
      </w:tr>
      <w:tr w:rsidR="003629D6" w:rsidRPr="001376A9" w14:paraId="1F97C85B" w14:textId="77777777" w:rsidTr="008031F4">
        <w:trPr>
          <w:trHeight w:val="314"/>
        </w:trPr>
        <w:tc>
          <w:tcPr>
            <w:tcW w:w="864" w:type="pct"/>
          </w:tcPr>
          <w:p w14:paraId="212E8002" w14:textId="77777777" w:rsidR="003629D6" w:rsidRPr="001376A9" w:rsidRDefault="003629D6" w:rsidP="001456E8">
            <w:pPr>
              <w:rPr>
                <w:rFonts w:ascii="Open Sans" w:eastAsia="Calibri" w:hAnsi="Open Sans" w:cs="Open Sans"/>
                <w:sz w:val="20"/>
                <w:szCs w:val="20"/>
                <w:lang w:val="en-US"/>
              </w:rPr>
            </w:pPr>
          </w:p>
        </w:tc>
        <w:tc>
          <w:tcPr>
            <w:tcW w:w="914" w:type="pct"/>
          </w:tcPr>
          <w:p w14:paraId="0FF1A0E0" w14:textId="77777777" w:rsidR="003629D6" w:rsidRPr="001376A9" w:rsidRDefault="003629D6" w:rsidP="001456E8">
            <w:pPr>
              <w:rPr>
                <w:rFonts w:ascii="Open Sans" w:eastAsia="Calibri" w:hAnsi="Open Sans" w:cs="Open Sans"/>
                <w:sz w:val="20"/>
                <w:szCs w:val="20"/>
                <w:lang w:val="en-US"/>
              </w:rPr>
            </w:pPr>
          </w:p>
        </w:tc>
        <w:tc>
          <w:tcPr>
            <w:tcW w:w="674" w:type="pct"/>
          </w:tcPr>
          <w:p w14:paraId="43B5642D" w14:textId="77777777" w:rsidR="003629D6" w:rsidRPr="001376A9" w:rsidRDefault="003629D6" w:rsidP="001456E8">
            <w:pPr>
              <w:rPr>
                <w:rFonts w:ascii="Open Sans" w:eastAsia="Calibri" w:hAnsi="Open Sans" w:cs="Open Sans"/>
                <w:sz w:val="20"/>
                <w:szCs w:val="20"/>
                <w:lang w:val="en-US"/>
              </w:rPr>
            </w:pPr>
          </w:p>
        </w:tc>
        <w:tc>
          <w:tcPr>
            <w:tcW w:w="584" w:type="pct"/>
          </w:tcPr>
          <w:p w14:paraId="20D0F209" w14:textId="77777777" w:rsidR="003629D6" w:rsidRPr="001376A9" w:rsidRDefault="003629D6" w:rsidP="001456E8">
            <w:pPr>
              <w:rPr>
                <w:rFonts w:ascii="Open Sans" w:eastAsia="Calibri" w:hAnsi="Open Sans" w:cs="Open Sans"/>
                <w:sz w:val="20"/>
                <w:szCs w:val="20"/>
                <w:lang w:val="en-US"/>
              </w:rPr>
            </w:pPr>
          </w:p>
        </w:tc>
        <w:tc>
          <w:tcPr>
            <w:tcW w:w="769" w:type="pct"/>
          </w:tcPr>
          <w:p w14:paraId="0AE1F507" w14:textId="77777777" w:rsidR="003629D6" w:rsidRPr="001376A9" w:rsidRDefault="003629D6" w:rsidP="001456E8">
            <w:pPr>
              <w:rPr>
                <w:rFonts w:ascii="Open Sans" w:eastAsia="Calibri" w:hAnsi="Open Sans" w:cs="Open Sans"/>
                <w:sz w:val="20"/>
                <w:szCs w:val="20"/>
                <w:lang w:val="en-US"/>
              </w:rPr>
            </w:pPr>
          </w:p>
        </w:tc>
        <w:tc>
          <w:tcPr>
            <w:tcW w:w="1195" w:type="pct"/>
          </w:tcPr>
          <w:p w14:paraId="1981B209" w14:textId="77777777" w:rsidR="003629D6" w:rsidRPr="001376A9" w:rsidRDefault="003629D6" w:rsidP="001456E8">
            <w:pPr>
              <w:rPr>
                <w:rFonts w:ascii="Open Sans" w:eastAsia="Calibri" w:hAnsi="Open Sans" w:cs="Open Sans"/>
                <w:sz w:val="20"/>
                <w:szCs w:val="20"/>
                <w:lang w:val="en-US"/>
              </w:rPr>
            </w:pPr>
          </w:p>
        </w:tc>
      </w:tr>
    </w:tbl>
    <w:p w14:paraId="1CEE10AB" w14:textId="77777777" w:rsidR="003629D6" w:rsidRPr="001376A9" w:rsidRDefault="003629D6" w:rsidP="003629D6">
      <w:pPr>
        <w:autoSpaceDE w:val="0"/>
        <w:autoSpaceDN w:val="0"/>
        <w:adjustRightInd w:val="0"/>
        <w:rPr>
          <w:rFonts w:ascii="Open Sans" w:eastAsia="Calibri" w:hAnsi="Open Sans" w:cs="Open Sans"/>
          <w:b/>
          <w:sz w:val="20"/>
          <w:szCs w:val="20"/>
          <w:lang w:val="en-US"/>
        </w:rPr>
      </w:pPr>
    </w:p>
    <w:p w14:paraId="74024024" w14:textId="77777777" w:rsidR="003629D6" w:rsidRPr="001376A9" w:rsidRDefault="003629D6" w:rsidP="003629D6">
      <w:pPr>
        <w:autoSpaceDE w:val="0"/>
        <w:autoSpaceDN w:val="0"/>
        <w:adjustRightInd w:val="0"/>
        <w:rPr>
          <w:rFonts w:ascii="Open Sans" w:eastAsia="Calibri" w:hAnsi="Open Sans" w:cs="Open Sans"/>
          <w:b/>
          <w:sz w:val="20"/>
          <w:szCs w:val="20"/>
          <w:lang w:val="en-US"/>
        </w:rPr>
      </w:pPr>
    </w:p>
    <w:p w14:paraId="1563A4FC" w14:textId="77777777" w:rsidR="003629D6" w:rsidRPr="005F37B5" w:rsidRDefault="003629D6" w:rsidP="003629D6">
      <w:pPr>
        <w:autoSpaceDE w:val="0"/>
        <w:autoSpaceDN w:val="0"/>
        <w:adjustRightInd w:val="0"/>
        <w:rPr>
          <w:rFonts w:ascii="Open Sans" w:hAnsi="Open Sans" w:cs="Open Sans"/>
          <w:b/>
          <w:sz w:val="20"/>
          <w:szCs w:val="20"/>
        </w:rPr>
      </w:pPr>
      <w:bookmarkStart w:id="0" w:name="_Hlk527494180"/>
      <w:r w:rsidRPr="005F37B5">
        <w:rPr>
          <w:rFonts w:ascii="Open Sans" w:hAnsi="Open Sans" w:cs="Open Sans"/>
          <w:b/>
          <w:sz w:val="20"/>
          <w:szCs w:val="20"/>
        </w:rPr>
        <w:t xml:space="preserve">CHANGE INITIATION </w:t>
      </w:r>
    </w:p>
    <w:p w14:paraId="2ABD0D6C" w14:textId="77777777" w:rsidR="003629D6" w:rsidRPr="005F37B5" w:rsidRDefault="003629D6" w:rsidP="003629D6">
      <w:pPr>
        <w:autoSpaceDE w:val="0"/>
        <w:autoSpaceDN w:val="0"/>
        <w:adjustRightInd w:val="0"/>
        <w:rPr>
          <w:rFonts w:ascii="Open Sans" w:hAnsi="Open Sans" w:cs="Open Sans"/>
          <w:b/>
        </w:rPr>
      </w:pPr>
    </w:p>
    <w:tbl>
      <w:tblPr>
        <w:tblW w:w="93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605"/>
        <w:gridCol w:w="4230"/>
        <w:gridCol w:w="2520"/>
      </w:tblGrid>
      <w:tr w:rsidR="003629D6" w:rsidRPr="005F37B5" w14:paraId="0CCE8C71" w14:textId="77777777" w:rsidTr="001456E8">
        <w:tc>
          <w:tcPr>
            <w:tcW w:w="2605" w:type="dxa"/>
            <w:shd w:val="clear" w:color="auto" w:fill="92278F"/>
          </w:tcPr>
          <w:p w14:paraId="31B8B2B7" w14:textId="77777777" w:rsidR="003629D6" w:rsidRPr="005F37B5" w:rsidRDefault="003629D6" w:rsidP="001456E8">
            <w:pPr>
              <w:rPr>
                <w:rFonts w:ascii="Open Sans" w:hAnsi="Open Sans" w:cs="Open Sans"/>
                <w:color w:val="FFFFFF" w:themeColor="background1"/>
                <w:sz w:val="20"/>
                <w:szCs w:val="20"/>
              </w:rPr>
            </w:pPr>
          </w:p>
          <w:p w14:paraId="15ACDF17" w14:textId="77777777" w:rsidR="003629D6" w:rsidRPr="005F37B5" w:rsidRDefault="003629D6" w:rsidP="001456E8">
            <w:pPr>
              <w:rPr>
                <w:rFonts w:ascii="Open Sans" w:hAnsi="Open Sans" w:cs="Open Sans"/>
                <w:b/>
                <w:color w:val="FFFFFF" w:themeColor="background1"/>
                <w:sz w:val="20"/>
                <w:szCs w:val="20"/>
              </w:rPr>
            </w:pPr>
            <w:r w:rsidRPr="005F37B5">
              <w:rPr>
                <w:rFonts w:ascii="Open Sans" w:hAnsi="Open Sans" w:cs="Open Sans"/>
                <w:b/>
                <w:color w:val="FFFFFF" w:themeColor="background1"/>
                <w:sz w:val="20"/>
                <w:szCs w:val="20"/>
              </w:rPr>
              <w:t>Name</w:t>
            </w:r>
          </w:p>
        </w:tc>
        <w:tc>
          <w:tcPr>
            <w:tcW w:w="4230" w:type="dxa"/>
            <w:shd w:val="clear" w:color="auto" w:fill="92278F"/>
          </w:tcPr>
          <w:p w14:paraId="23F72935" w14:textId="77777777" w:rsidR="003629D6" w:rsidRPr="005F37B5" w:rsidRDefault="003629D6" w:rsidP="001456E8">
            <w:pPr>
              <w:rPr>
                <w:rFonts w:ascii="Open Sans" w:hAnsi="Open Sans" w:cs="Open Sans"/>
                <w:b/>
                <w:color w:val="FFFFFF" w:themeColor="background1"/>
                <w:sz w:val="20"/>
                <w:szCs w:val="20"/>
              </w:rPr>
            </w:pPr>
          </w:p>
          <w:p w14:paraId="5BF4A467" w14:textId="77777777" w:rsidR="003629D6" w:rsidRPr="005F37B5" w:rsidRDefault="003629D6" w:rsidP="001456E8">
            <w:pPr>
              <w:rPr>
                <w:rFonts w:ascii="Open Sans" w:hAnsi="Open Sans" w:cs="Open Sans"/>
                <w:b/>
                <w:color w:val="FFFFFF" w:themeColor="background1"/>
                <w:sz w:val="20"/>
                <w:szCs w:val="20"/>
              </w:rPr>
            </w:pPr>
            <w:r w:rsidRPr="005F37B5">
              <w:rPr>
                <w:rFonts w:ascii="Open Sans" w:hAnsi="Open Sans" w:cs="Open Sans"/>
                <w:b/>
                <w:color w:val="FFFFFF" w:themeColor="background1"/>
                <w:sz w:val="20"/>
                <w:szCs w:val="20"/>
              </w:rPr>
              <w:t>Department</w:t>
            </w:r>
          </w:p>
        </w:tc>
        <w:tc>
          <w:tcPr>
            <w:tcW w:w="2520" w:type="dxa"/>
            <w:shd w:val="clear" w:color="auto" w:fill="92278F"/>
          </w:tcPr>
          <w:p w14:paraId="5353EE91" w14:textId="77777777" w:rsidR="003629D6" w:rsidRPr="005F37B5" w:rsidRDefault="003629D6" w:rsidP="001456E8">
            <w:pPr>
              <w:rPr>
                <w:rFonts w:ascii="Open Sans" w:hAnsi="Open Sans" w:cs="Open Sans"/>
                <w:b/>
                <w:color w:val="FFFFFF" w:themeColor="background1"/>
                <w:sz w:val="20"/>
                <w:szCs w:val="20"/>
              </w:rPr>
            </w:pPr>
          </w:p>
          <w:p w14:paraId="55F400C6" w14:textId="77777777" w:rsidR="003629D6" w:rsidRPr="005F37B5" w:rsidRDefault="003629D6" w:rsidP="001456E8">
            <w:pPr>
              <w:rPr>
                <w:rFonts w:ascii="Open Sans" w:hAnsi="Open Sans" w:cs="Open Sans"/>
                <w:b/>
                <w:color w:val="FFFFFF" w:themeColor="background1"/>
                <w:sz w:val="20"/>
                <w:szCs w:val="20"/>
              </w:rPr>
            </w:pPr>
            <w:r w:rsidRPr="005F37B5">
              <w:rPr>
                <w:rFonts w:ascii="Open Sans" w:hAnsi="Open Sans" w:cs="Open Sans"/>
                <w:b/>
                <w:color w:val="FFFFFF" w:themeColor="background1"/>
                <w:sz w:val="20"/>
                <w:szCs w:val="20"/>
              </w:rPr>
              <w:t>Signature/Date</w:t>
            </w:r>
          </w:p>
        </w:tc>
      </w:tr>
      <w:tr w:rsidR="003629D6" w:rsidRPr="005F37B5" w14:paraId="375DBE76" w14:textId="77777777" w:rsidTr="001456E8">
        <w:tc>
          <w:tcPr>
            <w:tcW w:w="2605" w:type="dxa"/>
          </w:tcPr>
          <w:p w14:paraId="6AEE7CBA" w14:textId="77777777" w:rsidR="003629D6" w:rsidRPr="005F37B5" w:rsidRDefault="003629D6" w:rsidP="001456E8">
            <w:pPr>
              <w:rPr>
                <w:rFonts w:ascii="Open Sans" w:hAnsi="Open Sans" w:cs="Open Sans"/>
                <w:sz w:val="20"/>
                <w:szCs w:val="20"/>
              </w:rPr>
            </w:pPr>
          </w:p>
          <w:p w14:paraId="5A33D5D1" w14:textId="5553CF1B" w:rsidR="003629D6" w:rsidRPr="005F37B5" w:rsidRDefault="003629D6" w:rsidP="001456E8">
            <w:pPr>
              <w:rPr>
                <w:rFonts w:ascii="Open Sans" w:hAnsi="Open Sans" w:cs="Open Sans"/>
                <w:sz w:val="20"/>
                <w:szCs w:val="20"/>
              </w:rPr>
            </w:pPr>
          </w:p>
        </w:tc>
        <w:tc>
          <w:tcPr>
            <w:tcW w:w="4230" w:type="dxa"/>
          </w:tcPr>
          <w:p w14:paraId="0DD2671D" w14:textId="77777777" w:rsidR="003629D6" w:rsidRPr="005F37B5" w:rsidRDefault="003629D6" w:rsidP="000D4F90">
            <w:pPr>
              <w:rPr>
                <w:rFonts w:ascii="Open Sans" w:hAnsi="Open Sans" w:cs="Open Sans"/>
                <w:sz w:val="20"/>
                <w:szCs w:val="20"/>
              </w:rPr>
            </w:pPr>
          </w:p>
        </w:tc>
        <w:tc>
          <w:tcPr>
            <w:tcW w:w="2520" w:type="dxa"/>
          </w:tcPr>
          <w:p w14:paraId="5BCA8ED6" w14:textId="77777777" w:rsidR="003629D6" w:rsidRPr="005F37B5" w:rsidRDefault="003629D6" w:rsidP="001456E8">
            <w:pPr>
              <w:rPr>
                <w:rFonts w:ascii="Open Sans" w:hAnsi="Open Sans" w:cs="Open Sans"/>
                <w:sz w:val="20"/>
                <w:szCs w:val="20"/>
              </w:rPr>
            </w:pPr>
          </w:p>
          <w:p w14:paraId="04D696A4" w14:textId="0B3D1BB9" w:rsidR="003629D6" w:rsidRPr="005F37B5" w:rsidRDefault="003629D6" w:rsidP="001456E8">
            <w:pPr>
              <w:rPr>
                <w:rFonts w:ascii="Open Sans" w:hAnsi="Open Sans" w:cs="Open Sans"/>
                <w:sz w:val="20"/>
                <w:szCs w:val="20"/>
              </w:rPr>
            </w:pPr>
          </w:p>
        </w:tc>
      </w:tr>
      <w:bookmarkEnd w:id="0"/>
    </w:tbl>
    <w:p w14:paraId="22608724" w14:textId="77777777" w:rsidR="003629D6" w:rsidRPr="00DE7790" w:rsidRDefault="003629D6" w:rsidP="003629D6">
      <w:pPr>
        <w:jc w:val="left"/>
        <w:rPr>
          <w:rFonts w:ascii="Helvetica" w:hAnsi="Helvetica" w:cstheme="majorHAnsi"/>
          <w:b/>
          <w:color w:val="auto"/>
          <w:sz w:val="28"/>
          <w:szCs w:val="28"/>
        </w:rPr>
      </w:pPr>
    </w:p>
    <w:p w14:paraId="6C2D347C" w14:textId="77777777" w:rsidR="003629D6" w:rsidRDefault="003629D6" w:rsidP="00827CFB">
      <w:pPr>
        <w:pStyle w:val="TOCHeading"/>
        <w:numPr>
          <w:ilvl w:val="0"/>
          <w:numId w:val="0"/>
        </w:numPr>
        <w:spacing w:before="0" w:line="360" w:lineRule="auto"/>
        <w:rPr>
          <w:rFonts w:ascii="Helvetica" w:eastAsiaTheme="minorEastAsia" w:hAnsi="Helvetica" w:cs="Helvetica Neue"/>
          <w:b/>
          <w:noProof/>
          <w:color w:val="auto"/>
          <w:sz w:val="22"/>
          <w:szCs w:val="22"/>
          <w:lang w:val="en-GB"/>
        </w:rPr>
      </w:pPr>
    </w:p>
    <w:p w14:paraId="1D437308" w14:textId="77777777" w:rsidR="003629D6" w:rsidRDefault="003629D6" w:rsidP="00827CFB">
      <w:pPr>
        <w:pStyle w:val="TOCHeading"/>
        <w:numPr>
          <w:ilvl w:val="0"/>
          <w:numId w:val="0"/>
        </w:numPr>
        <w:spacing w:before="0" w:line="360" w:lineRule="auto"/>
        <w:rPr>
          <w:rFonts w:ascii="Helvetica" w:eastAsiaTheme="minorEastAsia" w:hAnsi="Helvetica" w:cs="Helvetica Neue"/>
          <w:b/>
          <w:noProof/>
          <w:color w:val="auto"/>
          <w:sz w:val="22"/>
          <w:szCs w:val="22"/>
          <w:lang w:val="en-GB"/>
        </w:rPr>
      </w:pPr>
    </w:p>
    <w:p w14:paraId="3FA0C8A8" w14:textId="77777777" w:rsidR="003629D6" w:rsidRDefault="003629D6" w:rsidP="00827CFB">
      <w:pPr>
        <w:pStyle w:val="TOCHeading"/>
        <w:numPr>
          <w:ilvl w:val="0"/>
          <w:numId w:val="0"/>
        </w:numPr>
        <w:spacing w:before="0" w:line="360" w:lineRule="auto"/>
        <w:rPr>
          <w:rFonts w:ascii="Helvetica" w:eastAsiaTheme="minorEastAsia" w:hAnsi="Helvetica" w:cs="Helvetica Neue"/>
          <w:b/>
          <w:noProof/>
          <w:color w:val="auto"/>
          <w:sz w:val="22"/>
          <w:szCs w:val="22"/>
          <w:lang w:val="en-GB"/>
        </w:rPr>
      </w:pPr>
    </w:p>
    <w:p w14:paraId="163EAB34" w14:textId="77777777" w:rsidR="003629D6" w:rsidRDefault="003629D6" w:rsidP="00827CFB">
      <w:pPr>
        <w:pStyle w:val="TOCHeading"/>
        <w:numPr>
          <w:ilvl w:val="0"/>
          <w:numId w:val="0"/>
        </w:numPr>
        <w:spacing w:before="0" w:line="360" w:lineRule="auto"/>
        <w:rPr>
          <w:rFonts w:ascii="Helvetica" w:eastAsiaTheme="minorEastAsia" w:hAnsi="Helvetica" w:cs="Helvetica Neue"/>
          <w:b/>
          <w:noProof/>
          <w:color w:val="auto"/>
          <w:sz w:val="22"/>
          <w:szCs w:val="22"/>
          <w:lang w:val="en-GB"/>
        </w:rPr>
      </w:pPr>
    </w:p>
    <w:p w14:paraId="7D3A9904" w14:textId="77777777" w:rsidR="003629D6" w:rsidRDefault="003629D6" w:rsidP="00827CFB">
      <w:pPr>
        <w:pStyle w:val="TOCHeading"/>
        <w:numPr>
          <w:ilvl w:val="0"/>
          <w:numId w:val="0"/>
        </w:numPr>
        <w:spacing w:before="0" w:line="360" w:lineRule="auto"/>
        <w:rPr>
          <w:rFonts w:ascii="Helvetica" w:eastAsiaTheme="minorEastAsia" w:hAnsi="Helvetica" w:cs="Helvetica Neue"/>
          <w:b/>
          <w:noProof/>
          <w:color w:val="auto"/>
          <w:sz w:val="22"/>
          <w:szCs w:val="22"/>
          <w:lang w:val="en-GB"/>
        </w:rPr>
      </w:pPr>
    </w:p>
    <w:p w14:paraId="4C0D3852" w14:textId="77777777" w:rsidR="003629D6" w:rsidRDefault="003629D6" w:rsidP="00827CFB">
      <w:pPr>
        <w:pStyle w:val="TOCHeading"/>
        <w:numPr>
          <w:ilvl w:val="0"/>
          <w:numId w:val="0"/>
        </w:numPr>
        <w:spacing w:before="0" w:line="360" w:lineRule="auto"/>
        <w:rPr>
          <w:rFonts w:ascii="Helvetica" w:eastAsiaTheme="minorEastAsia" w:hAnsi="Helvetica" w:cs="Helvetica Neue"/>
          <w:b/>
          <w:noProof/>
          <w:color w:val="auto"/>
          <w:sz w:val="22"/>
          <w:szCs w:val="22"/>
          <w:lang w:val="en-GB"/>
        </w:rPr>
      </w:pPr>
    </w:p>
    <w:p w14:paraId="32368405" w14:textId="77777777" w:rsidR="003629D6" w:rsidRDefault="003629D6" w:rsidP="00827CFB">
      <w:pPr>
        <w:pStyle w:val="TOCHeading"/>
        <w:numPr>
          <w:ilvl w:val="0"/>
          <w:numId w:val="0"/>
        </w:numPr>
        <w:spacing w:before="0" w:line="360" w:lineRule="auto"/>
        <w:rPr>
          <w:rFonts w:ascii="Helvetica" w:eastAsiaTheme="minorEastAsia" w:hAnsi="Helvetica" w:cs="Helvetica Neue"/>
          <w:b/>
          <w:noProof/>
          <w:color w:val="auto"/>
          <w:sz w:val="22"/>
          <w:szCs w:val="22"/>
          <w:lang w:val="en-GB"/>
        </w:rPr>
      </w:pPr>
    </w:p>
    <w:p w14:paraId="0F206ABB" w14:textId="77777777" w:rsidR="000D4F90" w:rsidRDefault="000D4F90" w:rsidP="000D4F90"/>
    <w:p w14:paraId="69A2B659" w14:textId="77777777" w:rsidR="000D4F90" w:rsidRDefault="000D4F90" w:rsidP="000D4F90"/>
    <w:p w14:paraId="356216CA" w14:textId="77777777" w:rsidR="000D4F90" w:rsidRDefault="000D4F90" w:rsidP="000D4F90"/>
    <w:p w14:paraId="1EDA2289" w14:textId="77777777" w:rsidR="000D4F90" w:rsidRPr="000D4F90" w:rsidRDefault="000D4F90" w:rsidP="000D4F90"/>
    <w:p w14:paraId="707392AC" w14:textId="77777777" w:rsidR="003629D6" w:rsidRDefault="003629D6" w:rsidP="00827CFB">
      <w:pPr>
        <w:pStyle w:val="TOCHeading"/>
        <w:numPr>
          <w:ilvl w:val="0"/>
          <w:numId w:val="0"/>
        </w:numPr>
        <w:spacing w:before="0" w:line="360" w:lineRule="auto"/>
        <w:rPr>
          <w:rFonts w:ascii="Helvetica" w:eastAsiaTheme="minorEastAsia" w:hAnsi="Helvetica" w:cs="Helvetica Neue"/>
          <w:b/>
          <w:noProof/>
          <w:color w:val="auto"/>
          <w:sz w:val="22"/>
          <w:szCs w:val="22"/>
          <w:lang w:val="en-GB"/>
        </w:rPr>
      </w:pPr>
    </w:p>
    <w:p w14:paraId="1CCECF0A" w14:textId="77777777" w:rsidR="003629D6" w:rsidRPr="003629D6" w:rsidRDefault="003629D6" w:rsidP="003629D6"/>
    <w:p w14:paraId="44E98488" w14:textId="77777777" w:rsidR="003629D6" w:rsidRDefault="003629D6" w:rsidP="00827CFB">
      <w:pPr>
        <w:pStyle w:val="TOCHeading"/>
        <w:numPr>
          <w:ilvl w:val="0"/>
          <w:numId w:val="0"/>
        </w:numPr>
        <w:spacing w:before="0" w:line="360" w:lineRule="auto"/>
        <w:rPr>
          <w:rFonts w:ascii="Helvetica" w:eastAsiaTheme="minorEastAsia" w:hAnsi="Helvetica" w:cs="Helvetica Neue"/>
          <w:b/>
          <w:noProof/>
          <w:color w:val="auto"/>
          <w:sz w:val="22"/>
          <w:szCs w:val="22"/>
          <w:lang w:val="en-GB"/>
        </w:rPr>
      </w:pPr>
    </w:p>
    <w:sdt>
      <w:sdtPr>
        <w:rPr>
          <w:rFonts w:ascii="Helvetica" w:eastAsiaTheme="minorEastAsia" w:hAnsi="Helvetica" w:cs="Helvetica Neue"/>
          <w:b/>
          <w:noProof/>
          <w:color w:val="auto"/>
          <w:sz w:val="22"/>
          <w:szCs w:val="22"/>
          <w:lang w:val="en-GB"/>
        </w:rPr>
        <w:id w:val="1360392310"/>
        <w:docPartObj>
          <w:docPartGallery w:val="Table of Contents"/>
          <w:docPartUnique/>
        </w:docPartObj>
      </w:sdtPr>
      <w:sdtEndPr>
        <w:rPr>
          <w:rFonts w:eastAsia="Helvetica Neue"/>
          <w:bCs/>
        </w:rPr>
      </w:sdtEndPr>
      <w:sdtContent>
        <w:p w14:paraId="4D8E1D56" w14:textId="77777777" w:rsidR="00A844BF" w:rsidRPr="00E576DA" w:rsidRDefault="00A844BF" w:rsidP="00827CFB">
          <w:pPr>
            <w:pStyle w:val="TOCHeading"/>
            <w:numPr>
              <w:ilvl w:val="0"/>
              <w:numId w:val="0"/>
            </w:numPr>
            <w:spacing w:before="0" w:line="360" w:lineRule="auto"/>
            <w:rPr>
              <w:rFonts w:ascii="Helvetica" w:hAnsi="Helvetica"/>
              <w:color w:val="auto"/>
              <w:sz w:val="24"/>
              <w:szCs w:val="24"/>
            </w:rPr>
          </w:pPr>
          <w:r w:rsidRPr="00E576DA">
            <w:rPr>
              <w:rFonts w:ascii="Helvetica" w:hAnsi="Helvetica"/>
              <w:b/>
              <w:color w:val="auto"/>
              <w:sz w:val="24"/>
              <w:szCs w:val="24"/>
            </w:rPr>
            <w:t>TABLE OF CONTENT</w:t>
          </w:r>
        </w:p>
        <w:p w14:paraId="60085477" w14:textId="77777777" w:rsidR="00827CFB" w:rsidRPr="00E576DA" w:rsidRDefault="00A844BF" w:rsidP="00827CFB">
          <w:pPr>
            <w:pStyle w:val="TOC1"/>
            <w:spacing w:line="360" w:lineRule="auto"/>
            <w:rPr>
              <w:rFonts w:ascii="Helvetica" w:eastAsiaTheme="minorEastAsia" w:hAnsi="Helvetica" w:cs="Helvetica"/>
              <w:b w:val="0"/>
              <w:color w:val="auto"/>
              <w:szCs w:val="22"/>
              <w:lang w:eastAsia="en-GB"/>
            </w:rPr>
          </w:pPr>
          <w:r w:rsidRPr="00E576DA">
            <w:rPr>
              <w:rFonts w:ascii="Helvetica" w:hAnsi="Helvetica" w:cs="Helvetica"/>
              <w:color w:val="auto"/>
              <w:szCs w:val="22"/>
            </w:rPr>
            <w:fldChar w:fldCharType="begin"/>
          </w:r>
          <w:r w:rsidRPr="00E576DA">
            <w:rPr>
              <w:rFonts w:ascii="Helvetica" w:hAnsi="Helvetica" w:cs="Helvetica"/>
              <w:color w:val="auto"/>
              <w:szCs w:val="22"/>
            </w:rPr>
            <w:instrText xml:space="preserve"> TOC \o "1-3" \h \z \u </w:instrText>
          </w:r>
          <w:r w:rsidRPr="00E576DA">
            <w:rPr>
              <w:rFonts w:ascii="Helvetica" w:hAnsi="Helvetica" w:cs="Helvetica"/>
              <w:color w:val="auto"/>
              <w:szCs w:val="22"/>
            </w:rPr>
            <w:fldChar w:fldCharType="separate"/>
          </w:r>
          <w:hyperlink w:anchor="_Toc517429062" w:history="1">
            <w:r w:rsidR="00827CFB" w:rsidRPr="00E576DA">
              <w:rPr>
                <w:rStyle w:val="Hyperlink"/>
                <w:rFonts w:ascii="Helvetica" w:hAnsi="Helvetica" w:cs="Helvetica"/>
                <w:color w:val="auto"/>
                <w:szCs w:val="22"/>
              </w:rPr>
              <w:t>1.0.</w:t>
            </w:r>
            <w:r w:rsidR="00827CFB" w:rsidRPr="00E576DA">
              <w:rPr>
                <w:rFonts w:ascii="Helvetica" w:eastAsiaTheme="minorEastAsia" w:hAnsi="Helvetica" w:cs="Helvetica"/>
                <w:b w:val="0"/>
                <w:color w:val="auto"/>
                <w:szCs w:val="22"/>
                <w:lang w:eastAsia="en-GB"/>
              </w:rPr>
              <w:tab/>
            </w:r>
            <w:r w:rsidR="00827CFB" w:rsidRPr="00E576DA">
              <w:rPr>
                <w:rStyle w:val="Hyperlink"/>
                <w:rFonts w:ascii="Helvetica" w:hAnsi="Helvetica" w:cs="Helvetica"/>
                <w:color w:val="auto"/>
                <w:szCs w:val="22"/>
              </w:rPr>
              <w:t>INTRODUCTION</w:t>
            </w:r>
            <w:r w:rsidR="00827CFB" w:rsidRPr="00E576DA">
              <w:rPr>
                <w:rFonts w:ascii="Helvetica" w:hAnsi="Helvetica" w:cs="Helvetica"/>
                <w:webHidden/>
                <w:color w:val="auto"/>
                <w:szCs w:val="22"/>
              </w:rPr>
              <w:tab/>
            </w:r>
            <w:r w:rsidR="00827CFB" w:rsidRPr="00E576DA">
              <w:rPr>
                <w:rFonts w:ascii="Helvetica" w:hAnsi="Helvetica" w:cs="Helvetica"/>
                <w:webHidden/>
                <w:color w:val="auto"/>
                <w:szCs w:val="22"/>
              </w:rPr>
              <w:fldChar w:fldCharType="begin"/>
            </w:r>
            <w:r w:rsidR="00827CFB" w:rsidRPr="00E576DA">
              <w:rPr>
                <w:rFonts w:ascii="Helvetica" w:hAnsi="Helvetica" w:cs="Helvetica"/>
                <w:webHidden/>
                <w:color w:val="auto"/>
                <w:szCs w:val="22"/>
              </w:rPr>
              <w:instrText xml:space="preserve"> PAGEREF _Toc517429062 \h </w:instrText>
            </w:r>
            <w:r w:rsidR="00827CFB" w:rsidRPr="00E576DA">
              <w:rPr>
                <w:rFonts w:ascii="Helvetica" w:hAnsi="Helvetica" w:cs="Helvetica"/>
                <w:webHidden/>
                <w:color w:val="auto"/>
                <w:szCs w:val="22"/>
              </w:rPr>
            </w:r>
            <w:r w:rsidR="00827CFB" w:rsidRPr="00E576DA">
              <w:rPr>
                <w:rFonts w:ascii="Helvetica" w:hAnsi="Helvetica" w:cs="Helvetica"/>
                <w:webHidden/>
                <w:color w:val="auto"/>
                <w:szCs w:val="22"/>
              </w:rPr>
              <w:fldChar w:fldCharType="separate"/>
            </w:r>
            <w:r w:rsidR="00827CFB" w:rsidRPr="00E576DA">
              <w:rPr>
                <w:rFonts w:ascii="Helvetica" w:hAnsi="Helvetica" w:cs="Helvetica"/>
                <w:webHidden/>
                <w:color w:val="auto"/>
                <w:szCs w:val="22"/>
              </w:rPr>
              <w:t>4</w:t>
            </w:r>
            <w:r w:rsidR="00827CFB" w:rsidRPr="00E576DA">
              <w:rPr>
                <w:rFonts w:ascii="Helvetica" w:hAnsi="Helvetica" w:cs="Helvetica"/>
                <w:webHidden/>
                <w:color w:val="auto"/>
                <w:szCs w:val="22"/>
              </w:rPr>
              <w:fldChar w:fldCharType="end"/>
            </w:r>
          </w:hyperlink>
        </w:p>
        <w:p w14:paraId="3A9D4C79" w14:textId="77777777" w:rsidR="00827CFB" w:rsidRPr="00E576DA" w:rsidRDefault="00000000" w:rsidP="00827CFB">
          <w:pPr>
            <w:pStyle w:val="TOC2"/>
            <w:tabs>
              <w:tab w:val="left" w:pos="660"/>
              <w:tab w:val="right" w:leader="hyphen" w:pos="9140"/>
            </w:tabs>
            <w:spacing w:line="360" w:lineRule="auto"/>
            <w:rPr>
              <w:rFonts w:ascii="Helvetica" w:hAnsi="Helvetica" w:cs="Helvetica"/>
              <w:noProof/>
              <w:color w:val="auto"/>
              <w:lang w:eastAsia="en-GB"/>
            </w:rPr>
          </w:pPr>
          <w:hyperlink w:anchor="_Toc517429063" w:history="1">
            <w:r w:rsidR="00827CFB" w:rsidRPr="00E576DA">
              <w:rPr>
                <w:rStyle w:val="Hyperlink"/>
                <w:rFonts w:ascii="Helvetica" w:hAnsi="Helvetica" w:cs="Helvetica"/>
                <w:noProof/>
                <w:color w:val="auto"/>
              </w:rPr>
              <w:t>1.1.</w:t>
            </w:r>
            <w:r w:rsidR="00827CFB" w:rsidRPr="00E576DA">
              <w:rPr>
                <w:rFonts w:ascii="Helvetica" w:hAnsi="Helvetica" w:cs="Helvetica"/>
                <w:noProof/>
                <w:color w:val="auto"/>
                <w:lang w:eastAsia="en-GB"/>
              </w:rPr>
              <w:tab/>
            </w:r>
            <w:r w:rsidR="00827CFB" w:rsidRPr="00E576DA">
              <w:rPr>
                <w:rStyle w:val="Hyperlink"/>
                <w:rFonts w:ascii="Helvetica" w:hAnsi="Helvetica" w:cs="Helvetica"/>
                <w:noProof/>
                <w:color w:val="auto"/>
              </w:rPr>
              <w:t>Purpose</w:t>
            </w:r>
            <w:r w:rsidR="00827CFB" w:rsidRPr="00E576DA">
              <w:rPr>
                <w:rFonts w:ascii="Helvetica" w:hAnsi="Helvetica" w:cs="Helvetica"/>
                <w:noProof/>
                <w:webHidden/>
                <w:color w:val="auto"/>
              </w:rPr>
              <w:tab/>
            </w:r>
            <w:r w:rsidR="00827CFB" w:rsidRPr="00E576DA">
              <w:rPr>
                <w:rFonts w:ascii="Helvetica" w:hAnsi="Helvetica" w:cs="Helvetica"/>
                <w:noProof/>
                <w:webHidden/>
                <w:color w:val="auto"/>
              </w:rPr>
              <w:fldChar w:fldCharType="begin"/>
            </w:r>
            <w:r w:rsidR="00827CFB" w:rsidRPr="00E576DA">
              <w:rPr>
                <w:rFonts w:ascii="Helvetica" w:hAnsi="Helvetica" w:cs="Helvetica"/>
                <w:noProof/>
                <w:webHidden/>
                <w:color w:val="auto"/>
              </w:rPr>
              <w:instrText xml:space="preserve"> PAGEREF _Toc517429063 \h </w:instrText>
            </w:r>
            <w:r w:rsidR="00827CFB" w:rsidRPr="00E576DA">
              <w:rPr>
                <w:rFonts w:ascii="Helvetica" w:hAnsi="Helvetica" w:cs="Helvetica"/>
                <w:noProof/>
                <w:webHidden/>
                <w:color w:val="auto"/>
              </w:rPr>
            </w:r>
            <w:r w:rsidR="00827CFB" w:rsidRPr="00E576DA">
              <w:rPr>
                <w:rFonts w:ascii="Helvetica" w:hAnsi="Helvetica" w:cs="Helvetica"/>
                <w:noProof/>
                <w:webHidden/>
                <w:color w:val="auto"/>
              </w:rPr>
              <w:fldChar w:fldCharType="separate"/>
            </w:r>
            <w:r w:rsidR="00827CFB" w:rsidRPr="00E576DA">
              <w:rPr>
                <w:rFonts w:ascii="Helvetica" w:hAnsi="Helvetica" w:cs="Helvetica"/>
                <w:noProof/>
                <w:webHidden/>
                <w:color w:val="auto"/>
              </w:rPr>
              <w:t>4</w:t>
            </w:r>
            <w:r w:rsidR="00827CFB" w:rsidRPr="00E576DA">
              <w:rPr>
                <w:rFonts w:ascii="Helvetica" w:hAnsi="Helvetica" w:cs="Helvetica"/>
                <w:noProof/>
                <w:webHidden/>
                <w:color w:val="auto"/>
              </w:rPr>
              <w:fldChar w:fldCharType="end"/>
            </w:r>
          </w:hyperlink>
        </w:p>
        <w:p w14:paraId="3F8B7F5F" w14:textId="77777777" w:rsidR="00827CFB" w:rsidRPr="00E576DA" w:rsidRDefault="00000000" w:rsidP="00827CFB">
          <w:pPr>
            <w:pStyle w:val="TOC2"/>
            <w:tabs>
              <w:tab w:val="left" w:pos="660"/>
              <w:tab w:val="right" w:leader="hyphen" w:pos="9140"/>
            </w:tabs>
            <w:spacing w:line="360" w:lineRule="auto"/>
            <w:rPr>
              <w:rFonts w:ascii="Helvetica" w:hAnsi="Helvetica" w:cs="Helvetica"/>
              <w:noProof/>
              <w:color w:val="auto"/>
              <w:lang w:eastAsia="en-GB"/>
            </w:rPr>
          </w:pPr>
          <w:hyperlink w:anchor="_Toc517429064" w:history="1">
            <w:r w:rsidR="00827CFB" w:rsidRPr="00E576DA">
              <w:rPr>
                <w:rStyle w:val="Hyperlink"/>
                <w:rFonts w:ascii="Helvetica" w:hAnsi="Helvetica" w:cs="Helvetica"/>
                <w:noProof/>
                <w:color w:val="auto"/>
              </w:rPr>
              <w:t>1.2.</w:t>
            </w:r>
            <w:r w:rsidR="00827CFB" w:rsidRPr="00E576DA">
              <w:rPr>
                <w:rFonts w:ascii="Helvetica" w:hAnsi="Helvetica" w:cs="Helvetica"/>
                <w:noProof/>
                <w:color w:val="auto"/>
                <w:lang w:eastAsia="en-GB"/>
              </w:rPr>
              <w:tab/>
            </w:r>
            <w:r w:rsidR="00827CFB" w:rsidRPr="00E576DA">
              <w:rPr>
                <w:rStyle w:val="Hyperlink"/>
                <w:rFonts w:ascii="Helvetica" w:hAnsi="Helvetica" w:cs="Helvetica"/>
                <w:noProof/>
                <w:color w:val="auto"/>
              </w:rPr>
              <w:t>Scope</w:t>
            </w:r>
            <w:r w:rsidR="00827CFB" w:rsidRPr="00E576DA">
              <w:rPr>
                <w:rFonts w:ascii="Helvetica" w:hAnsi="Helvetica" w:cs="Helvetica"/>
                <w:noProof/>
                <w:webHidden/>
                <w:color w:val="auto"/>
              </w:rPr>
              <w:tab/>
            </w:r>
            <w:r w:rsidR="00827CFB" w:rsidRPr="00E576DA">
              <w:rPr>
                <w:rFonts w:ascii="Helvetica" w:hAnsi="Helvetica" w:cs="Helvetica"/>
                <w:noProof/>
                <w:webHidden/>
                <w:color w:val="auto"/>
              </w:rPr>
              <w:fldChar w:fldCharType="begin"/>
            </w:r>
            <w:r w:rsidR="00827CFB" w:rsidRPr="00E576DA">
              <w:rPr>
                <w:rFonts w:ascii="Helvetica" w:hAnsi="Helvetica" w:cs="Helvetica"/>
                <w:noProof/>
                <w:webHidden/>
                <w:color w:val="auto"/>
              </w:rPr>
              <w:instrText xml:space="preserve"> PAGEREF _Toc517429064 \h </w:instrText>
            </w:r>
            <w:r w:rsidR="00827CFB" w:rsidRPr="00E576DA">
              <w:rPr>
                <w:rFonts w:ascii="Helvetica" w:hAnsi="Helvetica" w:cs="Helvetica"/>
                <w:noProof/>
                <w:webHidden/>
                <w:color w:val="auto"/>
              </w:rPr>
            </w:r>
            <w:r w:rsidR="00827CFB" w:rsidRPr="00E576DA">
              <w:rPr>
                <w:rFonts w:ascii="Helvetica" w:hAnsi="Helvetica" w:cs="Helvetica"/>
                <w:noProof/>
                <w:webHidden/>
                <w:color w:val="auto"/>
              </w:rPr>
              <w:fldChar w:fldCharType="separate"/>
            </w:r>
            <w:r w:rsidR="00827CFB" w:rsidRPr="00E576DA">
              <w:rPr>
                <w:rFonts w:ascii="Helvetica" w:hAnsi="Helvetica" w:cs="Helvetica"/>
                <w:noProof/>
                <w:webHidden/>
                <w:color w:val="auto"/>
              </w:rPr>
              <w:t>4</w:t>
            </w:r>
            <w:r w:rsidR="00827CFB" w:rsidRPr="00E576DA">
              <w:rPr>
                <w:rFonts w:ascii="Helvetica" w:hAnsi="Helvetica" w:cs="Helvetica"/>
                <w:noProof/>
                <w:webHidden/>
                <w:color w:val="auto"/>
              </w:rPr>
              <w:fldChar w:fldCharType="end"/>
            </w:r>
          </w:hyperlink>
        </w:p>
        <w:p w14:paraId="65A228F1" w14:textId="77777777" w:rsidR="00827CFB" w:rsidRPr="00E576DA" w:rsidRDefault="00000000" w:rsidP="00827CFB">
          <w:pPr>
            <w:pStyle w:val="TOC2"/>
            <w:tabs>
              <w:tab w:val="left" w:pos="660"/>
              <w:tab w:val="right" w:leader="hyphen" w:pos="9140"/>
            </w:tabs>
            <w:spacing w:line="360" w:lineRule="auto"/>
            <w:rPr>
              <w:rFonts w:ascii="Helvetica" w:hAnsi="Helvetica" w:cs="Helvetica"/>
              <w:noProof/>
              <w:color w:val="auto"/>
              <w:lang w:eastAsia="en-GB"/>
            </w:rPr>
          </w:pPr>
          <w:hyperlink w:anchor="_Toc517429065" w:history="1">
            <w:r w:rsidR="00827CFB" w:rsidRPr="00E576DA">
              <w:rPr>
                <w:rStyle w:val="Hyperlink"/>
                <w:rFonts w:ascii="Helvetica" w:hAnsi="Helvetica" w:cs="Helvetica"/>
                <w:noProof/>
                <w:color w:val="auto"/>
              </w:rPr>
              <w:t>1.3.</w:t>
            </w:r>
            <w:r w:rsidR="00827CFB" w:rsidRPr="00E576DA">
              <w:rPr>
                <w:rFonts w:ascii="Helvetica" w:hAnsi="Helvetica" w:cs="Helvetica"/>
                <w:noProof/>
                <w:color w:val="auto"/>
                <w:lang w:eastAsia="en-GB"/>
              </w:rPr>
              <w:tab/>
            </w:r>
            <w:r w:rsidR="00827CFB" w:rsidRPr="00E576DA">
              <w:rPr>
                <w:rStyle w:val="Hyperlink"/>
                <w:rFonts w:ascii="Helvetica" w:hAnsi="Helvetica" w:cs="Helvetica"/>
                <w:noProof/>
                <w:color w:val="auto"/>
              </w:rPr>
              <w:t>Objective</w:t>
            </w:r>
            <w:r w:rsidR="00827CFB" w:rsidRPr="00E576DA">
              <w:rPr>
                <w:rFonts w:ascii="Helvetica" w:hAnsi="Helvetica" w:cs="Helvetica"/>
                <w:noProof/>
                <w:webHidden/>
                <w:color w:val="auto"/>
              </w:rPr>
              <w:tab/>
            </w:r>
            <w:r w:rsidR="00827CFB" w:rsidRPr="00E576DA">
              <w:rPr>
                <w:rFonts w:ascii="Helvetica" w:hAnsi="Helvetica" w:cs="Helvetica"/>
                <w:noProof/>
                <w:webHidden/>
                <w:color w:val="auto"/>
              </w:rPr>
              <w:fldChar w:fldCharType="begin"/>
            </w:r>
            <w:r w:rsidR="00827CFB" w:rsidRPr="00E576DA">
              <w:rPr>
                <w:rFonts w:ascii="Helvetica" w:hAnsi="Helvetica" w:cs="Helvetica"/>
                <w:noProof/>
                <w:webHidden/>
                <w:color w:val="auto"/>
              </w:rPr>
              <w:instrText xml:space="preserve"> PAGEREF _Toc517429065 \h </w:instrText>
            </w:r>
            <w:r w:rsidR="00827CFB" w:rsidRPr="00E576DA">
              <w:rPr>
                <w:rFonts w:ascii="Helvetica" w:hAnsi="Helvetica" w:cs="Helvetica"/>
                <w:noProof/>
                <w:webHidden/>
                <w:color w:val="auto"/>
              </w:rPr>
            </w:r>
            <w:r w:rsidR="00827CFB" w:rsidRPr="00E576DA">
              <w:rPr>
                <w:rFonts w:ascii="Helvetica" w:hAnsi="Helvetica" w:cs="Helvetica"/>
                <w:noProof/>
                <w:webHidden/>
                <w:color w:val="auto"/>
              </w:rPr>
              <w:fldChar w:fldCharType="separate"/>
            </w:r>
            <w:r w:rsidR="00827CFB" w:rsidRPr="00E576DA">
              <w:rPr>
                <w:rFonts w:ascii="Helvetica" w:hAnsi="Helvetica" w:cs="Helvetica"/>
                <w:noProof/>
                <w:webHidden/>
                <w:color w:val="auto"/>
              </w:rPr>
              <w:t>4</w:t>
            </w:r>
            <w:r w:rsidR="00827CFB" w:rsidRPr="00E576DA">
              <w:rPr>
                <w:rFonts w:ascii="Helvetica" w:hAnsi="Helvetica" w:cs="Helvetica"/>
                <w:noProof/>
                <w:webHidden/>
                <w:color w:val="auto"/>
              </w:rPr>
              <w:fldChar w:fldCharType="end"/>
            </w:r>
          </w:hyperlink>
        </w:p>
        <w:p w14:paraId="19097FB1" w14:textId="77777777" w:rsidR="00827CFB" w:rsidRPr="00E576DA" w:rsidRDefault="00000000" w:rsidP="00827CFB">
          <w:pPr>
            <w:pStyle w:val="TOC2"/>
            <w:tabs>
              <w:tab w:val="left" w:pos="660"/>
              <w:tab w:val="right" w:leader="hyphen" w:pos="9140"/>
            </w:tabs>
            <w:spacing w:line="360" w:lineRule="auto"/>
            <w:rPr>
              <w:rFonts w:ascii="Helvetica" w:hAnsi="Helvetica" w:cs="Helvetica"/>
              <w:noProof/>
              <w:color w:val="auto"/>
              <w:lang w:eastAsia="en-GB"/>
            </w:rPr>
          </w:pPr>
          <w:hyperlink w:anchor="_Toc517429066" w:history="1">
            <w:r w:rsidR="00827CFB" w:rsidRPr="00E576DA">
              <w:rPr>
                <w:rStyle w:val="Hyperlink"/>
                <w:rFonts w:ascii="Helvetica" w:hAnsi="Helvetica" w:cs="Helvetica"/>
                <w:noProof/>
                <w:color w:val="auto"/>
              </w:rPr>
              <w:t>1.4.</w:t>
            </w:r>
            <w:r w:rsidR="00827CFB" w:rsidRPr="00E576DA">
              <w:rPr>
                <w:rFonts w:ascii="Helvetica" w:hAnsi="Helvetica" w:cs="Helvetica"/>
                <w:noProof/>
                <w:color w:val="auto"/>
                <w:lang w:eastAsia="en-GB"/>
              </w:rPr>
              <w:tab/>
            </w:r>
            <w:r w:rsidR="00827CFB" w:rsidRPr="00E576DA">
              <w:rPr>
                <w:rStyle w:val="Hyperlink"/>
                <w:rFonts w:ascii="Helvetica" w:hAnsi="Helvetica" w:cs="Helvetica"/>
                <w:noProof/>
                <w:color w:val="auto"/>
              </w:rPr>
              <w:t>Responsibilities</w:t>
            </w:r>
            <w:r w:rsidR="00827CFB" w:rsidRPr="00E576DA">
              <w:rPr>
                <w:rFonts w:ascii="Helvetica" w:hAnsi="Helvetica" w:cs="Helvetica"/>
                <w:noProof/>
                <w:webHidden/>
                <w:color w:val="auto"/>
              </w:rPr>
              <w:tab/>
            </w:r>
            <w:r w:rsidR="00827CFB" w:rsidRPr="00E576DA">
              <w:rPr>
                <w:rFonts w:ascii="Helvetica" w:hAnsi="Helvetica" w:cs="Helvetica"/>
                <w:noProof/>
                <w:webHidden/>
                <w:color w:val="auto"/>
              </w:rPr>
              <w:fldChar w:fldCharType="begin"/>
            </w:r>
            <w:r w:rsidR="00827CFB" w:rsidRPr="00E576DA">
              <w:rPr>
                <w:rFonts w:ascii="Helvetica" w:hAnsi="Helvetica" w:cs="Helvetica"/>
                <w:noProof/>
                <w:webHidden/>
                <w:color w:val="auto"/>
              </w:rPr>
              <w:instrText xml:space="preserve"> PAGEREF _Toc517429066 \h </w:instrText>
            </w:r>
            <w:r w:rsidR="00827CFB" w:rsidRPr="00E576DA">
              <w:rPr>
                <w:rFonts w:ascii="Helvetica" w:hAnsi="Helvetica" w:cs="Helvetica"/>
                <w:noProof/>
                <w:webHidden/>
                <w:color w:val="auto"/>
              </w:rPr>
            </w:r>
            <w:r w:rsidR="00827CFB" w:rsidRPr="00E576DA">
              <w:rPr>
                <w:rFonts w:ascii="Helvetica" w:hAnsi="Helvetica" w:cs="Helvetica"/>
                <w:noProof/>
                <w:webHidden/>
                <w:color w:val="auto"/>
              </w:rPr>
              <w:fldChar w:fldCharType="separate"/>
            </w:r>
            <w:r w:rsidR="00827CFB" w:rsidRPr="00E576DA">
              <w:rPr>
                <w:rFonts w:ascii="Helvetica" w:hAnsi="Helvetica" w:cs="Helvetica"/>
                <w:noProof/>
                <w:webHidden/>
                <w:color w:val="auto"/>
              </w:rPr>
              <w:t>5</w:t>
            </w:r>
            <w:r w:rsidR="00827CFB" w:rsidRPr="00E576DA">
              <w:rPr>
                <w:rFonts w:ascii="Helvetica" w:hAnsi="Helvetica" w:cs="Helvetica"/>
                <w:noProof/>
                <w:webHidden/>
                <w:color w:val="auto"/>
              </w:rPr>
              <w:fldChar w:fldCharType="end"/>
            </w:r>
          </w:hyperlink>
        </w:p>
        <w:p w14:paraId="1C74707C" w14:textId="77777777" w:rsidR="00827CFB" w:rsidRPr="00E576DA" w:rsidRDefault="00000000" w:rsidP="00827CFB">
          <w:pPr>
            <w:pStyle w:val="TOC1"/>
            <w:spacing w:line="360" w:lineRule="auto"/>
            <w:rPr>
              <w:rFonts w:ascii="Helvetica" w:eastAsiaTheme="minorEastAsia" w:hAnsi="Helvetica" w:cs="Helvetica"/>
              <w:b w:val="0"/>
              <w:color w:val="auto"/>
              <w:szCs w:val="22"/>
              <w:lang w:eastAsia="en-GB"/>
            </w:rPr>
          </w:pPr>
          <w:hyperlink w:anchor="_Toc517429067" w:history="1">
            <w:r w:rsidR="00827CFB" w:rsidRPr="00E576DA">
              <w:rPr>
                <w:rStyle w:val="Hyperlink"/>
                <w:rFonts w:ascii="Helvetica" w:hAnsi="Helvetica" w:cs="Helvetica"/>
                <w:color w:val="auto"/>
                <w:szCs w:val="22"/>
              </w:rPr>
              <w:t>2.0.</w:t>
            </w:r>
            <w:r w:rsidR="00827CFB" w:rsidRPr="00E576DA">
              <w:rPr>
                <w:rFonts w:ascii="Helvetica" w:eastAsiaTheme="minorEastAsia" w:hAnsi="Helvetica" w:cs="Helvetica"/>
                <w:b w:val="0"/>
                <w:color w:val="auto"/>
                <w:szCs w:val="22"/>
                <w:lang w:eastAsia="en-GB"/>
              </w:rPr>
              <w:tab/>
            </w:r>
            <w:r w:rsidR="00827CFB" w:rsidRPr="00E576DA">
              <w:rPr>
                <w:rStyle w:val="Hyperlink"/>
                <w:rFonts w:ascii="Helvetica" w:hAnsi="Helvetica" w:cs="Helvetica"/>
                <w:color w:val="auto"/>
                <w:szCs w:val="22"/>
              </w:rPr>
              <w:t>INTERNAL AUDIT</w:t>
            </w:r>
            <w:r w:rsidR="00827CFB" w:rsidRPr="00E576DA">
              <w:rPr>
                <w:rFonts w:ascii="Helvetica" w:hAnsi="Helvetica" w:cs="Helvetica"/>
                <w:webHidden/>
                <w:color w:val="auto"/>
                <w:szCs w:val="22"/>
              </w:rPr>
              <w:tab/>
            </w:r>
            <w:r w:rsidR="00827CFB" w:rsidRPr="00E576DA">
              <w:rPr>
                <w:rFonts w:ascii="Helvetica" w:hAnsi="Helvetica" w:cs="Helvetica"/>
                <w:webHidden/>
                <w:color w:val="auto"/>
                <w:szCs w:val="22"/>
              </w:rPr>
              <w:fldChar w:fldCharType="begin"/>
            </w:r>
            <w:r w:rsidR="00827CFB" w:rsidRPr="00E576DA">
              <w:rPr>
                <w:rFonts w:ascii="Helvetica" w:hAnsi="Helvetica" w:cs="Helvetica"/>
                <w:webHidden/>
                <w:color w:val="auto"/>
                <w:szCs w:val="22"/>
              </w:rPr>
              <w:instrText xml:space="preserve"> PAGEREF _Toc517429067 \h </w:instrText>
            </w:r>
            <w:r w:rsidR="00827CFB" w:rsidRPr="00E576DA">
              <w:rPr>
                <w:rFonts w:ascii="Helvetica" w:hAnsi="Helvetica" w:cs="Helvetica"/>
                <w:webHidden/>
                <w:color w:val="auto"/>
                <w:szCs w:val="22"/>
              </w:rPr>
            </w:r>
            <w:r w:rsidR="00827CFB" w:rsidRPr="00E576DA">
              <w:rPr>
                <w:rFonts w:ascii="Helvetica" w:hAnsi="Helvetica" w:cs="Helvetica"/>
                <w:webHidden/>
                <w:color w:val="auto"/>
                <w:szCs w:val="22"/>
              </w:rPr>
              <w:fldChar w:fldCharType="separate"/>
            </w:r>
            <w:r w:rsidR="00827CFB" w:rsidRPr="00E576DA">
              <w:rPr>
                <w:rFonts w:ascii="Helvetica" w:hAnsi="Helvetica" w:cs="Helvetica"/>
                <w:webHidden/>
                <w:color w:val="auto"/>
                <w:szCs w:val="22"/>
              </w:rPr>
              <w:t>5</w:t>
            </w:r>
            <w:r w:rsidR="00827CFB" w:rsidRPr="00E576DA">
              <w:rPr>
                <w:rFonts w:ascii="Helvetica" w:hAnsi="Helvetica" w:cs="Helvetica"/>
                <w:webHidden/>
                <w:color w:val="auto"/>
                <w:szCs w:val="22"/>
              </w:rPr>
              <w:fldChar w:fldCharType="end"/>
            </w:r>
          </w:hyperlink>
        </w:p>
        <w:p w14:paraId="3A0C0DF4" w14:textId="77777777" w:rsidR="00827CFB" w:rsidRPr="00E576DA" w:rsidRDefault="00000000" w:rsidP="00827CFB">
          <w:pPr>
            <w:pStyle w:val="TOC2"/>
            <w:tabs>
              <w:tab w:val="left" w:pos="660"/>
              <w:tab w:val="right" w:leader="hyphen" w:pos="9140"/>
            </w:tabs>
            <w:spacing w:line="360" w:lineRule="auto"/>
            <w:rPr>
              <w:rFonts w:ascii="Helvetica" w:hAnsi="Helvetica" w:cs="Helvetica"/>
              <w:noProof/>
              <w:color w:val="auto"/>
              <w:lang w:eastAsia="en-GB"/>
            </w:rPr>
          </w:pPr>
          <w:hyperlink w:anchor="_Toc517429068" w:history="1">
            <w:r w:rsidR="00827CFB" w:rsidRPr="00E576DA">
              <w:rPr>
                <w:rStyle w:val="Hyperlink"/>
                <w:rFonts w:ascii="Helvetica" w:hAnsi="Helvetica" w:cs="Helvetica"/>
                <w:noProof/>
                <w:color w:val="auto"/>
              </w:rPr>
              <w:t>2.1.</w:t>
            </w:r>
            <w:r w:rsidR="00827CFB" w:rsidRPr="00E576DA">
              <w:rPr>
                <w:rFonts w:ascii="Helvetica" w:hAnsi="Helvetica" w:cs="Helvetica"/>
                <w:noProof/>
                <w:color w:val="auto"/>
                <w:lang w:eastAsia="en-GB"/>
              </w:rPr>
              <w:tab/>
            </w:r>
            <w:r w:rsidR="00827CFB" w:rsidRPr="00E576DA">
              <w:rPr>
                <w:rStyle w:val="Hyperlink"/>
                <w:rFonts w:ascii="Helvetica" w:hAnsi="Helvetica" w:cs="Helvetica"/>
                <w:noProof/>
                <w:color w:val="auto"/>
              </w:rPr>
              <w:t>Audit period</w:t>
            </w:r>
            <w:r w:rsidR="00827CFB" w:rsidRPr="00E576DA">
              <w:rPr>
                <w:rFonts w:ascii="Helvetica" w:hAnsi="Helvetica" w:cs="Helvetica"/>
                <w:noProof/>
                <w:webHidden/>
                <w:color w:val="auto"/>
              </w:rPr>
              <w:tab/>
            </w:r>
            <w:r w:rsidR="00827CFB" w:rsidRPr="00E576DA">
              <w:rPr>
                <w:rFonts w:ascii="Helvetica" w:hAnsi="Helvetica" w:cs="Helvetica"/>
                <w:noProof/>
                <w:webHidden/>
                <w:color w:val="auto"/>
              </w:rPr>
              <w:fldChar w:fldCharType="begin"/>
            </w:r>
            <w:r w:rsidR="00827CFB" w:rsidRPr="00E576DA">
              <w:rPr>
                <w:rFonts w:ascii="Helvetica" w:hAnsi="Helvetica" w:cs="Helvetica"/>
                <w:noProof/>
                <w:webHidden/>
                <w:color w:val="auto"/>
              </w:rPr>
              <w:instrText xml:space="preserve"> PAGEREF _Toc517429068 \h </w:instrText>
            </w:r>
            <w:r w:rsidR="00827CFB" w:rsidRPr="00E576DA">
              <w:rPr>
                <w:rFonts w:ascii="Helvetica" w:hAnsi="Helvetica" w:cs="Helvetica"/>
                <w:noProof/>
                <w:webHidden/>
                <w:color w:val="auto"/>
              </w:rPr>
            </w:r>
            <w:r w:rsidR="00827CFB" w:rsidRPr="00E576DA">
              <w:rPr>
                <w:rFonts w:ascii="Helvetica" w:hAnsi="Helvetica" w:cs="Helvetica"/>
                <w:noProof/>
                <w:webHidden/>
                <w:color w:val="auto"/>
              </w:rPr>
              <w:fldChar w:fldCharType="separate"/>
            </w:r>
            <w:r w:rsidR="00827CFB" w:rsidRPr="00E576DA">
              <w:rPr>
                <w:rFonts w:ascii="Helvetica" w:hAnsi="Helvetica" w:cs="Helvetica"/>
                <w:noProof/>
                <w:webHidden/>
                <w:color w:val="auto"/>
              </w:rPr>
              <w:t>5</w:t>
            </w:r>
            <w:r w:rsidR="00827CFB" w:rsidRPr="00E576DA">
              <w:rPr>
                <w:rFonts w:ascii="Helvetica" w:hAnsi="Helvetica" w:cs="Helvetica"/>
                <w:noProof/>
                <w:webHidden/>
                <w:color w:val="auto"/>
              </w:rPr>
              <w:fldChar w:fldCharType="end"/>
            </w:r>
          </w:hyperlink>
        </w:p>
        <w:p w14:paraId="7B80195C" w14:textId="77777777" w:rsidR="00827CFB" w:rsidRPr="00E576DA" w:rsidRDefault="00000000" w:rsidP="00827CFB">
          <w:pPr>
            <w:pStyle w:val="TOC2"/>
            <w:tabs>
              <w:tab w:val="left" w:pos="660"/>
              <w:tab w:val="right" w:leader="hyphen" w:pos="9140"/>
            </w:tabs>
            <w:spacing w:line="360" w:lineRule="auto"/>
            <w:rPr>
              <w:rFonts w:ascii="Helvetica" w:hAnsi="Helvetica" w:cs="Helvetica"/>
              <w:noProof/>
              <w:color w:val="auto"/>
              <w:lang w:eastAsia="en-GB"/>
            </w:rPr>
          </w:pPr>
          <w:hyperlink w:anchor="_Toc517429069" w:history="1">
            <w:r w:rsidR="00827CFB" w:rsidRPr="00E576DA">
              <w:rPr>
                <w:rStyle w:val="Hyperlink"/>
                <w:rFonts w:ascii="Helvetica" w:hAnsi="Helvetica" w:cs="Helvetica"/>
                <w:noProof/>
                <w:color w:val="auto"/>
              </w:rPr>
              <w:t>2.2.</w:t>
            </w:r>
            <w:r w:rsidR="00827CFB" w:rsidRPr="00E576DA">
              <w:rPr>
                <w:rFonts w:ascii="Helvetica" w:hAnsi="Helvetica" w:cs="Helvetica"/>
                <w:noProof/>
                <w:color w:val="auto"/>
                <w:lang w:eastAsia="en-GB"/>
              </w:rPr>
              <w:tab/>
            </w:r>
            <w:r w:rsidR="00827CFB" w:rsidRPr="00E576DA">
              <w:rPr>
                <w:rStyle w:val="Hyperlink"/>
                <w:rFonts w:ascii="Helvetica" w:hAnsi="Helvetica" w:cs="Helvetica"/>
                <w:noProof/>
                <w:color w:val="auto"/>
              </w:rPr>
              <w:t>Audit criteria</w:t>
            </w:r>
            <w:r w:rsidR="00827CFB" w:rsidRPr="00E576DA">
              <w:rPr>
                <w:rFonts w:ascii="Helvetica" w:hAnsi="Helvetica" w:cs="Helvetica"/>
                <w:noProof/>
                <w:webHidden/>
                <w:color w:val="auto"/>
              </w:rPr>
              <w:tab/>
            </w:r>
            <w:r w:rsidR="00827CFB" w:rsidRPr="00E576DA">
              <w:rPr>
                <w:rFonts w:ascii="Helvetica" w:hAnsi="Helvetica" w:cs="Helvetica"/>
                <w:noProof/>
                <w:webHidden/>
                <w:color w:val="auto"/>
              </w:rPr>
              <w:fldChar w:fldCharType="begin"/>
            </w:r>
            <w:r w:rsidR="00827CFB" w:rsidRPr="00E576DA">
              <w:rPr>
                <w:rFonts w:ascii="Helvetica" w:hAnsi="Helvetica" w:cs="Helvetica"/>
                <w:noProof/>
                <w:webHidden/>
                <w:color w:val="auto"/>
              </w:rPr>
              <w:instrText xml:space="preserve"> PAGEREF _Toc517429069 \h </w:instrText>
            </w:r>
            <w:r w:rsidR="00827CFB" w:rsidRPr="00E576DA">
              <w:rPr>
                <w:rFonts w:ascii="Helvetica" w:hAnsi="Helvetica" w:cs="Helvetica"/>
                <w:noProof/>
                <w:webHidden/>
                <w:color w:val="auto"/>
              </w:rPr>
            </w:r>
            <w:r w:rsidR="00827CFB" w:rsidRPr="00E576DA">
              <w:rPr>
                <w:rFonts w:ascii="Helvetica" w:hAnsi="Helvetica" w:cs="Helvetica"/>
                <w:noProof/>
                <w:webHidden/>
                <w:color w:val="auto"/>
              </w:rPr>
              <w:fldChar w:fldCharType="separate"/>
            </w:r>
            <w:r w:rsidR="00827CFB" w:rsidRPr="00E576DA">
              <w:rPr>
                <w:rFonts w:ascii="Helvetica" w:hAnsi="Helvetica" w:cs="Helvetica"/>
                <w:noProof/>
                <w:webHidden/>
                <w:color w:val="auto"/>
              </w:rPr>
              <w:t>5</w:t>
            </w:r>
            <w:r w:rsidR="00827CFB" w:rsidRPr="00E576DA">
              <w:rPr>
                <w:rFonts w:ascii="Helvetica" w:hAnsi="Helvetica" w:cs="Helvetica"/>
                <w:noProof/>
                <w:webHidden/>
                <w:color w:val="auto"/>
              </w:rPr>
              <w:fldChar w:fldCharType="end"/>
            </w:r>
          </w:hyperlink>
        </w:p>
        <w:p w14:paraId="7C59E8D0" w14:textId="77777777" w:rsidR="00827CFB" w:rsidRPr="00E576DA" w:rsidRDefault="00000000" w:rsidP="00827CFB">
          <w:pPr>
            <w:pStyle w:val="TOC2"/>
            <w:tabs>
              <w:tab w:val="left" w:pos="660"/>
              <w:tab w:val="right" w:leader="hyphen" w:pos="9140"/>
            </w:tabs>
            <w:spacing w:line="360" w:lineRule="auto"/>
            <w:rPr>
              <w:rFonts w:ascii="Helvetica" w:hAnsi="Helvetica" w:cs="Helvetica"/>
              <w:noProof/>
              <w:color w:val="auto"/>
              <w:lang w:eastAsia="en-GB"/>
            </w:rPr>
          </w:pPr>
          <w:hyperlink w:anchor="_Toc517429070" w:history="1">
            <w:r w:rsidR="00827CFB" w:rsidRPr="00E576DA">
              <w:rPr>
                <w:rStyle w:val="Hyperlink"/>
                <w:rFonts w:ascii="Helvetica" w:hAnsi="Helvetica" w:cs="Helvetica"/>
                <w:noProof/>
                <w:color w:val="auto"/>
              </w:rPr>
              <w:t>2.3.</w:t>
            </w:r>
            <w:r w:rsidR="00827CFB" w:rsidRPr="00E576DA">
              <w:rPr>
                <w:rFonts w:ascii="Helvetica" w:hAnsi="Helvetica" w:cs="Helvetica"/>
                <w:noProof/>
                <w:color w:val="auto"/>
                <w:lang w:eastAsia="en-GB"/>
              </w:rPr>
              <w:tab/>
            </w:r>
            <w:r w:rsidR="00827CFB" w:rsidRPr="00E576DA">
              <w:rPr>
                <w:rStyle w:val="Hyperlink"/>
                <w:rFonts w:ascii="Helvetica" w:hAnsi="Helvetica" w:cs="Helvetica"/>
                <w:noProof/>
                <w:color w:val="auto"/>
              </w:rPr>
              <w:t>Audit methodology</w:t>
            </w:r>
            <w:r w:rsidR="00827CFB" w:rsidRPr="00E576DA">
              <w:rPr>
                <w:rFonts w:ascii="Helvetica" w:hAnsi="Helvetica" w:cs="Helvetica"/>
                <w:noProof/>
                <w:webHidden/>
                <w:color w:val="auto"/>
              </w:rPr>
              <w:tab/>
            </w:r>
            <w:r w:rsidR="00827CFB" w:rsidRPr="00E576DA">
              <w:rPr>
                <w:rFonts w:ascii="Helvetica" w:hAnsi="Helvetica" w:cs="Helvetica"/>
                <w:noProof/>
                <w:webHidden/>
                <w:color w:val="auto"/>
              </w:rPr>
              <w:fldChar w:fldCharType="begin"/>
            </w:r>
            <w:r w:rsidR="00827CFB" w:rsidRPr="00E576DA">
              <w:rPr>
                <w:rFonts w:ascii="Helvetica" w:hAnsi="Helvetica" w:cs="Helvetica"/>
                <w:noProof/>
                <w:webHidden/>
                <w:color w:val="auto"/>
              </w:rPr>
              <w:instrText xml:space="preserve"> PAGEREF _Toc517429070 \h </w:instrText>
            </w:r>
            <w:r w:rsidR="00827CFB" w:rsidRPr="00E576DA">
              <w:rPr>
                <w:rFonts w:ascii="Helvetica" w:hAnsi="Helvetica" w:cs="Helvetica"/>
                <w:noProof/>
                <w:webHidden/>
                <w:color w:val="auto"/>
              </w:rPr>
            </w:r>
            <w:r w:rsidR="00827CFB" w:rsidRPr="00E576DA">
              <w:rPr>
                <w:rFonts w:ascii="Helvetica" w:hAnsi="Helvetica" w:cs="Helvetica"/>
                <w:noProof/>
                <w:webHidden/>
                <w:color w:val="auto"/>
              </w:rPr>
              <w:fldChar w:fldCharType="separate"/>
            </w:r>
            <w:r w:rsidR="00827CFB" w:rsidRPr="00E576DA">
              <w:rPr>
                <w:rFonts w:ascii="Helvetica" w:hAnsi="Helvetica" w:cs="Helvetica"/>
                <w:noProof/>
                <w:webHidden/>
                <w:color w:val="auto"/>
              </w:rPr>
              <w:t>5</w:t>
            </w:r>
            <w:r w:rsidR="00827CFB" w:rsidRPr="00E576DA">
              <w:rPr>
                <w:rFonts w:ascii="Helvetica" w:hAnsi="Helvetica" w:cs="Helvetica"/>
                <w:noProof/>
                <w:webHidden/>
                <w:color w:val="auto"/>
              </w:rPr>
              <w:fldChar w:fldCharType="end"/>
            </w:r>
          </w:hyperlink>
        </w:p>
        <w:p w14:paraId="20456049" w14:textId="77777777" w:rsidR="00827CFB" w:rsidRPr="00E576DA" w:rsidRDefault="00000000" w:rsidP="00827CFB">
          <w:pPr>
            <w:pStyle w:val="TOC2"/>
            <w:tabs>
              <w:tab w:val="left" w:pos="660"/>
              <w:tab w:val="right" w:leader="hyphen" w:pos="9140"/>
            </w:tabs>
            <w:spacing w:line="360" w:lineRule="auto"/>
            <w:rPr>
              <w:rFonts w:ascii="Helvetica" w:hAnsi="Helvetica" w:cs="Helvetica"/>
              <w:noProof/>
              <w:color w:val="auto"/>
              <w:lang w:eastAsia="en-GB"/>
            </w:rPr>
          </w:pPr>
          <w:hyperlink w:anchor="_Toc517429071" w:history="1">
            <w:r w:rsidR="00827CFB" w:rsidRPr="00E576DA">
              <w:rPr>
                <w:rStyle w:val="Hyperlink"/>
                <w:rFonts w:ascii="Helvetica" w:hAnsi="Helvetica" w:cs="Helvetica"/>
                <w:noProof/>
                <w:color w:val="auto"/>
              </w:rPr>
              <w:t>2.4.</w:t>
            </w:r>
            <w:r w:rsidR="00827CFB" w:rsidRPr="00E576DA">
              <w:rPr>
                <w:rFonts w:ascii="Helvetica" w:hAnsi="Helvetica" w:cs="Helvetica"/>
                <w:noProof/>
                <w:color w:val="auto"/>
                <w:lang w:eastAsia="en-GB"/>
              </w:rPr>
              <w:tab/>
            </w:r>
            <w:r w:rsidR="00827CFB" w:rsidRPr="00E576DA">
              <w:rPr>
                <w:rStyle w:val="Hyperlink"/>
                <w:rFonts w:ascii="Helvetica" w:hAnsi="Helvetica" w:cs="Helvetica"/>
                <w:noProof/>
                <w:color w:val="auto"/>
              </w:rPr>
              <w:t>Appointment of internal auditor</w:t>
            </w:r>
            <w:r w:rsidR="00827CFB" w:rsidRPr="00E576DA">
              <w:rPr>
                <w:rFonts w:ascii="Helvetica" w:hAnsi="Helvetica" w:cs="Helvetica"/>
                <w:noProof/>
                <w:webHidden/>
                <w:color w:val="auto"/>
              </w:rPr>
              <w:tab/>
            </w:r>
            <w:r w:rsidR="00827CFB" w:rsidRPr="00E576DA">
              <w:rPr>
                <w:rFonts w:ascii="Helvetica" w:hAnsi="Helvetica" w:cs="Helvetica"/>
                <w:noProof/>
                <w:webHidden/>
                <w:color w:val="auto"/>
              </w:rPr>
              <w:fldChar w:fldCharType="begin"/>
            </w:r>
            <w:r w:rsidR="00827CFB" w:rsidRPr="00E576DA">
              <w:rPr>
                <w:rFonts w:ascii="Helvetica" w:hAnsi="Helvetica" w:cs="Helvetica"/>
                <w:noProof/>
                <w:webHidden/>
                <w:color w:val="auto"/>
              </w:rPr>
              <w:instrText xml:space="preserve"> PAGEREF _Toc517429071 \h </w:instrText>
            </w:r>
            <w:r w:rsidR="00827CFB" w:rsidRPr="00E576DA">
              <w:rPr>
                <w:rFonts w:ascii="Helvetica" w:hAnsi="Helvetica" w:cs="Helvetica"/>
                <w:noProof/>
                <w:webHidden/>
                <w:color w:val="auto"/>
              </w:rPr>
            </w:r>
            <w:r w:rsidR="00827CFB" w:rsidRPr="00E576DA">
              <w:rPr>
                <w:rFonts w:ascii="Helvetica" w:hAnsi="Helvetica" w:cs="Helvetica"/>
                <w:noProof/>
                <w:webHidden/>
                <w:color w:val="auto"/>
              </w:rPr>
              <w:fldChar w:fldCharType="separate"/>
            </w:r>
            <w:r w:rsidR="00827CFB" w:rsidRPr="00E576DA">
              <w:rPr>
                <w:rFonts w:ascii="Helvetica" w:hAnsi="Helvetica" w:cs="Helvetica"/>
                <w:noProof/>
                <w:webHidden/>
                <w:color w:val="auto"/>
              </w:rPr>
              <w:t>6</w:t>
            </w:r>
            <w:r w:rsidR="00827CFB" w:rsidRPr="00E576DA">
              <w:rPr>
                <w:rFonts w:ascii="Helvetica" w:hAnsi="Helvetica" w:cs="Helvetica"/>
                <w:noProof/>
                <w:webHidden/>
                <w:color w:val="auto"/>
              </w:rPr>
              <w:fldChar w:fldCharType="end"/>
            </w:r>
          </w:hyperlink>
        </w:p>
        <w:p w14:paraId="208B9994" w14:textId="77777777" w:rsidR="00827CFB" w:rsidRPr="00E576DA" w:rsidRDefault="00000000" w:rsidP="00827CFB">
          <w:pPr>
            <w:pStyle w:val="TOC1"/>
            <w:spacing w:line="360" w:lineRule="auto"/>
            <w:rPr>
              <w:rFonts w:ascii="Helvetica" w:eastAsiaTheme="minorEastAsia" w:hAnsi="Helvetica" w:cs="Helvetica"/>
              <w:b w:val="0"/>
              <w:color w:val="auto"/>
              <w:szCs w:val="22"/>
              <w:lang w:eastAsia="en-GB"/>
            </w:rPr>
          </w:pPr>
          <w:hyperlink w:anchor="_Toc517429072" w:history="1">
            <w:r w:rsidR="00827CFB" w:rsidRPr="00E576DA">
              <w:rPr>
                <w:rStyle w:val="Hyperlink"/>
                <w:rFonts w:ascii="Helvetica" w:hAnsi="Helvetica" w:cs="Helvetica"/>
                <w:color w:val="auto"/>
                <w:szCs w:val="22"/>
              </w:rPr>
              <w:t>3.0.</w:t>
            </w:r>
            <w:r w:rsidR="00827CFB" w:rsidRPr="00E576DA">
              <w:rPr>
                <w:rFonts w:ascii="Helvetica" w:eastAsiaTheme="minorEastAsia" w:hAnsi="Helvetica" w:cs="Helvetica"/>
                <w:b w:val="0"/>
                <w:color w:val="auto"/>
                <w:szCs w:val="22"/>
                <w:lang w:eastAsia="en-GB"/>
              </w:rPr>
              <w:tab/>
            </w:r>
            <w:r w:rsidR="00827CFB" w:rsidRPr="00E576DA">
              <w:rPr>
                <w:rStyle w:val="Hyperlink"/>
                <w:rFonts w:ascii="Helvetica" w:hAnsi="Helvetica" w:cs="Helvetica"/>
                <w:color w:val="auto"/>
                <w:szCs w:val="22"/>
              </w:rPr>
              <w:t>ANNUAL AUIDT PROGRAM</w:t>
            </w:r>
            <w:r w:rsidR="00827CFB" w:rsidRPr="00E576DA">
              <w:rPr>
                <w:rFonts w:ascii="Helvetica" w:hAnsi="Helvetica" w:cs="Helvetica"/>
                <w:webHidden/>
                <w:color w:val="auto"/>
                <w:szCs w:val="22"/>
              </w:rPr>
              <w:tab/>
            </w:r>
            <w:r w:rsidR="00827CFB" w:rsidRPr="00E576DA">
              <w:rPr>
                <w:rFonts w:ascii="Helvetica" w:hAnsi="Helvetica" w:cs="Helvetica"/>
                <w:webHidden/>
                <w:color w:val="auto"/>
                <w:szCs w:val="22"/>
              </w:rPr>
              <w:fldChar w:fldCharType="begin"/>
            </w:r>
            <w:r w:rsidR="00827CFB" w:rsidRPr="00E576DA">
              <w:rPr>
                <w:rFonts w:ascii="Helvetica" w:hAnsi="Helvetica" w:cs="Helvetica"/>
                <w:webHidden/>
                <w:color w:val="auto"/>
                <w:szCs w:val="22"/>
              </w:rPr>
              <w:instrText xml:space="preserve"> PAGEREF _Toc517429072 \h </w:instrText>
            </w:r>
            <w:r w:rsidR="00827CFB" w:rsidRPr="00E576DA">
              <w:rPr>
                <w:rFonts w:ascii="Helvetica" w:hAnsi="Helvetica" w:cs="Helvetica"/>
                <w:webHidden/>
                <w:color w:val="auto"/>
                <w:szCs w:val="22"/>
              </w:rPr>
            </w:r>
            <w:r w:rsidR="00827CFB" w:rsidRPr="00E576DA">
              <w:rPr>
                <w:rFonts w:ascii="Helvetica" w:hAnsi="Helvetica" w:cs="Helvetica"/>
                <w:webHidden/>
                <w:color w:val="auto"/>
                <w:szCs w:val="22"/>
              </w:rPr>
              <w:fldChar w:fldCharType="separate"/>
            </w:r>
            <w:r w:rsidR="00827CFB" w:rsidRPr="00E576DA">
              <w:rPr>
                <w:rFonts w:ascii="Helvetica" w:hAnsi="Helvetica" w:cs="Helvetica"/>
                <w:webHidden/>
                <w:color w:val="auto"/>
                <w:szCs w:val="22"/>
              </w:rPr>
              <w:t>7</w:t>
            </w:r>
            <w:r w:rsidR="00827CFB" w:rsidRPr="00E576DA">
              <w:rPr>
                <w:rFonts w:ascii="Helvetica" w:hAnsi="Helvetica" w:cs="Helvetica"/>
                <w:webHidden/>
                <w:color w:val="auto"/>
                <w:szCs w:val="22"/>
              </w:rPr>
              <w:fldChar w:fldCharType="end"/>
            </w:r>
          </w:hyperlink>
        </w:p>
        <w:p w14:paraId="268F7A11" w14:textId="77777777" w:rsidR="00827CFB" w:rsidRPr="00E576DA" w:rsidRDefault="00000000" w:rsidP="00827CFB">
          <w:pPr>
            <w:pStyle w:val="TOC2"/>
            <w:tabs>
              <w:tab w:val="left" w:pos="660"/>
              <w:tab w:val="right" w:leader="hyphen" w:pos="9140"/>
            </w:tabs>
            <w:spacing w:line="360" w:lineRule="auto"/>
            <w:rPr>
              <w:rFonts w:ascii="Helvetica" w:hAnsi="Helvetica" w:cs="Helvetica"/>
              <w:noProof/>
              <w:color w:val="auto"/>
              <w:lang w:eastAsia="en-GB"/>
            </w:rPr>
          </w:pPr>
          <w:hyperlink w:anchor="_Toc517429073" w:history="1">
            <w:r w:rsidR="00827CFB" w:rsidRPr="00E576DA">
              <w:rPr>
                <w:rStyle w:val="Hyperlink"/>
                <w:rFonts w:ascii="Helvetica" w:hAnsi="Helvetica" w:cs="Helvetica"/>
                <w:noProof/>
                <w:color w:val="auto"/>
              </w:rPr>
              <w:t>3.1.</w:t>
            </w:r>
            <w:r w:rsidR="00827CFB" w:rsidRPr="00E576DA">
              <w:rPr>
                <w:rFonts w:ascii="Helvetica" w:hAnsi="Helvetica" w:cs="Helvetica"/>
                <w:noProof/>
                <w:color w:val="auto"/>
                <w:lang w:eastAsia="en-GB"/>
              </w:rPr>
              <w:tab/>
            </w:r>
            <w:r w:rsidR="00827CFB" w:rsidRPr="00E576DA">
              <w:rPr>
                <w:rStyle w:val="Hyperlink"/>
                <w:rFonts w:ascii="Helvetica" w:hAnsi="Helvetica" w:cs="Helvetica"/>
                <w:noProof/>
                <w:color w:val="auto"/>
              </w:rPr>
              <w:t>Conducting internal audit program</w:t>
            </w:r>
            <w:r w:rsidR="00827CFB" w:rsidRPr="00E576DA">
              <w:rPr>
                <w:rFonts w:ascii="Helvetica" w:hAnsi="Helvetica" w:cs="Helvetica"/>
                <w:noProof/>
                <w:webHidden/>
                <w:color w:val="auto"/>
              </w:rPr>
              <w:tab/>
            </w:r>
            <w:r w:rsidR="00827CFB" w:rsidRPr="00E576DA">
              <w:rPr>
                <w:rFonts w:ascii="Helvetica" w:hAnsi="Helvetica" w:cs="Helvetica"/>
                <w:noProof/>
                <w:webHidden/>
                <w:color w:val="auto"/>
              </w:rPr>
              <w:fldChar w:fldCharType="begin"/>
            </w:r>
            <w:r w:rsidR="00827CFB" w:rsidRPr="00E576DA">
              <w:rPr>
                <w:rFonts w:ascii="Helvetica" w:hAnsi="Helvetica" w:cs="Helvetica"/>
                <w:noProof/>
                <w:webHidden/>
                <w:color w:val="auto"/>
              </w:rPr>
              <w:instrText xml:space="preserve"> PAGEREF _Toc517429073 \h </w:instrText>
            </w:r>
            <w:r w:rsidR="00827CFB" w:rsidRPr="00E576DA">
              <w:rPr>
                <w:rFonts w:ascii="Helvetica" w:hAnsi="Helvetica" w:cs="Helvetica"/>
                <w:noProof/>
                <w:webHidden/>
                <w:color w:val="auto"/>
              </w:rPr>
            </w:r>
            <w:r w:rsidR="00827CFB" w:rsidRPr="00E576DA">
              <w:rPr>
                <w:rFonts w:ascii="Helvetica" w:hAnsi="Helvetica" w:cs="Helvetica"/>
                <w:noProof/>
                <w:webHidden/>
                <w:color w:val="auto"/>
              </w:rPr>
              <w:fldChar w:fldCharType="separate"/>
            </w:r>
            <w:r w:rsidR="00827CFB" w:rsidRPr="00E576DA">
              <w:rPr>
                <w:rFonts w:ascii="Helvetica" w:hAnsi="Helvetica" w:cs="Helvetica"/>
                <w:noProof/>
                <w:webHidden/>
                <w:color w:val="auto"/>
              </w:rPr>
              <w:t>7</w:t>
            </w:r>
            <w:r w:rsidR="00827CFB" w:rsidRPr="00E576DA">
              <w:rPr>
                <w:rFonts w:ascii="Helvetica" w:hAnsi="Helvetica" w:cs="Helvetica"/>
                <w:noProof/>
                <w:webHidden/>
                <w:color w:val="auto"/>
              </w:rPr>
              <w:fldChar w:fldCharType="end"/>
            </w:r>
          </w:hyperlink>
        </w:p>
        <w:p w14:paraId="694A9399" w14:textId="77777777" w:rsidR="00827CFB" w:rsidRPr="00E576DA" w:rsidRDefault="00000000" w:rsidP="00827CFB">
          <w:pPr>
            <w:pStyle w:val="TOC1"/>
            <w:spacing w:line="360" w:lineRule="auto"/>
            <w:rPr>
              <w:rFonts w:ascii="Helvetica" w:eastAsiaTheme="minorEastAsia" w:hAnsi="Helvetica" w:cs="Helvetica"/>
              <w:b w:val="0"/>
              <w:color w:val="auto"/>
              <w:szCs w:val="22"/>
              <w:lang w:eastAsia="en-GB"/>
            </w:rPr>
          </w:pPr>
          <w:hyperlink w:anchor="_Toc517429074" w:history="1">
            <w:r w:rsidR="00827CFB" w:rsidRPr="00E576DA">
              <w:rPr>
                <w:rStyle w:val="Hyperlink"/>
                <w:rFonts w:ascii="Helvetica" w:hAnsi="Helvetica" w:cs="Helvetica"/>
                <w:color w:val="auto"/>
                <w:szCs w:val="22"/>
              </w:rPr>
              <w:t>4.0.</w:t>
            </w:r>
            <w:r w:rsidR="00827CFB" w:rsidRPr="00E576DA">
              <w:rPr>
                <w:rFonts w:ascii="Helvetica" w:eastAsiaTheme="minorEastAsia" w:hAnsi="Helvetica" w:cs="Helvetica"/>
                <w:b w:val="0"/>
                <w:color w:val="auto"/>
                <w:szCs w:val="22"/>
                <w:lang w:eastAsia="en-GB"/>
              </w:rPr>
              <w:tab/>
            </w:r>
            <w:r w:rsidR="00827CFB" w:rsidRPr="00E576DA">
              <w:rPr>
                <w:rStyle w:val="Hyperlink"/>
                <w:rFonts w:ascii="Helvetica" w:hAnsi="Helvetica" w:cs="Helvetica"/>
                <w:color w:val="auto"/>
                <w:szCs w:val="22"/>
              </w:rPr>
              <w:t>MANAGING RECORDS KEPT ON THE BASIS OF THIS DOCUMENT</w:t>
            </w:r>
            <w:r w:rsidR="00827CFB" w:rsidRPr="00E576DA">
              <w:rPr>
                <w:rFonts w:ascii="Helvetica" w:hAnsi="Helvetica" w:cs="Helvetica"/>
                <w:webHidden/>
                <w:color w:val="auto"/>
                <w:szCs w:val="22"/>
              </w:rPr>
              <w:tab/>
            </w:r>
            <w:r w:rsidR="00827CFB" w:rsidRPr="00E576DA">
              <w:rPr>
                <w:rFonts w:ascii="Helvetica" w:hAnsi="Helvetica" w:cs="Helvetica"/>
                <w:webHidden/>
                <w:color w:val="auto"/>
                <w:szCs w:val="22"/>
              </w:rPr>
              <w:fldChar w:fldCharType="begin"/>
            </w:r>
            <w:r w:rsidR="00827CFB" w:rsidRPr="00E576DA">
              <w:rPr>
                <w:rFonts w:ascii="Helvetica" w:hAnsi="Helvetica" w:cs="Helvetica"/>
                <w:webHidden/>
                <w:color w:val="auto"/>
                <w:szCs w:val="22"/>
              </w:rPr>
              <w:instrText xml:space="preserve"> PAGEREF _Toc517429074 \h </w:instrText>
            </w:r>
            <w:r w:rsidR="00827CFB" w:rsidRPr="00E576DA">
              <w:rPr>
                <w:rFonts w:ascii="Helvetica" w:hAnsi="Helvetica" w:cs="Helvetica"/>
                <w:webHidden/>
                <w:color w:val="auto"/>
                <w:szCs w:val="22"/>
              </w:rPr>
            </w:r>
            <w:r w:rsidR="00827CFB" w:rsidRPr="00E576DA">
              <w:rPr>
                <w:rFonts w:ascii="Helvetica" w:hAnsi="Helvetica" w:cs="Helvetica"/>
                <w:webHidden/>
                <w:color w:val="auto"/>
                <w:szCs w:val="22"/>
              </w:rPr>
              <w:fldChar w:fldCharType="separate"/>
            </w:r>
            <w:r w:rsidR="00827CFB" w:rsidRPr="00E576DA">
              <w:rPr>
                <w:rFonts w:ascii="Helvetica" w:hAnsi="Helvetica" w:cs="Helvetica"/>
                <w:webHidden/>
                <w:color w:val="auto"/>
                <w:szCs w:val="22"/>
              </w:rPr>
              <w:t>8</w:t>
            </w:r>
            <w:r w:rsidR="00827CFB" w:rsidRPr="00E576DA">
              <w:rPr>
                <w:rFonts w:ascii="Helvetica" w:hAnsi="Helvetica" w:cs="Helvetica"/>
                <w:webHidden/>
                <w:color w:val="auto"/>
                <w:szCs w:val="22"/>
              </w:rPr>
              <w:fldChar w:fldCharType="end"/>
            </w:r>
          </w:hyperlink>
        </w:p>
        <w:p w14:paraId="6D0D41FA" w14:textId="77777777" w:rsidR="00827CFB" w:rsidRPr="00E576DA" w:rsidRDefault="00000000" w:rsidP="00827CFB">
          <w:pPr>
            <w:pStyle w:val="TOC1"/>
            <w:spacing w:line="360" w:lineRule="auto"/>
            <w:rPr>
              <w:rFonts w:ascii="Helvetica" w:eastAsiaTheme="minorEastAsia" w:hAnsi="Helvetica" w:cs="Helvetica"/>
              <w:b w:val="0"/>
              <w:color w:val="auto"/>
              <w:szCs w:val="22"/>
              <w:lang w:eastAsia="en-GB"/>
            </w:rPr>
          </w:pPr>
          <w:hyperlink w:anchor="_Toc517429075" w:history="1">
            <w:r w:rsidR="00827CFB" w:rsidRPr="00E576DA">
              <w:rPr>
                <w:rStyle w:val="Hyperlink"/>
                <w:rFonts w:ascii="Helvetica" w:hAnsi="Helvetica" w:cs="Helvetica"/>
                <w:color w:val="auto"/>
                <w:szCs w:val="22"/>
              </w:rPr>
              <w:t>5.0.</w:t>
            </w:r>
            <w:r w:rsidR="00827CFB" w:rsidRPr="00E576DA">
              <w:rPr>
                <w:rFonts w:ascii="Helvetica" w:eastAsiaTheme="minorEastAsia" w:hAnsi="Helvetica" w:cs="Helvetica"/>
                <w:b w:val="0"/>
                <w:color w:val="auto"/>
                <w:szCs w:val="22"/>
                <w:lang w:eastAsia="en-GB"/>
              </w:rPr>
              <w:tab/>
            </w:r>
            <w:r w:rsidR="00827CFB" w:rsidRPr="00E576DA">
              <w:rPr>
                <w:rStyle w:val="Hyperlink"/>
                <w:rFonts w:ascii="Helvetica" w:hAnsi="Helvetica" w:cs="Helvetica"/>
                <w:color w:val="auto"/>
                <w:szCs w:val="22"/>
              </w:rPr>
              <w:t>INTERNAL AUDIT PROCEDURE</w:t>
            </w:r>
            <w:r w:rsidR="00827CFB" w:rsidRPr="00E576DA">
              <w:rPr>
                <w:rFonts w:ascii="Helvetica" w:hAnsi="Helvetica" w:cs="Helvetica"/>
                <w:webHidden/>
                <w:color w:val="auto"/>
                <w:szCs w:val="22"/>
              </w:rPr>
              <w:tab/>
            </w:r>
            <w:r w:rsidR="00827CFB" w:rsidRPr="00E576DA">
              <w:rPr>
                <w:rFonts w:ascii="Helvetica" w:hAnsi="Helvetica" w:cs="Helvetica"/>
                <w:webHidden/>
                <w:color w:val="auto"/>
                <w:szCs w:val="22"/>
              </w:rPr>
              <w:fldChar w:fldCharType="begin"/>
            </w:r>
            <w:r w:rsidR="00827CFB" w:rsidRPr="00E576DA">
              <w:rPr>
                <w:rFonts w:ascii="Helvetica" w:hAnsi="Helvetica" w:cs="Helvetica"/>
                <w:webHidden/>
                <w:color w:val="auto"/>
                <w:szCs w:val="22"/>
              </w:rPr>
              <w:instrText xml:space="preserve"> PAGEREF _Toc517429075 \h </w:instrText>
            </w:r>
            <w:r w:rsidR="00827CFB" w:rsidRPr="00E576DA">
              <w:rPr>
                <w:rFonts w:ascii="Helvetica" w:hAnsi="Helvetica" w:cs="Helvetica"/>
                <w:webHidden/>
                <w:color w:val="auto"/>
                <w:szCs w:val="22"/>
              </w:rPr>
            </w:r>
            <w:r w:rsidR="00827CFB" w:rsidRPr="00E576DA">
              <w:rPr>
                <w:rFonts w:ascii="Helvetica" w:hAnsi="Helvetica" w:cs="Helvetica"/>
                <w:webHidden/>
                <w:color w:val="auto"/>
                <w:szCs w:val="22"/>
              </w:rPr>
              <w:fldChar w:fldCharType="separate"/>
            </w:r>
            <w:r w:rsidR="00827CFB" w:rsidRPr="00E576DA">
              <w:rPr>
                <w:rFonts w:ascii="Helvetica" w:hAnsi="Helvetica" w:cs="Helvetica"/>
                <w:webHidden/>
                <w:color w:val="auto"/>
                <w:szCs w:val="22"/>
              </w:rPr>
              <w:t>9</w:t>
            </w:r>
            <w:r w:rsidR="00827CFB" w:rsidRPr="00E576DA">
              <w:rPr>
                <w:rFonts w:ascii="Helvetica" w:hAnsi="Helvetica" w:cs="Helvetica"/>
                <w:webHidden/>
                <w:color w:val="auto"/>
                <w:szCs w:val="22"/>
              </w:rPr>
              <w:fldChar w:fldCharType="end"/>
            </w:r>
          </w:hyperlink>
        </w:p>
        <w:p w14:paraId="30A8F527" w14:textId="77777777" w:rsidR="00827CFB" w:rsidRPr="00E576DA" w:rsidRDefault="00000000" w:rsidP="00827CFB">
          <w:pPr>
            <w:pStyle w:val="TOC1"/>
            <w:spacing w:line="360" w:lineRule="auto"/>
            <w:rPr>
              <w:rFonts w:ascii="Helvetica" w:eastAsiaTheme="minorEastAsia" w:hAnsi="Helvetica" w:cs="Helvetica"/>
              <w:b w:val="0"/>
              <w:color w:val="auto"/>
              <w:szCs w:val="22"/>
              <w:lang w:eastAsia="en-GB"/>
            </w:rPr>
          </w:pPr>
          <w:hyperlink w:anchor="_Toc517429076" w:history="1">
            <w:r w:rsidR="00827CFB" w:rsidRPr="00E576DA">
              <w:rPr>
                <w:rStyle w:val="Hyperlink"/>
                <w:rFonts w:ascii="Helvetica" w:hAnsi="Helvetica" w:cs="Helvetica"/>
                <w:color w:val="auto"/>
                <w:szCs w:val="22"/>
              </w:rPr>
              <w:t>6.0.</w:t>
            </w:r>
            <w:r w:rsidR="00827CFB" w:rsidRPr="00E576DA">
              <w:rPr>
                <w:rFonts w:ascii="Helvetica" w:eastAsiaTheme="minorEastAsia" w:hAnsi="Helvetica" w:cs="Helvetica"/>
                <w:b w:val="0"/>
                <w:color w:val="auto"/>
                <w:szCs w:val="22"/>
                <w:lang w:eastAsia="en-GB"/>
              </w:rPr>
              <w:tab/>
            </w:r>
            <w:r w:rsidR="00827CFB" w:rsidRPr="00E576DA">
              <w:rPr>
                <w:rStyle w:val="Hyperlink"/>
                <w:rFonts w:ascii="Helvetica" w:hAnsi="Helvetica" w:cs="Helvetica"/>
                <w:color w:val="auto"/>
                <w:szCs w:val="22"/>
              </w:rPr>
              <w:t>NON-CONFORMITY AND CORRECTIVE ACTIONS</w:t>
            </w:r>
            <w:r w:rsidR="00827CFB" w:rsidRPr="00E576DA">
              <w:rPr>
                <w:rFonts w:ascii="Helvetica" w:hAnsi="Helvetica" w:cs="Helvetica"/>
                <w:webHidden/>
                <w:color w:val="auto"/>
                <w:szCs w:val="22"/>
              </w:rPr>
              <w:tab/>
            </w:r>
            <w:r w:rsidR="00827CFB" w:rsidRPr="00E576DA">
              <w:rPr>
                <w:rFonts w:ascii="Helvetica" w:hAnsi="Helvetica" w:cs="Helvetica"/>
                <w:webHidden/>
                <w:color w:val="auto"/>
                <w:szCs w:val="22"/>
              </w:rPr>
              <w:fldChar w:fldCharType="begin"/>
            </w:r>
            <w:r w:rsidR="00827CFB" w:rsidRPr="00E576DA">
              <w:rPr>
                <w:rFonts w:ascii="Helvetica" w:hAnsi="Helvetica" w:cs="Helvetica"/>
                <w:webHidden/>
                <w:color w:val="auto"/>
                <w:szCs w:val="22"/>
              </w:rPr>
              <w:instrText xml:space="preserve"> PAGEREF _Toc517429076 \h </w:instrText>
            </w:r>
            <w:r w:rsidR="00827CFB" w:rsidRPr="00E576DA">
              <w:rPr>
                <w:rFonts w:ascii="Helvetica" w:hAnsi="Helvetica" w:cs="Helvetica"/>
                <w:webHidden/>
                <w:color w:val="auto"/>
                <w:szCs w:val="22"/>
              </w:rPr>
            </w:r>
            <w:r w:rsidR="00827CFB" w:rsidRPr="00E576DA">
              <w:rPr>
                <w:rFonts w:ascii="Helvetica" w:hAnsi="Helvetica" w:cs="Helvetica"/>
                <w:webHidden/>
                <w:color w:val="auto"/>
                <w:szCs w:val="22"/>
              </w:rPr>
              <w:fldChar w:fldCharType="separate"/>
            </w:r>
            <w:r w:rsidR="00827CFB" w:rsidRPr="00E576DA">
              <w:rPr>
                <w:rFonts w:ascii="Helvetica" w:hAnsi="Helvetica" w:cs="Helvetica"/>
                <w:webHidden/>
                <w:color w:val="auto"/>
                <w:szCs w:val="22"/>
              </w:rPr>
              <w:t>11</w:t>
            </w:r>
            <w:r w:rsidR="00827CFB" w:rsidRPr="00E576DA">
              <w:rPr>
                <w:rFonts w:ascii="Helvetica" w:hAnsi="Helvetica" w:cs="Helvetica"/>
                <w:webHidden/>
                <w:color w:val="auto"/>
                <w:szCs w:val="22"/>
              </w:rPr>
              <w:fldChar w:fldCharType="end"/>
            </w:r>
          </w:hyperlink>
        </w:p>
        <w:p w14:paraId="5CD1B135" w14:textId="77777777" w:rsidR="00827CFB" w:rsidRPr="00E576DA" w:rsidRDefault="00000000" w:rsidP="00827CFB">
          <w:pPr>
            <w:pStyle w:val="TOC2"/>
            <w:tabs>
              <w:tab w:val="left" w:pos="660"/>
              <w:tab w:val="right" w:leader="hyphen" w:pos="9140"/>
            </w:tabs>
            <w:spacing w:line="360" w:lineRule="auto"/>
            <w:rPr>
              <w:rFonts w:ascii="Helvetica" w:hAnsi="Helvetica" w:cs="Helvetica"/>
              <w:noProof/>
              <w:color w:val="auto"/>
              <w:lang w:eastAsia="en-GB"/>
            </w:rPr>
          </w:pPr>
          <w:hyperlink w:anchor="_Toc517429077" w:history="1">
            <w:r w:rsidR="00827CFB" w:rsidRPr="00E576DA">
              <w:rPr>
                <w:rStyle w:val="Hyperlink"/>
                <w:rFonts w:ascii="Helvetica" w:hAnsi="Helvetica" w:cs="Helvetica"/>
                <w:noProof/>
                <w:color w:val="auto"/>
              </w:rPr>
              <w:t>6.1.</w:t>
            </w:r>
            <w:r w:rsidR="00827CFB" w:rsidRPr="00E576DA">
              <w:rPr>
                <w:rFonts w:ascii="Helvetica" w:hAnsi="Helvetica" w:cs="Helvetica"/>
                <w:noProof/>
                <w:color w:val="auto"/>
                <w:lang w:eastAsia="en-GB"/>
              </w:rPr>
              <w:tab/>
            </w:r>
            <w:r w:rsidR="00827CFB" w:rsidRPr="00E576DA">
              <w:rPr>
                <w:rStyle w:val="Hyperlink"/>
                <w:rFonts w:ascii="Helvetica" w:hAnsi="Helvetica" w:cs="Helvetica"/>
                <w:noProof/>
                <w:color w:val="auto"/>
              </w:rPr>
              <w:t>Scope</w:t>
            </w:r>
            <w:r w:rsidR="00827CFB" w:rsidRPr="00E576DA">
              <w:rPr>
                <w:rFonts w:ascii="Helvetica" w:hAnsi="Helvetica" w:cs="Helvetica"/>
                <w:noProof/>
                <w:webHidden/>
                <w:color w:val="auto"/>
              </w:rPr>
              <w:tab/>
            </w:r>
            <w:r w:rsidR="00827CFB" w:rsidRPr="00E576DA">
              <w:rPr>
                <w:rFonts w:ascii="Helvetica" w:hAnsi="Helvetica" w:cs="Helvetica"/>
                <w:noProof/>
                <w:webHidden/>
                <w:color w:val="auto"/>
              </w:rPr>
              <w:fldChar w:fldCharType="begin"/>
            </w:r>
            <w:r w:rsidR="00827CFB" w:rsidRPr="00E576DA">
              <w:rPr>
                <w:rFonts w:ascii="Helvetica" w:hAnsi="Helvetica" w:cs="Helvetica"/>
                <w:noProof/>
                <w:webHidden/>
                <w:color w:val="auto"/>
              </w:rPr>
              <w:instrText xml:space="preserve"> PAGEREF _Toc517429077 \h </w:instrText>
            </w:r>
            <w:r w:rsidR="00827CFB" w:rsidRPr="00E576DA">
              <w:rPr>
                <w:rFonts w:ascii="Helvetica" w:hAnsi="Helvetica" w:cs="Helvetica"/>
                <w:noProof/>
                <w:webHidden/>
                <w:color w:val="auto"/>
              </w:rPr>
            </w:r>
            <w:r w:rsidR="00827CFB" w:rsidRPr="00E576DA">
              <w:rPr>
                <w:rFonts w:ascii="Helvetica" w:hAnsi="Helvetica" w:cs="Helvetica"/>
                <w:noProof/>
                <w:webHidden/>
                <w:color w:val="auto"/>
              </w:rPr>
              <w:fldChar w:fldCharType="separate"/>
            </w:r>
            <w:r w:rsidR="00827CFB" w:rsidRPr="00E576DA">
              <w:rPr>
                <w:rFonts w:ascii="Helvetica" w:hAnsi="Helvetica" w:cs="Helvetica"/>
                <w:noProof/>
                <w:webHidden/>
                <w:color w:val="auto"/>
              </w:rPr>
              <w:t>11</w:t>
            </w:r>
            <w:r w:rsidR="00827CFB" w:rsidRPr="00E576DA">
              <w:rPr>
                <w:rFonts w:ascii="Helvetica" w:hAnsi="Helvetica" w:cs="Helvetica"/>
                <w:noProof/>
                <w:webHidden/>
                <w:color w:val="auto"/>
              </w:rPr>
              <w:fldChar w:fldCharType="end"/>
            </w:r>
          </w:hyperlink>
        </w:p>
        <w:p w14:paraId="73882880" w14:textId="77777777" w:rsidR="00827CFB" w:rsidRPr="00E576DA" w:rsidRDefault="00000000" w:rsidP="00827CFB">
          <w:pPr>
            <w:pStyle w:val="TOC2"/>
            <w:tabs>
              <w:tab w:val="left" w:pos="660"/>
              <w:tab w:val="right" w:leader="hyphen" w:pos="9140"/>
            </w:tabs>
            <w:spacing w:line="360" w:lineRule="auto"/>
            <w:rPr>
              <w:rFonts w:ascii="Helvetica" w:hAnsi="Helvetica" w:cs="Helvetica"/>
              <w:noProof/>
              <w:color w:val="auto"/>
              <w:lang w:eastAsia="en-GB"/>
            </w:rPr>
          </w:pPr>
          <w:hyperlink w:anchor="_Toc517429078" w:history="1">
            <w:r w:rsidR="00827CFB" w:rsidRPr="00E576DA">
              <w:rPr>
                <w:rStyle w:val="Hyperlink"/>
                <w:rFonts w:ascii="Helvetica" w:hAnsi="Helvetica" w:cs="Helvetica"/>
                <w:noProof/>
                <w:color w:val="auto"/>
              </w:rPr>
              <w:t>6.2.</w:t>
            </w:r>
            <w:r w:rsidR="00827CFB" w:rsidRPr="00E576DA">
              <w:rPr>
                <w:rFonts w:ascii="Helvetica" w:hAnsi="Helvetica" w:cs="Helvetica"/>
                <w:noProof/>
                <w:color w:val="auto"/>
                <w:lang w:eastAsia="en-GB"/>
              </w:rPr>
              <w:tab/>
            </w:r>
            <w:r w:rsidR="00827CFB" w:rsidRPr="00E576DA">
              <w:rPr>
                <w:rStyle w:val="Hyperlink"/>
                <w:rFonts w:ascii="Helvetica" w:hAnsi="Helvetica" w:cs="Helvetica"/>
                <w:noProof/>
                <w:color w:val="auto"/>
              </w:rPr>
              <w:t>Responsibilities</w:t>
            </w:r>
            <w:r w:rsidR="00827CFB" w:rsidRPr="00E576DA">
              <w:rPr>
                <w:rFonts w:ascii="Helvetica" w:hAnsi="Helvetica" w:cs="Helvetica"/>
                <w:noProof/>
                <w:webHidden/>
                <w:color w:val="auto"/>
              </w:rPr>
              <w:tab/>
            </w:r>
            <w:r w:rsidR="00827CFB" w:rsidRPr="00E576DA">
              <w:rPr>
                <w:rFonts w:ascii="Helvetica" w:hAnsi="Helvetica" w:cs="Helvetica"/>
                <w:noProof/>
                <w:webHidden/>
                <w:color w:val="auto"/>
              </w:rPr>
              <w:fldChar w:fldCharType="begin"/>
            </w:r>
            <w:r w:rsidR="00827CFB" w:rsidRPr="00E576DA">
              <w:rPr>
                <w:rFonts w:ascii="Helvetica" w:hAnsi="Helvetica" w:cs="Helvetica"/>
                <w:noProof/>
                <w:webHidden/>
                <w:color w:val="auto"/>
              </w:rPr>
              <w:instrText xml:space="preserve"> PAGEREF _Toc517429078 \h </w:instrText>
            </w:r>
            <w:r w:rsidR="00827CFB" w:rsidRPr="00E576DA">
              <w:rPr>
                <w:rFonts w:ascii="Helvetica" w:hAnsi="Helvetica" w:cs="Helvetica"/>
                <w:noProof/>
                <w:webHidden/>
                <w:color w:val="auto"/>
              </w:rPr>
            </w:r>
            <w:r w:rsidR="00827CFB" w:rsidRPr="00E576DA">
              <w:rPr>
                <w:rFonts w:ascii="Helvetica" w:hAnsi="Helvetica" w:cs="Helvetica"/>
                <w:noProof/>
                <w:webHidden/>
                <w:color w:val="auto"/>
              </w:rPr>
              <w:fldChar w:fldCharType="separate"/>
            </w:r>
            <w:r w:rsidR="00827CFB" w:rsidRPr="00E576DA">
              <w:rPr>
                <w:rFonts w:ascii="Helvetica" w:hAnsi="Helvetica" w:cs="Helvetica"/>
                <w:noProof/>
                <w:webHidden/>
                <w:color w:val="auto"/>
              </w:rPr>
              <w:t>11</w:t>
            </w:r>
            <w:r w:rsidR="00827CFB" w:rsidRPr="00E576DA">
              <w:rPr>
                <w:rFonts w:ascii="Helvetica" w:hAnsi="Helvetica" w:cs="Helvetica"/>
                <w:noProof/>
                <w:webHidden/>
                <w:color w:val="auto"/>
              </w:rPr>
              <w:fldChar w:fldCharType="end"/>
            </w:r>
          </w:hyperlink>
        </w:p>
        <w:p w14:paraId="4986A611" w14:textId="77777777" w:rsidR="00827CFB" w:rsidRPr="00E576DA" w:rsidRDefault="00000000" w:rsidP="00827CFB">
          <w:pPr>
            <w:pStyle w:val="TOC2"/>
            <w:tabs>
              <w:tab w:val="left" w:pos="660"/>
              <w:tab w:val="right" w:leader="hyphen" w:pos="9140"/>
            </w:tabs>
            <w:spacing w:line="360" w:lineRule="auto"/>
            <w:rPr>
              <w:rFonts w:ascii="Helvetica" w:hAnsi="Helvetica" w:cs="Helvetica"/>
              <w:noProof/>
              <w:color w:val="auto"/>
              <w:lang w:eastAsia="en-GB"/>
            </w:rPr>
          </w:pPr>
          <w:hyperlink w:anchor="_Toc517429079" w:history="1">
            <w:r w:rsidR="00827CFB" w:rsidRPr="00E576DA">
              <w:rPr>
                <w:rStyle w:val="Hyperlink"/>
                <w:rFonts w:ascii="Helvetica" w:hAnsi="Helvetica" w:cs="Helvetica"/>
                <w:noProof/>
                <w:color w:val="auto"/>
              </w:rPr>
              <w:t>6.3.</w:t>
            </w:r>
            <w:r w:rsidR="00827CFB" w:rsidRPr="00E576DA">
              <w:rPr>
                <w:rFonts w:ascii="Helvetica" w:hAnsi="Helvetica" w:cs="Helvetica"/>
                <w:noProof/>
                <w:color w:val="auto"/>
                <w:lang w:eastAsia="en-GB"/>
              </w:rPr>
              <w:tab/>
            </w:r>
            <w:r w:rsidR="00827CFB" w:rsidRPr="00E576DA">
              <w:rPr>
                <w:rStyle w:val="Hyperlink"/>
                <w:rFonts w:ascii="Helvetica" w:hAnsi="Helvetica" w:cs="Helvetica"/>
                <w:noProof/>
                <w:color w:val="auto"/>
              </w:rPr>
              <w:t>Procedure</w:t>
            </w:r>
            <w:r w:rsidR="00827CFB" w:rsidRPr="00E576DA">
              <w:rPr>
                <w:rFonts w:ascii="Helvetica" w:hAnsi="Helvetica" w:cs="Helvetica"/>
                <w:noProof/>
                <w:webHidden/>
                <w:color w:val="auto"/>
              </w:rPr>
              <w:tab/>
            </w:r>
            <w:r w:rsidR="00827CFB" w:rsidRPr="00E576DA">
              <w:rPr>
                <w:rFonts w:ascii="Helvetica" w:hAnsi="Helvetica" w:cs="Helvetica"/>
                <w:noProof/>
                <w:webHidden/>
                <w:color w:val="auto"/>
              </w:rPr>
              <w:fldChar w:fldCharType="begin"/>
            </w:r>
            <w:r w:rsidR="00827CFB" w:rsidRPr="00E576DA">
              <w:rPr>
                <w:rFonts w:ascii="Helvetica" w:hAnsi="Helvetica" w:cs="Helvetica"/>
                <w:noProof/>
                <w:webHidden/>
                <w:color w:val="auto"/>
              </w:rPr>
              <w:instrText xml:space="preserve"> PAGEREF _Toc517429079 \h </w:instrText>
            </w:r>
            <w:r w:rsidR="00827CFB" w:rsidRPr="00E576DA">
              <w:rPr>
                <w:rFonts w:ascii="Helvetica" w:hAnsi="Helvetica" w:cs="Helvetica"/>
                <w:noProof/>
                <w:webHidden/>
                <w:color w:val="auto"/>
              </w:rPr>
            </w:r>
            <w:r w:rsidR="00827CFB" w:rsidRPr="00E576DA">
              <w:rPr>
                <w:rFonts w:ascii="Helvetica" w:hAnsi="Helvetica" w:cs="Helvetica"/>
                <w:noProof/>
                <w:webHidden/>
                <w:color w:val="auto"/>
              </w:rPr>
              <w:fldChar w:fldCharType="separate"/>
            </w:r>
            <w:r w:rsidR="00827CFB" w:rsidRPr="00E576DA">
              <w:rPr>
                <w:rFonts w:ascii="Helvetica" w:hAnsi="Helvetica" w:cs="Helvetica"/>
                <w:noProof/>
                <w:webHidden/>
                <w:color w:val="auto"/>
              </w:rPr>
              <w:t>12</w:t>
            </w:r>
            <w:r w:rsidR="00827CFB" w:rsidRPr="00E576DA">
              <w:rPr>
                <w:rFonts w:ascii="Helvetica" w:hAnsi="Helvetica" w:cs="Helvetica"/>
                <w:noProof/>
                <w:webHidden/>
                <w:color w:val="auto"/>
              </w:rPr>
              <w:fldChar w:fldCharType="end"/>
            </w:r>
          </w:hyperlink>
        </w:p>
        <w:p w14:paraId="4D9DC5D9" w14:textId="77777777" w:rsidR="00827CFB" w:rsidRPr="00E576DA" w:rsidRDefault="00000000" w:rsidP="00827CFB">
          <w:pPr>
            <w:pStyle w:val="TOC1"/>
            <w:spacing w:line="360" w:lineRule="auto"/>
            <w:rPr>
              <w:rFonts w:ascii="Helvetica" w:eastAsiaTheme="minorEastAsia" w:hAnsi="Helvetica" w:cs="Helvetica"/>
              <w:b w:val="0"/>
              <w:color w:val="auto"/>
              <w:szCs w:val="22"/>
              <w:lang w:eastAsia="en-GB"/>
            </w:rPr>
          </w:pPr>
          <w:hyperlink w:anchor="_Toc517429080" w:history="1">
            <w:r w:rsidR="00827CFB" w:rsidRPr="00E576DA">
              <w:rPr>
                <w:rStyle w:val="Hyperlink"/>
                <w:rFonts w:ascii="Helvetica" w:hAnsi="Helvetica" w:cs="Helvetica"/>
                <w:color w:val="auto"/>
                <w:szCs w:val="22"/>
              </w:rPr>
              <w:t>7.0.</w:t>
            </w:r>
            <w:r w:rsidR="00827CFB" w:rsidRPr="00E576DA">
              <w:rPr>
                <w:rFonts w:ascii="Helvetica" w:eastAsiaTheme="minorEastAsia" w:hAnsi="Helvetica" w:cs="Helvetica"/>
                <w:b w:val="0"/>
                <w:color w:val="auto"/>
                <w:szCs w:val="22"/>
                <w:lang w:eastAsia="en-GB"/>
              </w:rPr>
              <w:tab/>
            </w:r>
            <w:r w:rsidR="00827CFB" w:rsidRPr="00E576DA">
              <w:rPr>
                <w:rStyle w:val="Hyperlink"/>
                <w:rFonts w:ascii="Helvetica" w:hAnsi="Helvetica" w:cs="Helvetica"/>
                <w:color w:val="auto"/>
                <w:szCs w:val="22"/>
              </w:rPr>
              <w:t>VALIDITY AND DOCUMENT MANAGEMENT</w:t>
            </w:r>
            <w:r w:rsidR="00827CFB" w:rsidRPr="00E576DA">
              <w:rPr>
                <w:rFonts w:ascii="Helvetica" w:hAnsi="Helvetica" w:cs="Helvetica"/>
                <w:webHidden/>
                <w:color w:val="auto"/>
                <w:szCs w:val="22"/>
              </w:rPr>
              <w:tab/>
            </w:r>
            <w:r w:rsidR="00827CFB" w:rsidRPr="00E576DA">
              <w:rPr>
                <w:rFonts w:ascii="Helvetica" w:hAnsi="Helvetica" w:cs="Helvetica"/>
                <w:webHidden/>
                <w:color w:val="auto"/>
                <w:szCs w:val="22"/>
              </w:rPr>
              <w:fldChar w:fldCharType="begin"/>
            </w:r>
            <w:r w:rsidR="00827CFB" w:rsidRPr="00E576DA">
              <w:rPr>
                <w:rFonts w:ascii="Helvetica" w:hAnsi="Helvetica" w:cs="Helvetica"/>
                <w:webHidden/>
                <w:color w:val="auto"/>
                <w:szCs w:val="22"/>
              </w:rPr>
              <w:instrText xml:space="preserve"> PAGEREF _Toc517429080 \h </w:instrText>
            </w:r>
            <w:r w:rsidR="00827CFB" w:rsidRPr="00E576DA">
              <w:rPr>
                <w:rFonts w:ascii="Helvetica" w:hAnsi="Helvetica" w:cs="Helvetica"/>
                <w:webHidden/>
                <w:color w:val="auto"/>
                <w:szCs w:val="22"/>
              </w:rPr>
            </w:r>
            <w:r w:rsidR="00827CFB" w:rsidRPr="00E576DA">
              <w:rPr>
                <w:rFonts w:ascii="Helvetica" w:hAnsi="Helvetica" w:cs="Helvetica"/>
                <w:webHidden/>
                <w:color w:val="auto"/>
                <w:szCs w:val="22"/>
              </w:rPr>
              <w:fldChar w:fldCharType="separate"/>
            </w:r>
            <w:r w:rsidR="00827CFB" w:rsidRPr="00E576DA">
              <w:rPr>
                <w:rFonts w:ascii="Helvetica" w:hAnsi="Helvetica" w:cs="Helvetica"/>
                <w:webHidden/>
                <w:color w:val="auto"/>
                <w:szCs w:val="22"/>
              </w:rPr>
              <w:t>13</w:t>
            </w:r>
            <w:r w:rsidR="00827CFB" w:rsidRPr="00E576DA">
              <w:rPr>
                <w:rFonts w:ascii="Helvetica" w:hAnsi="Helvetica" w:cs="Helvetica"/>
                <w:webHidden/>
                <w:color w:val="auto"/>
                <w:szCs w:val="22"/>
              </w:rPr>
              <w:fldChar w:fldCharType="end"/>
            </w:r>
          </w:hyperlink>
        </w:p>
        <w:p w14:paraId="38BBF059" w14:textId="77777777" w:rsidR="00A844BF" w:rsidRPr="00E576DA" w:rsidRDefault="00000000" w:rsidP="00827CFB">
          <w:pPr>
            <w:pStyle w:val="TOC1"/>
            <w:spacing w:line="360" w:lineRule="auto"/>
            <w:rPr>
              <w:rFonts w:ascii="Helvetica" w:hAnsi="Helvetica" w:cs="Helvetica"/>
              <w:color w:val="auto"/>
              <w:szCs w:val="22"/>
            </w:rPr>
          </w:pPr>
          <w:hyperlink w:anchor="_Toc517429081" w:history="1">
            <w:r w:rsidR="00827CFB" w:rsidRPr="00E576DA">
              <w:rPr>
                <w:rStyle w:val="Hyperlink"/>
                <w:rFonts w:ascii="Helvetica" w:hAnsi="Helvetica" w:cs="Helvetica"/>
                <w:color w:val="auto"/>
                <w:szCs w:val="22"/>
              </w:rPr>
              <w:t>8.0.</w:t>
            </w:r>
            <w:r w:rsidR="00827CFB" w:rsidRPr="00E576DA">
              <w:rPr>
                <w:rFonts w:ascii="Helvetica" w:eastAsiaTheme="minorEastAsia" w:hAnsi="Helvetica" w:cs="Helvetica"/>
                <w:b w:val="0"/>
                <w:color w:val="auto"/>
                <w:szCs w:val="22"/>
                <w:lang w:eastAsia="en-GB"/>
              </w:rPr>
              <w:tab/>
            </w:r>
            <w:r w:rsidR="00827CFB" w:rsidRPr="00E576DA">
              <w:rPr>
                <w:rStyle w:val="Hyperlink"/>
                <w:rFonts w:ascii="Helvetica" w:hAnsi="Helvetica" w:cs="Helvetica"/>
                <w:color w:val="auto"/>
                <w:szCs w:val="22"/>
              </w:rPr>
              <w:t>SUPPORTING STANDARDS AND RELEVANT DOCUMENTS</w:t>
            </w:r>
            <w:r w:rsidR="00827CFB" w:rsidRPr="00E576DA">
              <w:rPr>
                <w:rFonts w:ascii="Helvetica" w:hAnsi="Helvetica" w:cs="Helvetica"/>
                <w:webHidden/>
                <w:color w:val="auto"/>
                <w:szCs w:val="22"/>
              </w:rPr>
              <w:tab/>
            </w:r>
            <w:r w:rsidR="00827CFB" w:rsidRPr="00E576DA">
              <w:rPr>
                <w:rFonts w:ascii="Helvetica" w:hAnsi="Helvetica" w:cs="Helvetica"/>
                <w:webHidden/>
                <w:color w:val="auto"/>
                <w:szCs w:val="22"/>
              </w:rPr>
              <w:fldChar w:fldCharType="begin"/>
            </w:r>
            <w:r w:rsidR="00827CFB" w:rsidRPr="00E576DA">
              <w:rPr>
                <w:rFonts w:ascii="Helvetica" w:hAnsi="Helvetica" w:cs="Helvetica"/>
                <w:webHidden/>
                <w:color w:val="auto"/>
                <w:szCs w:val="22"/>
              </w:rPr>
              <w:instrText xml:space="preserve"> PAGEREF _Toc517429081 \h </w:instrText>
            </w:r>
            <w:r w:rsidR="00827CFB" w:rsidRPr="00E576DA">
              <w:rPr>
                <w:rFonts w:ascii="Helvetica" w:hAnsi="Helvetica" w:cs="Helvetica"/>
                <w:webHidden/>
                <w:color w:val="auto"/>
                <w:szCs w:val="22"/>
              </w:rPr>
            </w:r>
            <w:r w:rsidR="00827CFB" w:rsidRPr="00E576DA">
              <w:rPr>
                <w:rFonts w:ascii="Helvetica" w:hAnsi="Helvetica" w:cs="Helvetica"/>
                <w:webHidden/>
                <w:color w:val="auto"/>
                <w:szCs w:val="22"/>
              </w:rPr>
              <w:fldChar w:fldCharType="separate"/>
            </w:r>
            <w:r w:rsidR="00827CFB" w:rsidRPr="00E576DA">
              <w:rPr>
                <w:rFonts w:ascii="Helvetica" w:hAnsi="Helvetica" w:cs="Helvetica"/>
                <w:webHidden/>
                <w:color w:val="auto"/>
                <w:szCs w:val="22"/>
              </w:rPr>
              <w:t>14</w:t>
            </w:r>
            <w:r w:rsidR="00827CFB" w:rsidRPr="00E576DA">
              <w:rPr>
                <w:rFonts w:ascii="Helvetica" w:hAnsi="Helvetica" w:cs="Helvetica"/>
                <w:webHidden/>
                <w:color w:val="auto"/>
                <w:szCs w:val="22"/>
              </w:rPr>
              <w:fldChar w:fldCharType="end"/>
            </w:r>
          </w:hyperlink>
          <w:r w:rsidR="00A844BF" w:rsidRPr="00E576DA">
            <w:rPr>
              <w:rFonts w:ascii="Helvetica" w:hAnsi="Helvetica" w:cs="Helvetica"/>
              <w:b w:val="0"/>
              <w:bCs/>
              <w:color w:val="auto"/>
              <w:szCs w:val="22"/>
            </w:rPr>
            <w:fldChar w:fldCharType="end"/>
          </w:r>
        </w:p>
      </w:sdtContent>
    </w:sdt>
    <w:p w14:paraId="1D0049FF" w14:textId="77777777" w:rsidR="00A844BF" w:rsidRPr="00E576DA" w:rsidRDefault="00A844BF" w:rsidP="00B50DD8">
      <w:pPr>
        <w:jc w:val="left"/>
        <w:rPr>
          <w:rFonts w:eastAsia="Helvetica Neue" w:cs="Helvetica Neue"/>
          <w:b/>
          <w:bCs/>
          <w:caps/>
          <w:color w:val="auto"/>
          <w:sz w:val="28"/>
          <w:szCs w:val="28"/>
          <w:lang w:val="en-US"/>
        </w:rPr>
      </w:pPr>
      <w:r w:rsidRPr="00E576DA">
        <w:rPr>
          <w:color w:val="auto"/>
        </w:rPr>
        <w:br w:type="page"/>
      </w:r>
    </w:p>
    <w:p w14:paraId="2F236FF0" w14:textId="77777777" w:rsidR="00A12992" w:rsidRPr="00E576DA" w:rsidRDefault="009C7E16" w:rsidP="00F648D8">
      <w:pPr>
        <w:pStyle w:val="Heading1"/>
        <w:rPr>
          <w:color w:val="auto"/>
        </w:rPr>
      </w:pPr>
      <w:bookmarkStart w:id="1" w:name="_Toc517429062"/>
      <w:r w:rsidRPr="00E576DA">
        <w:rPr>
          <w:color w:val="auto"/>
        </w:rPr>
        <w:lastRenderedPageBreak/>
        <w:t>INTRODUCTION</w:t>
      </w:r>
      <w:bookmarkEnd w:id="1"/>
    </w:p>
    <w:p w14:paraId="7D8A1BC8" w14:textId="13306DDC" w:rsidR="00186136" w:rsidRPr="00E576DA" w:rsidRDefault="00186136" w:rsidP="00186136">
      <w:pPr>
        <w:spacing w:after="240" w:line="360" w:lineRule="auto"/>
        <w:ind w:left="284"/>
        <w:rPr>
          <w:rFonts w:ascii="Helvetica" w:eastAsia="Helvetica Neue" w:hAnsi="Helvetica" w:cs="Helvetica"/>
          <w:color w:val="auto"/>
          <w:spacing w:val="-1"/>
          <w:szCs w:val="22"/>
        </w:rPr>
      </w:pPr>
      <w:r w:rsidRPr="00E576DA">
        <w:rPr>
          <w:rFonts w:ascii="Helvetica" w:eastAsia="Helvetica Neue" w:hAnsi="Helvetica" w:cs="Helvetica"/>
          <w:color w:val="auto"/>
          <w:spacing w:val="-1"/>
          <w:szCs w:val="22"/>
        </w:rPr>
        <w:t xml:space="preserve">This document specifies the internal audit plan </w:t>
      </w:r>
      <w:proofErr w:type="gramStart"/>
      <w:r w:rsidRPr="00E576DA">
        <w:rPr>
          <w:rFonts w:ascii="Helvetica" w:eastAsia="Helvetica Neue" w:hAnsi="Helvetica" w:cs="Helvetica"/>
          <w:color w:val="auto"/>
          <w:spacing w:val="-1"/>
          <w:szCs w:val="22"/>
        </w:rPr>
        <w:t>for  Information</w:t>
      </w:r>
      <w:proofErr w:type="gramEnd"/>
      <w:r w:rsidRPr="00E576DA">
        <w:rPr>
          <w:rFonts w:ascii="Helvetica" w:eastAsia="Helvetica Neue" w:hAnsi="Helvetica" w:cs="Helvetica"/>
          <w:color w:val="auto"/>
          <w:spacing w:val="-1"/>
          <w:szCs w:val="22"/>
        </w:rPr>
        <w:t xml:space="preserve"> Security and </w:t>
      </w:r>
      <w:r w:rsidR="00F42715">
        <w:rPr>
          <w:rFonts w:ascii="Helvetica" w:eastAsia="Helvetica Neue" w:hAnsi="Helvetica" w:cs="Helvetica"/>
          <w:color w:val="auto"/>
          <w:spacing w:val="-1"/>
          <w:szCs w:val="22"/>
        </w:rPr>
        <w:t>Service</w:t>
      </w:r>
      <w:r w:rsidRPr="00E576DA">
        <w:rPr>
          <w:rFonts w:ascii="Helvetica" w:eastAsia="Helvetica Neue" w:hAnsi="Helvetica" w:cs="Helvetica"/>
          <w:color w:val="auto"/>
          <w:spacing w:val="-1"/>
          <w:szCs w:val="22"/>
        </w:rPr>
        <w:t xml:space="preserve"> Management Systems to be conducted by </w:t>
      </w:r>
      <w:r w:rsidR="00F42715">
        <w:rPr>
          <w:rFonts w:ascii="Helvetica" w:eastAsia="Helvetica Neue" w:hAnsi="Helvetica" w:cs="Helvetica"/>
          <w:color w:val="auto"/>
          <w:spacing w:val="-1"/>
          <w:szCs w:val="22"/>
        </w:rPr>
        <w:t xml:space="preserve">Information Systems Audit and Control Units </w:t>
      </w:r>
      <w:r w:rsidR="00395C56">
        <w:rPr>
          <w:rFonts w:ascii="Helvetica" w:eastAsia="Helvetica Neue" w:hAnsi="Helvetica" w:cs="Helvetica"/>
          <w:color w:val="auto"/>
          <w:spacing w:val="-1"/>
          <w:szCs w:val="22"/>
        </w:rPr>
        <w:t xml:space="preserve">in September </w:t>
      </w:r>
      <w:r w:rsidRPr="00E576DA">
        <w:rPr>
          <w:rFonts w:ascii="Helvetica" w:eastAsia="Helvetica Neue" w:hAnsi="Helvetica" w:cs="Helvetica"/>
          <w:color w:val="auto"/>
          <w:spacing w:val="-1"/>
          <w:szCs w:val="22"/>
        </w:rPr>
        <w:t>201</w:t>
      </w:r>
      <w:r w:rsidR="001456E8">
        <w:rPr>
          <w:rFonts w:ascii="Helvetica" w:eastAsia="Helvetica Neue" w:hAnsi="Helvetica" w:cs="Helvetica"/>
          <w:color w:val="auto"/>
          <w:spacing w:val="-1"/>
          <w:szCs w:val="22"/>
        </w:rPr>
        <w:t>9</w:t>
      </w:r>
      <w:r w:rsidRPr="00E576DA">
        <w:rPr>
          <w:rFonts w:ascii="Helvetica" w:eastAsia="Helvetica Neue" w:hAnsi="Helvetica" w:cs="Helvetica"/>
          <w:color w:val="auto"/>
          <w:spacing w:val="-1"/>
          <w:szCs w:val="22"/>
        </w:rPr>
        <w:t xml:space="preserve">. The audit plan has been created </w:t>
      </w:r>
      <w:r w:rsidR="00AB5D10" w:rsidRPr="00E576DA">
        <w:rPr>
          <w:rFonts w:ascii="Helvetica" w:eastAsia="Helvetica Neue" w:hAnsi="Helvetica" w:cs="Helvetica"/>
          <w:color w:val="auto"/>
          <w:spacing w:val="-1"/>
          <w:szCs w:val="22"/>
        </w:rPr>
        <w:t>following</w:t>
      </w:r>
      <w:r w:rsidR="0037559C" w:rsidRPr="00E576DA">
        <w:rPr>
          <w:rFonts w:ascii="Helvetica" w:eastAsia="Helvetica Neue" w:hAnsi="Helvetica" w:cs="Helvetica"/>
          <w:color w:val="auto"/>
          <w:spacing w:val="-1"/>
          <w:szCs w:val="22"/>
        </w:rPr>
        <w:t xml:space="preserve"> the g</w:t>
      </w:r>
      <w:r w:rsidRPr="00E576DA">
        <w:rPr>
          <w:rFonts w:ascii="Helvetica" w:eastAsia="Helvetica Neue" w:hAnsi="Helvetica" w:cs="Helvetica"/>
          <w:color w:val="auto"/>
          <w:spacing w:val="-1"/>
          <w:szCs w:val="22"/>
        </w:rPr>
        <w:t xml:space="preserve">uidelines for Information Security and </w:t>
      </w:r>
      <w:r w:rsidR="00F42715">
        <w:rPr>
          <w:rFonts w:ascii="Helvetica" w:eastAsia="Helvetica Neue" w:hAnsi="Helvetica" w:cs="Helvetica"/>
          <w:color w:val="auto"/>
          <w:spacing w:val="-1"/>
          <w:szCs w:val="22"/>
        </w:rPr>
        <w:t>Service</w:t>
      </w:r>
      <w:r w:rsidRPr="00E576DA">
        <w:rPr>
          <w:rFonts w:ascii="Helvetica" w:eastAsia="Helvetica Neue" w:hAnsi="Helvetica" w:cs="Helvetica"/>
          <w:color w:val="auto"/>
          <w:spacing w:val="-1"/>
          <w:szCs w:val="22"/>
        </w:rPr>
        <w:t xml:space="preserve"> Management Systems, auditing against the requirements of</w:t>
      </w:r>
      <w:r w:rsidR="00F42715">
        <w:rPr>
          <w:rFonts w:ascii="Helvetica" w:eastAsia="Helvetica Neue" w:hAnsi="Helvetica" w:cs="Helvetica"/>
          <w:color w:val="auto"/>
          <w:spacing w:val="-1"/>
          <w:szCs w:val="22"/>
        </w:rPr>
        <w:t xml:space="preserve"> EN ISO 27001:</w:t>
      </w:r>
      <w:r w:rsidR="000D4F90">
        <w:rPr>
          <w:rFonts w:ascii="Helvetica" w:eastAsia="Helvetica Neue" w:hAnsi="Helvetica" w:cs="Helvetica"/>
          <w:color w:val="auto"/>
          <w:spacing w:val="-1"/>
          <w:szCs w:val="22"/>
        </w:rPr>
        <w:t>2022</w:t>
      </w:r>
      <w:r w:rsidR="00F42715">
        <w:rPr>
          <w:rFonts w:ascii="Helvetica" w:eastAsia="Helvetica Neue" w:hAnsi="Helvetica" w:cs="Helvetica"/>
          <w:color w:val="auto"/>
          <w:spacing w:val="-1"/>
          <w:szCs w:val="22"/>
        </w:rPr>
        <w:t xml:space="preserve"> and ISO 20000:</w:t>
      </w:r>
      <w:r w:rsidR="000D4F90">
        <w:rPr>
          <w:rFonts w:ascii="Helvetica" w:eastAsia="Helvetica Neue" w:hAnsi="Helvetica" w:cs="Helvetica"/>
          <w:color w:val="auto"/>
          <w:spacing w:val="-1"/>
          <w:szCs w:val="22"/>
        </w:rPr>
        <w:t>2018</w:t>
      </w:r>
      <w:r w:rsidR="0037559C" w:rsidRPr="00E576DA">
        <w:rPr>
          <w:rFonts w:ascii="Helvetica" w:eastAsia="Helvetica Neue" w:hAnsi="Helvetica" w:cs="Helvetica"/>
          <w:color w:val="auto"/>
          <w:spacing w:val="-1"/>
          <w:szCs w:val="22"/>
        </w:rPr>
        <w:t xml:space="preserve"> as stipulated </w:t>
      </w:r>
      <w:r w:rsidRPr="00E576DA">
        <w:rPr>
          <w:rFonts w:ascii="Helvetica" w:eastAsia="Helvetica Neue" w:hAnsi="Helvetica" w:cs="Helvetica"/>
          <w:color w:val="auto"/>
          <w:spacing w:val="-1"/>
          <w:szCs w:val="22"/>
        </w:rPr>
        <w:t>in EN ISO 19011:</w:t>
      </w:r>
      <w:r w:rsidR="000D4F90">
        <w:rPr>
          <w:rFonts w:ascii="Helvetica" w:eastAsia="Helvetica Neue" w:hAnsi="Helvetica" w:cs="Helvetica"/>
          <w:color w:val="auto"/>
          <w:spacing w:val="-1"/>
          <w:szCs w:val="22"/>
        </w:rPr>
        <w:t>2018</w:t>
      </w:r>
      <w:r w:rsidR="0037559C" w:rsidRPr="00E576DA">
        <w:rPr>
          <w:rFonts w:ascii="Helvetica" w:eastAsia="Helvetica Neue" w:hAnsi="Helvetica" w:cs="Helvetica"/>
          <w:color w:val="auto"/>
          <w:spacing w:val="-1"/>
          <w:szCs w:val="22"/>
        </w:rPr>
        <w:t xml:space="preserve"> (audit </w:t>
      </w:r>
      <w:r w:rsidR="009D4074" w:rsidRPr="00E576DA">
        <w:rPr>
          <w:rFonts w:ascii="Helvetica" w:eastAsia="Helvetica Neue" w:hAnsi="Helvetica" w:cs="Helvetica"/>
          <w:color w:val="auto"/>
          <w:spacing w:val="-1"/>
          <w:szCs w:val="22"/>
        </w:rPr>
        <w:t>guideline</w:t>
      </w:r>
      <w:r w:rsidR="0037559C" w:rsidRPr="00E576DA">
        <w:rPr>
          <w:rFonts w:ascii="Helvetica" w:eastAsia="Helvetica Neue" w:hAnsi="Helvetica" w:cs="Helvetica"/>
          <w:color w:val="auto"/>
          <w:spacing w:val="-1"/>
          <w:szCs w:val="22"/>
        </w:rPr>
        <w:t>)</w:t>
      </w:r>
      <w:r w:rsidRPr="00E576DA">
        <w:rPr>
          <w:rFonts w:ascii="Helvetica" w:eastAsia="Helvetica Neue" w:hAnsi="Helvetica" w:cs="Helvetica"/>
          <w:color w:val="auto"/>
          <w:spacing w:val="-1"/>
          <w:szCs w:val="22"/>
        </w:rPr>
        <w:t xml:space="preserve">. </w:t>
      </w:r>
    </w:p>
    <w:p w14:paraId="3658C071" w14:textId="77777777" w:rsidR="00186136" w:rsidRPr="00E576DA" w:rsidRDefault="00186136" w:rsidP="00186136">
      <w:pPr>
        <w:spacing w:after="240" w:line="360" w:lineRule="auto"/>
        <w:ind w:left="284"/>
        <w:rPr>
          <w:rFonts w:ascii="Helvetica" w:eastAsia="Helvetica Neue" w:hAnsi="Helvetica" w:cs="Helvetica"/>
          <w:color w:val="auto"/>
          <w:spacing w:val="-1"/>
          <w:szCs w:val="22"/>
        </w:rPr>
      </w:pPr>
      <w:r w:rsidRPr="00E576DA">
        <w:rPr>
          <w:rFonts w:ascii="Helvetica" w:eastAsia="Helvetica Neue" w:hAnsi="Helvetica" w:cs="Helvetica"/>
          <w:color w:val="auto"/>
          <w:spacing w:val="-1"/>
          <w:szCs w:val="22"/>
        </w:rPr>
        <w:t xml:space="preserve">This audit plan shall cover all relevant information for the audit, reflecting </w:t>
      </w:r>
      <w:proofErr w:type="gramStart"/>
      <w:r w:rsidRPr="00E576DA">
        <w:rPr>
          <w:rFonts w:ascii="Helvetica" w:eastAsia="Helvetica Neue" w:hAnsi="Helvetica" w:cs="Helvetica"/>
          <w:color w:val="auto"/>
          <w:spacing w:val="-1"/>
          <w:szCs w:val="22"/>
        </w:rPr>
        <w:t>in particular planned</w:t>
      </w:r>
      <w:proofErr w:type="gramEnd"/>
      <w:r w:rsidRPr="00E576DA">
        <w:rPr>
          <w:rFonts w:ascii="Helvetica" w:eastAsia="Helvetica Neue" w:hAnsi="Helvetica" w:cs="Helvetica"/>
          <w:color w:val="auto"/>
          <w:spacing w:val="-1"/>
          <w:szCs w:val="22"/>
        </w:rPr>
        <w:t xml:space="preserve"> on-site audit activities and requirements, allowing both the audit team and the auditee to prepare for the audit.</w:t>
      </w:r>
    </w:p>
    <w:p w14:paraId="05DB8167" w14:textId="77777777" w:rsidR="00415D37" w:rsidRPr="00E576DA" w:rsidRDefault="00186136" w:rsidP="00186136">
      <w:pPr>
        <w:spacing w:after="240" w:line="360" w:lineRule="auto"/>
        <w:ind w:left="284"/>
        <w:rPr>
          <w:rFonts w:ascii="Helvetica" w:eastAsia="Helvetica Neue" w:hAnsi="Helvetica" w:cs="Helvetica"/>
          <w:color w:val="auto"/>
          <w:spacing w:val="-1"/>
          <w:szCs w:val="22"/>
        </w:rPr>
      </w:pPr>
      <w:r w:rsidRPr="00E576DA">
        <w:rPr>
          <w:rFonts w:ascii="Helvetica" w:eastAsia="Helvetica Neue" w:hAnsi="Helvetica" w:cs="Helvetica"/>
          <w:color w:val="auto"/>
          <w:spacing w:val="-1"/>
          <w:szCs w:val="22"/>
        </w:rPr>
        <w:t>NOTE: This audit plan may be subject to changes after its release / distribution.</w:t>
      </w:r>
    </w:p>
    <w:p w14:paraId="50FFF16F" w14:textId="77777777" w:rsidR="00EB5958" w:rsidRPr="00E576DA" w:rsidRDefault="00423726" w:rsidP="00E92E41">
      <w:pPr>
        <w:pStyle w:val="Heading2"/>
        <w:rPr>
          <w:color w:val="auto"/>
        </w:rPr>
      </w:pPr>
      <w:bookmarkStart w:id="2" w:name="_Toc517429063"/>
      <w:r w:rsidRPr="00E576DA">
        <w:rPr>
          <w:color w:val="auto"/>
        </w:rPr>
        <w:t>Purpose</w:t>
      </w:r>
      <w:bookmarkEnd w:id="2"/>
    </w:p>
    <w:p w14:paraId="05DDFED4" w14:textId="77777777" w:rsidR="00274316" w:rsidRPr="00E576DA" w:rsidRDefault="00186136" w:rsidP="001E70A0">
      <w:pPr>
        <w:widowControl w:val="0"/>
        <w:overflowPunct w:val="0"/>
        <w:autoSpaceDE w:val="0"/>
        <w:autoSpaceDN w:val="0"/>
        <w:adjustRightInd w:val="0"/>
        <w:spacing w:after="240" w:line="360" w:lineRule="auto"/>
        <w:ind w:left="851"/>
        <w:rPr>
          <w:rFonts w:ascii="Helvetica" w:eastAsia="Helvetica Neue" w:hAnsi="Helvetica" w:cs="Helvetica"/>
          <w:color w:val="auto"/>
          <w:szCs w:val="22"/>
        </w:rPr>
      </w:pPr>
      <w:r w:rsidRPr="00E576DA">
        <w:rPr>
          <w:rFonts w:ascii="Helvetica" w:hAnsi="Helvetica" w:cs="Helvetica"/>
          <w:color w:val="auto"/>
          <w:lang w:eastAsia="en-GB"/>
        </w:rPr>
        <w:t xml:space="preserve">The purpose of the internal audit program is to contribute to the determination of the effectiveness of procedures, controls, processes, </w:t>
      </w:r>
      <w:proofErr w:type="gramStart"/>
      <w:r w:rsidRPr="00E576DA">
        <w:rPr>
          <w:rFonts w:ascii="Helvetica" w:hAnsi="Helvetica" w:cs="Helvetica"/>
          <w:color w:val="auto"/>
          <w:lang w:eastAsia="en-GB"/>
        </w:rPr>
        <w:t>arrangements</w:t>
      </w:r>
      <w:proofErr w:type="gramEnd"/>
      <w:r w:rsidRPr="00E576DA">
        <w:rPr>
          <w:rFonts w:ascii="Helvetica" w:hAnsi="Helvetica" w:cs="Helvetica"/>
          <w:color w:val="auto"/>
          <w:lang w:eastAsia="en-GB"/>
        </w:rPr>
        <w:t xml:space="preserve"> and other activities within the ISMS are in line with ISO 27001 and ISO </w:t>
      </w:r>
      <w:r w:rsidR="00F42715">
        <w:rPr>
          <w:rFonts w:ascii="Helvetica" w:hAnsi="Helvetica" w:cs="Helvetica"/>
          <w:color w:val="auto"/>
          <w:lang w:eastAsia="en-GB"/>
        </w:rPr>
        <w:t>20000</w:t>
      </w:r>
      <w:r w:rsidRPr="00E576DA">
        <w:rPr>
          <w:rFonts w:ascii="Helvetica" w:hAnsi="Helvetica" w:cs="Helvetica"/>
          <w:color w:val="auto"/>
          <w:lang w:eastAsia="en-GB"/>
        </w:rPr>
        <w:t>, applicable regulations, and the organization's internal documentation and confirm if they are maintained and meet policy requirements and set objectives.</w:t>
      </w:r>
    </w:p>
    <w:p w14:paraId="3085B3C7" w14:textId="77777777" w:rsidR="00860F72" w:rsidRPr="00E576DA" w:rsidRDefault="00186136" w:rsidP="00F648D8">
      <w:pPr>
        <w:pStyle w:val="Heading1"/>
        <w:rPr>
          <w:color w:val="auto"/>
        </w:rPr>
      </w:pPr>
      <w:r w:rsidRPr="00E576DA">
        <w:rPr>
          <w:color w:val="auto"/>
        </w:rPr>
        <w:t>GENERAL INFORMATION</w:t>
      </w:r>
    </w:p>
    <w:p w14:paraId="144EABF1" w14:textId="77777777" w:rsidR="006A513D" w:rsidRPr="00E576DA" w:rsidRDefault="00186136" w:rsidP="00E92E41">
      <w:pPr>
        <w:pStyle w:val="Heading2"/>
        <w:rPr>
          <w:color w:val="auto"/>
        </w:rPr>
      </w:pPr>
      <w:r w:rsidRPr="00E576DA">
        <w:rPr>
          <w:color w:val="auto"/>
        </w:rPr>
        <w:t>Objective</w:t>
      </w:r>
    </w:p>
    <w:p w14:paraId="2926FD71" w14:textId="77777777" w:rsidR="00DE7A29" w:rsidRPr="00E576DA" w:rsidRDefault="00DE7A29" w:rsidP="00DE7A29">
      <w:pPr>
        <w:pStyle w:val="ListParagraph"/>
        <w:spacing w:line="360" w:lineRule="auto"/>
        <w:ind w:left="851"/>
        <w:rPr>
          <w:rFonts w:ascii="Helvetica" w:eastAsia="Helvetica Neue" w:hAnsi="Helvetica" w:cs="Helvetica"/>
          <w:color w:val="auto"/>
          <w:spacing w:val="-1"/>
          <w:szCs w:val="22"/>
          <w:lang w:val="en-US"/>
        </w:rPr>
      </w:pPr>
      <w:r w:rsidRPr="00E576DA">
        <w:rPr>
          <w:rFonts w:ascii="Helvetica" w:eastAsia="Helvetica Neue" w:hAnsi="Helvetica" w:cs="Helvetica"/>
          <w:color w:val="auto"/>
          <w:spacing w:val="-1"/>
          <w:szCs w:val="22"/>
          <w:lang w:val="en-US"/>
        </w:rPr>
        <w:t xml:space="preserve">The objective of the Internal Audit program is </w:t>
      </w:r>
      <w:proofErr w:type="gramStart"/>
      <w:r w:rsidRPr="00E576DA">
        <w:rPr>
          <w:rFonts w:ascii="Helvetica" w:eastAsia="Helvetica Neue" w:hAnsi="Helvetica" w:cs="Helvetica"/>
          <w:color w:val="auto"/>
          <w:spacing w:val="-1"/>
          <w:szCs w:val="22"/>
          <w:lang w:val="en-US"/>
        </w:rPr>
        <w:t>to;</w:t>
      </w:r>
      <w:proofErr w:type="gramEnd"/>
    </w:p>
    <w:p w14:paraId="57D59710" w14:textId="77777777" w:rsidR="00DE7A29" w:rsidRPr="00E576DA" w:rsidRDefault="00DE7A29" w:rsidP="00DE7A29">
      <w:pPr>
        <w:pStyle w:val="ListParagraph"/>
        <w:spacing w:line="360" w:lineRule="auto"/>
        <w:ind w:left="851"/>
        <w:rPr>
          <w:rFonts w:ascii="Helvetica" w:eastAsia="Helvetica Neue" w:hAnsi="Helvetica" w:cs="Helvetica"/>
          <w:color w:val="auto"/>
          <w:spacing w:val="-1"/>
          <w:szCs w:val="22"/>
          <w:lang w:val="en-US"/>
        </w:rPr>
      </w:pPr>
      <w:r w:rsidRPr="00E576DA">
        <w:rPr>
          <w:rFonts w:ascii="Helvetica" w:eastAsia="Helvetica Neue" w:hAnsi="Helvetica" w:cs="Helvetica"/>
          <w:color w:val="auto"/>
          <w:spacing w:val="-1"/>
          <w:szCs w:val="22"/>
          <w:lang w:val="en-US"/>
        </w:rPr>
        <w:t xml:space="preserve">contribute to the improvement of the ISMS &amp; </w:t>
      </w:r>
      <w:r w:rsidR="00F42715">
        <w:rPr>
          <w:rFonts w:ascii="Helvetica" w:eastAsia="Helvetica Neue" w:hAnsi="Helvetica" w:cs="Helvetica"/>
          <w:color w:val="auto"/>
          <w:spacing w:val="-1"/>
          <w:szCs w:val="22"/>
          <w:lang w:val="en-US"/>
        </w:rPr>
        <w:t>SMS</w:t>
      </w:r>
      <w:r w:rsidRPr="00E576DA">
        <w:rPr>
          <w:rFonts w:ascii="Helvetica" w:eastAsia="Helvetica Neue" w:hAnsi="Helvetica" w:cs="Helvetica"/>
          <w:color w:val="auto"/>
          <w:spacing w:val="-1"/>
          <w:szCs w:val="22"/>
          <w:lang w:val="en-US"/>
        </w:rPr>
        <w:t xml:space="preserve"> and its </w:t>
      </w:r>
      <w:proofErr w:type="gramStart"/>
      <w:r w:rsidRPr="00E576DA">
        <w:rPr>
          <w:rFonts w:ascii="Helvetica" w:eastAsia="Helvetica Neue" w:hAnsi="Helvetica" w:cs="Helvetica"/>
          <w:color w:val="auto"/>
          <w:spacing w:val="-1"/>
          <w:szCs w:val="22"/>
          <w:lang w:val="en-US"/>
        </w:rPr>
        <w:t>performance</w:t>
      </w:r>
      <w:proofErr w:type="gramEnd"/>
    </w:p>
    <w:p w14:paraId="381137CD" w14:textId="77777777" w:rsidR="00DE7A29" w:rsidRPr="00E576DA" w:rsidRDefault="00DE7A29" w:rsidP="00E51259">
      <w:pPr>
        <w:pStyle w:val="ListParagraph"/>
        <w:numPr>
          <w:ilvl w:val="0"/>
          <w:numId w:val="3"/>
        </w:numPr>
        <w:spacing w:line="360" w:lineRule="auto"/>
        <w:rPr>
          <w:rFonts w:ascii="Helvetica" w:eastAsia="Helvetica Neue" w:hAnsi="Helvetica" w:cs="Helvetica"/>
          <w:color w:val="auto"/>
          <w:spacing w:val="-1"/>
          <w:szCs w:val="22"/>
          <w:lang w:val="en-US"/>
        </w:rPr>
      </w:pPr>
      <w:r w:rsidRPr="00E576DA">
        <w:rPr>
          <w:rFonts w:ascii="Helvetica" w:eastAsia="Helvetica Neue" w:hAnsi="Helvetica" w:cs="Helvetica"/>
          <w:color w:val="auto"/>
          <w:spacing w:val="-1"/>
          <w:szCs w:val="22"/>
          <w:lang w:val="en-US"/>
        </w:rPr>
        <w:t>fulfil the requirements for ISO27001 and ISO</w:t>
      </w:r>
      <w:r w:rsidR="00F42715">
        <w:rPr>
          <w:rFonts w:ascii="Helvetica" w:eastAsia="Helvetica Neue" w:hAnsi="Helvetica" w:cs="Helvetica"/>
          <w:color w:val="auto"/>
          <w:spacing w:val="-1"/>
          <w:szCs w:val="22"/>
          <w:lang w:val="en-US"/>
        </w:rPr>
        <w:t>20000</w:t>
      </w:r>
      <w:r w:rsidRPr="00E576DA">
        <w:rPr>
          <w:rFonts w:ascii="Helvetica" w:eastAsia="Helvetica Neue" w:hAnsi="Helvetica" w:cs="Helvetica"/>
          <w:color w:val="auto"/>
          <w:spacing w:val="-1"/>
          <w:szCs w:val="22"/>
          <w:lang w:val="en-US"/>
        </w:rPr>
        <w:t xml:space="preserve"> </w:t>
      </w:r>
      <w:proofErr w:type="gramStart"/>
      <w:r w:rsidRPr="00E576DA">
        <w:rPr>
          <w:rFonts w:ascii="Helvetica" w:eastAsia="Helvetica Neue" w:hAnsi="Helvetica" w:cs="Helvetica"/>
          <w:color w:val="auto"/>
          <w:spacing w:val="-1"/>
          <w:szCs w:val="22"/>
          <w:lang w:val="en-US"/>
        </w:rPr>
        <w:t>certifications</w:t>
      </w:r>
      <w:proofErr w:type="gramEnd"/>
    </w:p>
    <w:p w14:paraId="07967809" w14:textId="77777777" w:rsidR="00DE7A29" w:rsidRPr="00E576DA" w:rsidRDefault="00DE7A29" w:rsidP="00E51259">
      <w:pPr>
        <w:pStyle w:val="ListParagraph"/>
        <w:numPr>
          <w:ilvl w:val="0"/>
          <w:numId w:val="3"/>
        </w:numPr>
        <w:spacing w:line="360" w:lineRule="auto"/>
        <w:rPr>
          <w:rFonts w:ascii="Helvetica" w:eastAsia="Helvetica Neue" w:hAnsi="Helvetica" w:cs="Helvetica"/>
          <w:color w:val="auto"/>
          <w:spacing w:val="-1"/>
          <w:szCs w:val="22"/>
          <w:lang w:val="en-US"/>
        </w:rPr>
      </w:pPr>
      <w:r w:rsidRPr="00E576DA">
        <w:rPr>
          <w:rFonts w:ascii="Helvetica" w:eastAsia="Helvetica Neue" w:hAnsi="Helvetica" w:cs="Helvetica"/>
          <w:color w:val="auto"/>
          <w:spacing w:val="-1"/>
          <w:szCs w:val="22"/>
          <w:lang w:val="en-US"/>
        </w:rPr>
        <w:t>verify conformity with contractual requirements and</w:t>
      </w:r>
    </w:p>
    <w:p w14:paraId="3287AC77" w14:textId="77777777" w:rsidR="00DE7A29" w:rsidRPr="00E576DA" w:rsidRDefault="00DE7A29" w:rsidP="00E51259">
      <w:pPr>
        <w:pStyle w:val="ListParagraph"/>
        <w:numPr>
          <w:ilvl w:val="0"/>
          <w:numId w:val="3"/>
        </w:numPr>
        <w:spacing w:line="360" w:lineRule="auto"/>
        <w:rPr>
          <w:rFonts w:ascii="Helvetica" w:eastAsia="Helvetica Neue" w:hAnsi="Helvetica" w:cs="Helvetica"/>
          <w:color w:val="auto"/>
          <w:spacing w:val="-1"/>
          <w:szCs w:val="22"/>
          <w:lang w:val="en-US"/>
        </w:rPr>
      </w:pPr>
      <w:r w:rsidRPr="00E576DA">
        <w:rPr>
          <w:rFonts w:ascii="Helvetica" w:eastAsia="Helvetica Neue" w:hAnsi="Helvetica" w:cs="Helvetica"/>
          <w:color w:val="auto"/>
          <w:spacing w:val="-1"/>
          <w:szCs w:val="22"/>
          <w:lang w:val="en-US"/>
        </w:rPr>
        <w:t xml:space="preserve">determine the effectiveness of the ISMS &amp; </w:t>
      </w:r>
      <w:r w:rsidR="00F42715">
        <w:rPr>
          <w:rFonts w:ascii="Helvetica" w:eastAsia="Helvetica Neue" w:hAnsi="Helvetica" w:cs="Helvetica"/>
          <w:color w:val="auto"/>
          <w:spacing w:val="-1"/>
          <w:szCs w:val="22"/>
          <w:lang w:val="en-US"/>
        </w:rPr>
        <w:t>SMS</w:t>
      </w:r>
    </w:p>
    <w:p w14:paraId="19F017BE" w14:textId="77777777" w:rsidR="001A67AB" w:rsidRPr="00E576DA" w:rsidRDefault="00DE7A29" w:rsidP="00E51259">
      <w:pPr>
        <w:pStyle w:val="ListParagraph"/>
        <w:numPr>
          <w:ilvl w:val="0"/>
          <w:numId w:val="3"/>
        </w:numPr>
        <w:spacing w:line="360" w:lineRule="auto"/>
        <w:contextualSpacing w:val="0"/>
        <w:rPr>
          <w:rFonts w:ascii="Helvetica" w:eastAsia="Helvetica Neue" w:hAnsi="Helvetica" w:cs="Helvetica"/>
          <w:color w:val="auto"/>
          <w:spacing w:val="-1"/>
          <w:szCs w:val="22"/>
          <w:lang w:val="en-US"/>
        </w:rPr>
      </w:pPr>
      <w:r w:rsidRPr="00E576DA">
        <w:rPr>
          <w:rFonts w:ascii="Helvetica" w:eastAsia="Helvetica Neue" w:hAnsi="Helvetica" w:cs="Helvetica"/>
          <w:color w:val="auto"/>
          <w:spacing w:val="-1"/>
          <w:szCs w:val="22"/>
          <w:lang w:val="en-US"/>
        </w:rPr>
        <w:t>the effectiveness shall be defined as the Group point average performance of the system not less than 80%, evaluated across all applicable control.</w:t>
      </w:r>
    </w:p>
    <w:p w14:paraId="2ACB8494" w14:textId="77777777" w:rsidR="00267283" w:rsidRPr="00E576DA" w:rsidRDefault="00DE7A29" w:rsidP="00E92E41">
      <w:pPr>
        <w:pStyle w:val="Heading2"/>
        <w:rPr>
          <w:color w:val="auto"/>
        </w:rPr>
      </w:pPr>
      <w:r w:rsidRPr="00E576DA">
        <w:rPr>
          <w:color w:val="auto"/>
        </w:rPr>
        <w:t>Scope</w:t>
      </w:r>
    </w:p>
    <w:p w14:paraId="5CA9F037" w14:textId="0AE13A2E" w:rsidR="00DE7A29" w:rsidRPr="00E576DA" w:rsidRDefault="00DE7A29" w:rsidP="00DE7A29">
      <w:pPr>
        <w:spacing w:line="360" w:lineRule="auto"/>
        <w:ind w:left="851"/>
        <w:rPr>
          <w:rFonts w:ascii="Helvetica" w:hAnsi="Helvetica" w:cs="Helvetica"/>
          <w:color w:val="auto"/>
        </w:rPr>
      </w:pPr>
      <w:r w:rsidRPr="00E576DA">
        <w:rPr>
          <w:rFonts w:ascii="Helvetica" w:hAnsi="Helvetica" w:cs="Helvetica"/>
          <w:color w:val="auto"/>
        </w:rPr>
        <w:t xml:space="preserve">The Internal Audit program applies to the Information Security Management System (ISMS) and </w:t>
      </w:r>
      <w:r w:rsidR="00F42715">
        <w:rPr>
          <w:rFonts w:ascii="Helvetica" w:hAnsi="Helvetica" w:cs="Helvetica"/>
          <w:color w:val="auto"/>
        </w:rPr>
        <w:t>Service</w:t>
      </w:r>
      <w:r w:rsidRPr="00E576DA">
        <w:rPr>
          <w:rFonts w:ascii="Helvetica" w:hAnsi="Helvetica" w:cs="Helvetica"/>
          <w:color w:val="auto"/>
        </w:rPr>
        <w:t xml:space="preserve"> Management System (</w:t>
      </w:r>
      <w:r w:rsidR="00F42715">
        <w:rPr>
          <w:rFonts w:ascii="Helvetica" w:hAnsi="Helvetica" w:cs="Helvetica"/>
          <w:color w:val="auto"/>
        </w:rPr>
        <w:t>SMS</w:t>
      </w:r>
      <w:r w:rsidRPr="00E576DA">
        <w:rPr>
          <w:rFonts w:ascii="Helvetica" w:hAnsi="Helvetica" w:cs="Helvetica"/>
          <w:color w:val="auto"/>
        </w:rPr>
        <w:t xml:space="preserve">) </w:t>
      </w:r>
      <w:proofErr w:type="gramStart"/>
      <w:r w:rsidRPr="00E576DA">
        <w:rPr>
          <w:rFonts w:ascii="Helvetica" w:hAnsi="Helvetica" w:cs="Helvetica"/>
          <w:color w:val="auto"/>
        </w:rPr>
        <w:t>in  and</w:t>
      </w:r>
      <w:proofErr w:type="gramEnd"/>
      <w:r w:rsidRPr="00E576DA">
        <w:rPr>
          <w:rFonts w:ascii="Helvetica" w:hAnsi="Helvetica" w:cs="Helvetica"/>
          <w:color w:val="auto"/>
        </w:rPr>
        <w:t xml:space="preserve"> its effectiveness to its Data </w:t>
      </w:r>
      <w:r w:rsidR="00E576DA">
        <w:rPr>
          <w:rFonts w:ascii="Helvetica" w:hAnsi="Helvetica" w:cs="Helvetica"/>
          <w:color w:val="auto"/>
        </w:rPr>
        <w:t>Bank</w:t>
      </w:r>
      <w:r w:rsidRPr="00E576DA">
        <w:rPr>
          <w:rFonts w:ascii="Helvetica" w:hAnsi="Helvetica" w:cs="Helvetica"/>
          <w:color w:val="auto"/>
        </w:rPr>
        <w:t xml:space="preserve"> and IT operations as well as establish the requirements for planning, preparation, performance, reporting, follow-up and closedown of ISMS Internal Audit. </w:t>
      </w:r>
    </w:p>
    <w:p w14:paraId="7E714EA2" w14:textId="77777777" w:rsidR="00DE7A29" w:rsidRPr="00E576DA" w:rsidRDefault="00DE7A29" w:rsidP="00DE7A29">
      <w:pPr>
        <w:spacing w:line="360" w:lineRule="auto"/>
        <w:ind w:left="851"/>
        <w:rPr>
          <w:rFonts w:ascii="Helvetica" w:hAnsi="Helvetica" w:cs="Helvetica"/>
          <w:color w:val="auto"/>
        </w:rPr>
      </w:pPr>
      <w:r w:rsidRPr="00E576DA">
        <w:rPr>
          <w:rFonts w:ascii="Helvetica" w:hAnsi="Helvetica" w:cs="Helvetica"/>
          <w:color w:val="auto"/>
        </w:rPr>
        <w:lastRenderedPageBreak/>
        <w:t xml:space="preserve">The audit criteria shall apply to two </w:t>
      </w:r>
      <w:proofErr w:type="gramStart"/>
      <w:r w:rsidRPr="00E576DA">
        <w:rPr>
          <w:rFonts w:ascii="Helvetica" w:hAnsi="Helvetica" w:cs="Helvetica"/>
          <w:color w:val="auto"/>
        </w:rPr>
        <w:t>areas;</w:t>
      </w:r>
      <w:proofErr w:type="gramEnd"/>
    </w:p>
    <w:p w14:paraId="5BE2A931" w14:textId="77777777" w:rsidR="00DE7A29" w:rsidRPr="00E576DA" w:rsidRDefault="00DE7A29" w:rsidP="00E51259">
      <w:pPr>
        <w:numPr>
          <w:ilvl w:val="0"/>
          <w:numId w:val="4"/>
        </w:numPr>
        <w:spacing w:line="360" w:lineRule="auto"/>
        <w:ind w:left="1701"/>
        <w:contextualSpacing/>
        <w:rPr>
          <w:rFonts w:ascii="Helvetica" w:hAnsi="Helvetica" w:cs="Helvetica"/>
          <w:color w:val="auto"/>
        </w:rPr>
      </w:pPr>
      <w:r w:rsidRPr="00E576DA">
        <w:rPr>
          <w:rFonts w:ascii="Helvetica" w:hAnsi="Helvetica" w:cs="Helvetica"/>
          <w:color w:val="auto"/>
        </w:rPr>
        <w:t xml:space="preserve">General requirements for Information Security and </w:t>
      </w:r>
      <w:r w:rsidR="00F42715">
        <w:rPr>
          <w:rFonts w:ascii="Helvetica" w:hAnsi="Helvetica" w:cs="Helvetica"/>
          <w:color w:val="auto"/>
        </w:rPr>
        <w:t>Service</w:t>
      </w:r>
      <w:r w:rsidRPr="00E576DA">
        <w:rPr>
          <w:rFonts w:ascii="Helvetica" w:hAnsi="Helvetica" w:cs="Helvetica"/>
          <w:color w:val="auto"/>
        </w:rPr>
        <w:t xml:space="preserve"> Management Systems, with focus on:</w:t>
      </w:r>
    </w:p>
    <w:p w14:paraId="21819EE2" w14:textId="77777777" w:rsidR="00DE7A29" w:rsidRPr="00E576DA" w:rsidRDefault="00DE7A29" w:rsidP="00E51259">
      <w:pPr>
        <w:numPr>
          <w:ilvl w:val="1"/>
          <w:numId w:val="5"/>
        </w:numPr>
        <w:spacing w:before="40" w:after="40" w:line="360" w:lineRule="auto"/>
        <w:ind w:left="2552"/>
        <w:contextualSpacing/>
        <w:rPr>
          <w:rFonts w:ascii="Helvetica" w:hAnsi="Helvetica" w:cs="Helvetica"/>
          <w:color w:val="auto"/>
        </w:rPr>
      </w:pPr>
      <w:r w:rsidRPr="00E576DA">
        <w:rPr>
          <w:rFonts w:ascii="Helvetica" w:hAnsi="Helvetica" w:cs="Helvetica"/>
          <w:color w:val="auto"/>
        </w:rPr>
        <w:t>Top Management Commitment &amp; Responsibility</w:t>
      </w:r>
    </w:p>
    <w:p w14:paraId="04B91507" w14:textId="77777777" w:rsidR="00DE7A29" w:rsidRPr="00E576DA" w:rsidRDefault="00DE7A29" w:rsidP="00E51259">
      <w:pPr>
        <w:numPr>
          <w:ilvl w:val="1"/>
          <w:numId w:val="5"/>
        </w:numPr>
        <w:spacing w:before="40" w:after="40" w:line="360" w:lineRule="auto"/>
        <w:ind w:left="2552"/>
        <w:contextualSpacing/>
        <w:rPr>
          <w:rFonts w:ascii="Helvetica" w:hAnsi="Helvetica" w:cs="Helvetica"/>
          <w:color w:val="auto"/>
        </w:rPr>
      </w:pPr>
      <w:r w:rsidRPr="00E576DA">
        <w:rPr>
          <w:rFonts w:ascii="Helvetica" w:hAnsi="Helvetica" w:cs="Helvetica"/>
          <w:color w:val="auto"/>
        </w:rPr>
        <w:t>Documentation</w:t>
      </w:r>
    </w:p>
    <w:p w14:paraId="4B68679D" w14:textId="77777777" w:rsidR="00DE7A29" w:rsidRPr="00E576DA" w:rsidRDefault="00DE7A29" w:rsidP="00E51259">
      <w:pPr>
        <w:numPr>
          <w:ilvl w:val="1"/>
          <w:numId w:val="5"/>
        </w:numPr>
        <w:spacing w:before="40" w:after="40" w:line="360" w:lineRule="auto"/>
        <w:ind w:left="2552"/>
        <w:contextualSpacing/>
        <w:rPr>
          <w:rFonts w:ascii="Helvetica" w:hAnsi="Helvetica" w:cs="Helvetica"/>
          <w:color w:val="auto"/>
        </w:rPr>
      </w:pPr>
      <w:r w:rsidRPr="00E576DA">
        <w:rPr>
          <w:rFonts w:ascii="Helvetica" w:hAnsi="Helvetica" w:cs="Helvetica"/>
          <w:color w:val="auto"/>
        </w:rPr>
        <w:t xml:space="preserve">Scoping, Planning, Implementing, Monitoring/Reviewing and Continually Improving the Information Security and </w:t>
      </w:r>
      <w:r w:rsidR="00F42715">
        <w:rPr>
          <w:rFonts w:ascii="Helvetica" w:hAnsi="Helvetica" w:cs="Helvetica"/>
          <w:color w:val="auto"/>
        </w:rPr>
        <w:t>Service</w:t>
      </w:r>
      <w:r w:rsidRPr="00E576DA">
        <w:rPr>
          <w:rFonts w:ascii="Helvetica" w:hAnsi="Helvetica" w:cs="Helvetica"/>
          <w:color w:val="auto"/>
        </w:rPr>
        <w:t xml:space="preserve"> Management Systems</w:t>
      </w:r>
    </w:p>
    <w:p w14:paraId="7F5BC31B" w14:textId="77777777" w:rsidR="00DE7A29" w:rsidRPr="00E576DA" w:rsidRDefault="00DE7A29" w:rsidP="00E51259">
      <w:pPr>
        <w:numPr>
          <w:ilvl w:val="0"/>
          <w:numId w:val="4"/>
        </w:numPr>
        <w:spacing w:line="360" w:lineRule="auto"/>
        <w:ind w:left="1701"/>
        <w:contextualSpacing/>
        <w:rPr>
          <w:rFonts w:ascii="Helvetica" w:hAnsi="Helvetica" w:cs="Helvetica"/>
          <w:color w:val="auto"/>
        </w:rPr>
      </w:pPr>
      <w:r w:rsidRPr="00E576DA">
        <w:rPr>
          <w:rFonts w:ascii="Helvetica" w:hAnsi="Helvetica" w:cs="Helvetica"/>
          <w:color w:val="auto"/>
        </w:rPr>
        <w:t>Process specific requirements and all applicable ISO27001 and IS0</w:t>
      </w:r>
      <w:r w:rsidR="00F42715">
        <w:rPr>
          <w:rFonts w:ascii="Helvetica" w:hAnsi="Helvetica" w:cs="Helvetica"/>
          <w:color w:val="auto"/>
        </w:rPr>
        <w:t>20000</w:t>
      </w:r>
      <w:r w:rsidRPr="00E576DA">
        <w:rPr>
          <w:rFonts w:ascii="Helvetica" w:hAnsi="Helvetica" w:cs="Helvetica"/>
          <w:color w:val="auto"/>
        </w:rPr>
        <w:t xml:space="preserve"> Annex controls (108) on a </w:t>
      </w:r>
      <w:proofErr w:type="gramStart"/>
      <w:r w:rsidRPr="00E576DA">
        <w:rPr>
          <w:rFonts w:ascii="Helvetica" w:hAnsi="Helvetica" w:cs="Helvetica"/>
          <w:color w:val="auto"/>
        </w:rPr>
        <w:t>clause by clause</w:t>
      </w:r>
      <w:proofErr w:type="gramEnd"/>
      <w:r w:rsidRPr="00E576DA">
        <w:rPr>
          <w:rFonts w:ascii="Helvetica" w:hAnsi="Helvetica" w:cs="Helvetica"/>
          <w:color w:val="auto"/>
        </w:rPr>
        <w:t xml:space="preserve"> evidence based approach.</w:t>
      </w:r>
    </w:p>
    <w:p w14:paraId="7E58D12D" w14:textId="77777777" w:rsidR="00DE7A29" w:rsidRPr="00E576DA" w:rsidRDefault="00DE7A29" w:rsidP="00E51259">
      <w:pPr>
        <w:numPr>
          <w:ilvl w:val="0"/>
          <w:numId w:val="4"/>
        </w:numPr>
        <w:spacing w:line="360" w:lineRule="auto"/>
        <w:ind w:left="1701"/>
        <w:contextualSpacing/>
        <w:rPr>
          <w:rFonts w:ascii="Helvetica" w:hAnsi="Helvetica" w:cs="Helvetica"/>
          <w:color w:val="auto"/>
        </w:rPr>
      </w:pPr>
      <w:r w:rsidRPr="00E576DA">
        <w:rPr>
          <w:rFonts w:ascii="Helvetica" w:hAnsi="Helvetica" w:cs="Helvetica"/>
          <w:color w:val="auto"/>
        </w:rPr>
        <w:t xml:space="preserve">The following controls were excluded and did not constitute part of the tested </w:t>
      </w:r>
      <w:proofErr w:type="gramStart"/>
      <w:r w:rsidRPr="00E576DA">
        <w:rPr>
          <w:rFonts w:ascii="Helvetica" w:hAnsi="Helvetica" w:cs="Helvetica"/>
          <w:color w:val="auto"/>
        </w:rPr>
        <w:t>controls;</w:t>
      </w:r>
      <w:proofErr w:type="gramEnd"/>
    </w:p>
    <w:p w14:paraId="305D9A9E" w14:textId="77777777" w:rsidR="00F42715" w:rsidRPr="00F42715" w:rsidRDefault="00DE7A29" w:rsidP="00F42715">
      <w:pPr>
        <w:spacing w:line="360" w:lineRule="auto"/>
        <w:ind w:left="1701"/>
        <w:contextualSpacing/>
        <w:rPr>
          <w:rFonts w:ascii="Helvetica" w:hAnsi="Helvetica" w:cs="Helvetica"/>
          <w:color w:val="auto"/>
        </w:rPr>
      </w:pPr>
      <w:r w:rsidRPr="00E576DA">
        <w:rPr>
          <w:rFonts w:ascii="Helvetica" w:hAnsi="Helvetica" w:cs="Helvetica"/>
          <w:color w:val="auto"/>
        </w:rPr>
        <w:t>Exclusion to the ISMS Control</w:t>
      </w:r>
    </w:p>
    <w:p w14:paraId="12016F33" w14:textId="77777777" w:rsidR="00413337" w:rsidRPr="00413337" w:rsidRDefault="00413337" w:rsidP="00F42715">
      <w:pPr>
        <w:pStyle w:val="ListParagraph"/>
        <w:numPr>
          <w:ilvl w:val="0"/>
          <w:numId w:val="6"/>
        </w:numPr>
        <w:spacing w:line="360" w:lineRule="auto"/>
        <w:ind w:left="2552"/>
        <w:rPr>
          <w:rFonts w:ascii="Helvetica" w:hAnsi="Helvetica" w:cs="Helvetica"/>
          <w:color w:val="auto"/>
        </w:rPr>
      </w:pPr>
      <w:r w:rsidRPr="00413337">
        <w:rPr>
          <w:rFonts w:ascii="Helvetica" w:hAnsi="Helvetica" w:cs="Helvetica"/>
          <w:color w:val="auto"/>
        </w:rPr>
        <w:t xml:space="preserve">A.18.1.5 Regulation of </w:t>
      </w:r>
      <w:r>
        <w:rPr>
          <w:rFonts w:ascii="Helvetica" w:hAnsi="Helvetica" w:cs="Helvetica"/>
          <w:color w:val="auto"/>
        </w:rPr>
        <w:t>C</w:t>
      </w:r>
      <w:r w:rsidRPr="00413337">
        <w:rPr>
          <w:rFonts w:ascii="Helvetica" w:hAnsi="Helvetica" w:cs="Helvetica"/>
          <w:color w:val="auto"/>
        </w:rPr>
        <w:t>ryptographic</w:t>
      </w:r>
      <w:r>
        <w:rPr>
          <w:rFonts w:ascii="Helvetica" w:hAnsi="Helvetica" w:cs="Helvetica"/>
          <w:color w:val="auto"/>
        </w:rPr>
        <w:t xml:space="preserve"> Controls</w:t>
      </w:r>
      <w:r>
        <w:rPr>
          <w:rFonts w:ascii="Arial" w:eastAsia="Times New Roman" w:hAnsi="Arial" w:cs="Arial"/>
          <w:sz w:val="20"/>
          <w:szCs w:val="20"/>
        </w:rPr>
        <w:t>.</w:t>
      </w:r>
    </w:p>
    <w:p w14:paraId="5C13BC29" w14:textId="77777777" w:rsidR="00F42715" w:rsidRPr="00F42715" w:rsidRDefault="00F42715" w:rsidP="00F42715">
      <w:pPr>
        <w:pStyle w:val="ListParagraph"/>
        <w:numPr>
          <w:ilvl w:val="0"/>
          <w:numId w:val="6"/>
        </w:numPr>
        <w:spacing w:line="360" w:lineRule="auto"/>
        <w:ind w:left="2552"/>
        <w:rPr>
          <w:rFonts w:ascii="Helvetica" w:hAnsi="Helvetica" w:cs="Helvetica"/>
          <w:color w:val="auto"/>
        </w:rPr>
      </w:pPr>
      <w:r w:rsidRPr="00F42715">
        <w:rPr>
          <w:rFonts w:ascii="Helvetica" w:hAnsi="Helvetica" w:cs="Helvetica"/>
          <w:color w:val="auto"/>
        </w:rPr>
        <w:t>A.14.2.7 Outsourced development</w:t>
      </w:r>
    </w:p>
    <w:p w14:paraId="7C26596B" w14:textId="77777777" w:rsidR="001109D1" w:rsidRPr="00E576DA" w:rsidRDefault="00F42715" w:rsidP="00F42715">
      <w:pPr>
        <w:pStyle w:val="Heading2"/>
        <w:numPr>
          <w:ilvl w:val="1"/>
          <w:numId w:val="6"/>
        </w:numPr>
        <w:rPr>
          <w:color w:val="auto"/>
        </w:rPr>
      </w:pPr>
      <w:r w:rsidRPr="00E576DA">
        <w:rPr>
          <w:color w:val="auto"/>
        </w:rPr>
        <w:t xml:space="preserve"> </w:t>
      </w:r>
      <w:r w:rsidR="00DE7A29" w:rsidRPr="00E576DA">
        <w:rPr>
          <w:color w:val="auto"/>
        </w:rPr>
        <w:t>Internal Audit team</w:t>
      </w:r>
    </w:p>
    <w:p w14:paraId="6641469E" w14:textId="77777777" w:rsidR="005B15B0" w:rsidRPr="00E576DA" w:rsidRDefault="00DE7A29" w:rsidP="005B15B0">
      <w:pPr>
        <w:spacing w:line="360" w:lineRule="auto"/>
        <w:ind w:left="851"/>
        <w:rPr>
          <w:rFonts w:ascii="Helvetica" w:hAnsi="Helvetica" w:cs="Helvetica"/>
          <w:color w:val="auto"/>
        </w:rPr>
      </w:pPr>
      <w:r w:rsidRPr="00E576DA">
        <w:rPr>
          <w:rFonts w:ascii="Helvetica" w:hAnsi="Helvetica" w:cs="Helvetica"/>
          <w:color w:val="auto"/>
        </w:rPr>
        <w:t xml:space="preserve">The following shall be </w:t>
      </w:r>
      <w:proofErr w:type="gramStart"/>
      <w:r w:rsidRPr="00E576DA">
        <w:rPr>
          <w:rFonts w:ascii="Helvetica" w:hAnsi="Helvetica" w:cs="Helvetica"/>
          <w:color w:val="auto"/>
        </w:rPr>
        <w:t>audited;</w:t>
      </w:r>
      <w:proofErr w:type="gramEnd"/>
    </w:p>
    <w:p w14:paraId="713F1933" w14:textId="77777777" w:rsidR="00DE7A29" w:rsidRPr="00E576DA" w:rsidRDefault="00DE7A29" w:rsidP="00E576DA">
      <w:pPr>
        <w:numPr>
          <w:ilvl w:val="0"/>
          <w:numId w:val="2"/>
        </w:numPr>
        <w:tabs>
          <w:tab w:val="left" w:pos="5040"/>
        </w:tabs>
        <w:spacing w:line="360" w:lineRule="auto"/>
        <w:ind w:left="1560"/>
        <w:contextualSpacing/>
        <w:rPr>
          <w:rFonts w:ascii="Helvetica" w:hAnsi="Helvetica" w:cs="Helvetica"/>
          <w:color w:val="auto"/>
          <w:lang w:val="en-US"/>
        </w:rPr>
      </w:pPr>
      <w:r w:rsidRPr="00E576DA">
        <w:rPr>
          <w:rFonts w:ascii="Helvetica" w:hAnsi="Helvetica" w:cs="Helvetica"/>
          <w:color w:val="auto"/>
          <w:lang w:val="en-US"/>
        </w:rPr>
        <w:t>Top Management commitment</w:t>
      </w:r>
    </w:p>
    <w:p w14:paraId="1CB6B8C2" w14:textId="77777777" w:rsidR="00842E9D" w:rsidRPr="00842E9D" w:rsidRDefault="00842E9D" w:rsidP="00842E9D">
      <w:pPr>
        <w:numPr>
          <w:ilvl w:val="0"/>
          <w:numId w:val="2"/>
        </w:numPr>
        <w:tabs>
          <w:tab w:val="left" w:pos="5040"/>
        </w:tabs>
        <w:spacing w:line="360" w:lineRule="auto"/>
        <w:ind w:left="1560"/>
        <w:contextualSpacing/>
        <w:rPr>
          <w:rFonts w:ascii="Helvetica" w:hAnsi="Helvetica" w:cs="Helvetica"/>
          <w:color w:val="auto"/>
          <w:lang w:val="en-US"/>
        </w:rPr>
      </w:pPr>
      <w:r w:rsidRPr="00842E9D">
        <w:rPr>
          <w:rFonts w:ascii="Helvetica" w:hAnsi="Helvetica" w:cs="Helvetica"/>
          <w:color w:val="auto"/>
          <w:lang w:val="en-US"/>
        </w:rPr>
        <w:t>Information Technology</w:t>
      </w:r>
    </w:p>
    <w:p w14:paraId="28DAAE70" w14:textId="77777777" w:rsidR="00842E9D" w:rsidRPr="00842E9D" w:rsidRDefault="00842E9D" w:rsidP="00842E9D">
      <w:pPr>
        <w:numPr>
          <w:ilvl w:val="0"/>
          <w:numId w:val="2"/>
        </w:numPr>
        <w:tabs>
          <w:tab w:val="left" w:pos="5040"/>
        </w:tabs>
        <w:spacing w:line="360" w:lineRule="auto"/>
        <w:ind w:left="1560"/>
        <w:contextualSpacing/>
        <w:rPr>
          <w:rFonts w:ascii="Helvetica" w:hAnsi="Helvetica" w:cs="Helvetica"/>
          <w:color w:val="auto"/>
          <w:lang w:val="en-US"/>
        </w:rPr>
      </w:pPr>
      <w:r w:rsidRPr="00842E9D">
        <w:rPr>
          <w:rFonts w:ascii="Helvetica" w:hAnsi="Helvetica" w:cs="Helvetica"/>
          <w:color w:val="auto"/>
          <w:lang w:val="en-US"/>
        </w:rPr>
        <w:t>Information Security</w:t>
      </w:r>
    </w:p>
    <w:p w14:paraId="6862CEDC" w14:textId="77777777" w:rsidR="00842E9D" w:rsidRPr="00842E9D" w:rsidRDefault="00842E9D" w:rsidP="00842E9D">
      <w:pPr>
        <w:numPr>
          <w:ilvl w:val="0"/>
          <w:numId w:val="2"/>
        </w:numPr>
        <w:tabs>
          <w:tab w:val="left" w:pos="5040"/>
        </w:tabs>
        <w:spacing w:line="360" w:lineRule="auto"/>
        <w:ind w:left="1560"/>
        <w:contextualSpacing/>
        <w:rPr>
          <w:rFonts w:ascii="Helvetica" w:hAnsi="Helvetica" w:cs="Helvetica"/>
          <w:color w:val="auto"/>
          <w:lang w:val="en-US"/>
        </w:rPr>
      </w:pPr>
      <w:r w:rsidRPr="00842E9D">
        <w:rPr>
          <w:rFonts w:ascii="Helvetica" w:hAnsi="Helvetica" w:cs="Helvetica"/>
          <w:color w:val="auto"/>
          <w:lang w:val="en-US"/>
        </w:rPr>
        <w:t>E-Business</w:t>
      </w:r>
    </w:p>
    <w:p w14:paraId="31A6B566" w14:textId="77777777" w:rsidR="00842E9D" w:rsidRPr="00842E9D" w:rsidRDefault="00842E9D" w:rsidP="00842E9D">
      <w:pPr>
        <w:numPr>
          <w:ilvl w:val="0"/>
          <w:numId w:val="2"/>
        </w:numPr>
        <w:tabs>
          <w:tab w:val="left" w:pos="5040"/>
        </w:tabs>
        <w:spacing w:line="360" w:lineRule="auto"/>
        <w:ind w:left="1560"/>
        <w:contextualSpacing/>
        <w:rPr>
          <w:rFonts w:ascii="Helvetica" w:hAnsi="Helvetica" w:cs="Helvetica"/>
          <w:color w:val="auto"/>
          <w:lang w:val="en-US"/>
        </w:rPr>
      </w:pPr>
      <w:r w:rsidRPr="00842E9D">
        <w:rPr>
          <w:rFonts w:ascii="Helvetica" w:hAnsi="Helvetica" w:cs="Helvetica"/>
          <w:color w:val="auto"/>
          <w:lang w:val="en-US"/>
        </w:rPr>
        <w:t>Business Process Re-engineering</w:t>
      </w:r>
    </w:p>
    <w:p w14:paraId="6389DDF9" w14:textId="77777777" w:rsidR="00842E9D" w:rsidRPr="00842E9D" w:rsidRDefault="00842E9D" w:rsidP="00842E9D">
      <w:pPr>
        <w:numPr>
          <w:ilvl w:val="0"/>
          <w:numId w:val="2"/>
        </w:numPr>
        <w:tabs>
          <w:tab w:val="left" w:pos="5040"/>
        </w:tabs>
        <w:spacing w:line="360" w:lineRule="auto"/>
        <w:ind w:left="1560"/>
        <w:contextualSpacing/>
        <w:rPr>
          <w:rFonts w:ascii="Helvetica" w:hAnsi="Helvetica" w:cs="Helvetica"/>
          <w:color w:val="auto"/>
          <w:lang w:val="en-US"/>
        </w:rPr>
      </w:pPr>
      <w:r w:rsidRPr="00842E9D">
        <w:rPr>
          <w:rFonts w:ascii="Helvetica" w:hAnsi="Helvetica" w:cs="Helvetica"/>
          <w:color w:val="auto"/>
          <w:lang w:val="en-US"/>
        </w:rPr>
        <w:t>Loan Review</w:t>
      </w:r>
    </w:p>
    <w:p w14:paraId="3B158415" w14:textId="77777777" w:rsidR="00842E9D" w:rsidRPr="00842E9D" w:rsidRDefault="00842E9D" w:rsidP="00842E9D">
      <w:pPr>
        <w:numPr>
          <w:ilvl w:val="0"/>
          <w:numId w:val="2"/>
        </w:numPr>
        <w:tabs>
          <w:tab w:val="left" w:pos="5040"/>
        </w:tabs>
        <w:spacing w:line="360" w:lineRule="auto"/>
        <w:ind w:left="1560"/>
        <w:contextualSpacing/>
        <w:rPr>
          <w:rFonts w:ascii="Helvetica" w:hAnsi="Helvetica" w:cs="Helvetica"/>
          <w:color w:val="auto"/>
          <w:lang w:val="en-US"/>
        </w:rPr>
      </w:pPr>
      <w:r w:rsidRPr="00842E9D">
        <w:rPr>
          <w:rFonts w:ascii="Helvetica" w:hAnsi="Helvetica" w:cs="Helvetica"/>
          <w:color w:val="auto"/>
          <w:lang w:val="en-US"/>
        </w:rPr>
        <w:t>Customer Service Management</w:t>
      </w:r>
    </w:p>
    <w:p w14:paraId="4378DF50" w14:textId="77777777" w:rsidR="00842E9D" w:rsidRPr="00842E9D" w:rsidRDefault="00842E9D" w:rsidP="00842E9D">
      <w:pPr>
        <w:numPr>
          <w:ilvl w:val="0"/>
          <w:numId w:val="2"/>
        </w:numPr>
        <w:tabs>
          <w:tab w:val="left" w:pos="5040"/>
        </w:tabs>
        <w:spacing w:line="360" w:lineRule="auto"/>
        <w:ind w:left="1560"/>
        <w:contextualSpacing/>
        <w:rPr>
          <w:rFonts w:ascii="Helvetica" w:hAnsi="Helvetica" w:cs="Helvetica"/>
          <w:color w:val="auto"/>
          <w:lang w:val="en-US"/>
        </w:rPr>
      </w:pPr>
      <w:r w:rsidRPr="00842E9D">
        <w:rPr>
          <w:rFonts w:ascii="Helvetica" w:hAnsi="Helvetica" w:cs="Helvetica"/>
          <w:color w:val="auto"/>
          <w:lang w:val="en-US"/>
        </w:rPr>
        <w:t>Brand and Marketing Communications</w:t>
      </w:r>
    </w:p>
    <w:p w14:paraId="0F1BD70F" w14:textId="77777777" w:rsidR="00842E9D" w:rsidRPr="00842E9D" w:rsidRDefault="00842E9D" w:rsidP="00842E9D">
      <w:pPr>
        <w:numPr>
          <w:ilvl w:val="0"/>
          <w:numId w:val="2"/>
        </w:numPr>
        <w:tabs>
          <w:tab w:val="left" w:pos="5040"/>
        </w:tabs>
        <w:spacing w:line="360" w:lineRule="auto"/>
        <w:ind w:left="1560"/>
        <w:contextualSpacing/>
        <w:rPr>
          <w:rFonts w:ascii="Helvetica" w:hAnsi="Helvetica" w:cs="Helvetica"/>
          <w:color w:val="auto"/>
          <w:lang w:val="en-US"/>
        </w:rPr>
      </w:pPr>
      <w:r w:rsidRPr="00842E9D">
        <w:rPr>
          <w:rFonts w:ascii="Helvetica" w:hAnsi="Helvetica" w:cs="Helvetica"/>
          <w:color w:val="auto"/>
          <w:lang w:val="en-US"/>
        </w:rPr>
        <w:t>Branch Operations Coordination</w:t>
      </w:r>
    </w:p>
    <w:p w14:paraId="3A160981" w14:textId="77777777" w:rsidR="00842E9D" w:rsidRPr="00842E9D" w:rsidRDefault="00842E9D" w:rsidP="00842E9D">
      <w:pPr>
        <w:numPr>
          <w:ilvl w:val="0"/>
          <w:numId w:val="2"/>
        </w:numPr>
        <w:tabs>
          <w:tab w:val="left" w:pos="5040"/>
        </w:tabs>
        <w:spacing w:line="360" w:lineRule="auto"/>
        <w:ind w:left="1560"/>
        <w:contextualSpacing/>
        <w:rPr>
          <w:rFonts w:ascii="Helvetica" w:hAnsi="Helvetica" w:cs="Helvetica"/>
          <w:color w:val="auto"/>
          <w:lang w:val="en-US"/>
        </w:rPr>
      </w:pPr>
      <w:r w:rsidRPr="00842E9D">
        <w:rPr>
          <w:rFonts w:ascii="Helvetica" w:hAnsi="Helvetica" w:cs="Helvetica"/>
          <w:color w:val="auto"/>
          <w:lang w:val="en-US"/>
        </w:rPr>
        <w:t>Human Capital Management</w:t>
      </w:r>
    </w:p>
    <w:p w14:paraId="7A777665" w14:textId="77777777" w:rsidR="00842E9D" w:rsidRPr="00842E9D" w:rsidRDefault="00842E9D" w:rsidP="00842E9D">
      <w:pPr>
        <w:numPr>
          <w:ilvl w:val="0"/>
          <w:numId w:val="2"/>
        </w:numPr>
        <w:tabs>
          <w:tab w:val="left" w:pos="5040"/>
        </w:tabs>
        <w:spacing w:line="360" w:lineRule="auto"/>
        <w:ind w:left="1560"/>
        <w:contextualSpacing/>
        <w:rPr>
          <w:rFonts w:ascii="Helvetica" w:hAnsi="Helvetica" w:cs="Helvetica"/>
          <w:color w:val="auto"/>
          <w:lang w:val="en-US"/>
        </w:rPr>
      </w:pPr>
      <w:r w:rsidRPr="00842E9D">
        <w:rPr>
          <w:rFonts w:ascii="Helvetica" w:hAnsi="Helvetica" w:cs="Helvetica"/>
          <w:color w:val="auto"/>
          <w:lang w:val="en-US"/>
        </w:rPr>
        <w:t>Corporate Banking</w:t>
      </w:r>
    </w:p>
    <w:p w14:paraId="54060D68" w14:textId="77777777" w:rsidR="00842E9D" w:rsidRPr="00842E9D" w:rsidRDefault="00842E9D" w:rsidP="00842E9D">
      <w:pPr>
        <w:numPr>
          <w:ilvl w:val="0"/>
          <w:numId w:val="2"/>
        </w:numPr>
        <w:tabs>
          <w:tab w:val="left" w:pos="5040"/>
        </w:tabs>
        <w:spacing w:line="360" w:lineRule="auto"/>
        <w:ind w:left="1560"/>
        <w:contextualSpacing/>
        <w:rPr>
          <w:rFonts w:ascii="Helvetica" w:hAnsi="Helvetica" w:cs="Helvetica"/>
          <w:color w:val="auto"/>
          <w:lang w:val="en-US"/>
        </w:rPr>
      </w:pPr>
      <w:r w:rsidRPr="00842E9D">
        <w:rPr>
          <w:rFonts w:ascii="Helvetica" w:hAnsi="Helvetica" w:cs="Helvetica"/>
          <w:color w:val="auto"/>
          <w:lang w:val="en-US"/>
        </w:rPr>
        <w:t>Operational Risk</w:t>
      </w:r>
    </w:p>
    <w:p w14:paraId="073D2D6B" w14:textId="77777777" w:rsidR="00842E9D" w:rsidRPr="00842E9D" w:rsidRDefault="00842E9D" w:rsidP="00842E9D">
      <w:pPr>
        <w:numPr>
          <w:ilvl w:val="0"/>
          <w:numId w:val="2"/>
        </w:numPr>
        <w:tabs>
          <w:tab w:val="left" w:pos="5040"/>
        </w:tabs>
        <w:spacing w:line="360" w:lineRule="auto"/>
        <w:ind w:left="1560"/>
        <w:contextualSpacing/>
        <w:rPr>
          <w:rFonts w:ascii="Helvetica" w:hAnsi="Helvetica" w:cs="Helvetica"/>
          <w:color w:val="auto"/>
          <w:lang w:val="en-US"/>
        </w:rPr>
      </w:pPr>
      <w:r w:rsidRPr="00842E9D">
        <w:rPr>
          <w:rFonts w:ascii="Helvetica" w:hAnsi="Helvetica" w:cs="Helvetica"/>
          <w:color w:val="auto"/>
          <w:lang w:val="en-US"/>
        </w:rPr>
        <w:t>Credit Risk Management</w:t>
      </w:r>
    </w:p>
    <w:p w14:paraId="51042528" w14:textId="77777777" w:rsidR="00842E9D" w:rsidRPr="00842E9D" w:rsidRDefault="00842E9D" w:rsidP="00842E9D">
      <w:pPr>
        <w:numPr>
          <w:ilvl w:val="0"/>
          <w:numId w:val="2"/>
        </w:numPr>
        <w:tabs>
          <w:tab w:val="left" w:pos="5040"/>
        </w:tabs>
        <w:spacing w:line="360" w:lineRule="auto"/>
        <w:ind w:left="1560"/>
        <w:contextualSpacing/>
        <w:rPr>
          <w:rFonts w:ascii="Helvetica" w:hAnsi="Helvetica" w:cs="Helvetica"/>
          <w:color w:val="auto"/>
          <w:lang w:val="en-US"/>
        </w:rPr>
      </w:pPr>
      <w:r w:rsidRPr="00842E9D">
        <w:rPr>
          <w:rFonts w:ascii="Helvetica" w:hAnsi="Helvetica" w:cs="Helvetica"/>
          <w:color w:val="auto"/>
          <w:lang w:val="en-US"/>
        </w:rPr>
        <w:t>Market Risk</w:t>
      </w:r>
    </w:p>
    <w:p w14:paraId="27124DB8" w14:textId="77777777" w:rsidR="00842E9D" w:rsidRPr="00842E9D" w:rsidRDefault="00842E9D" w:rsidP="00842E9D">
      <w:pPr>
        <w:numPr>
          <w:ilvl w:val="0"/>
          <w:numId w:val="2"/>
        </w:numPr>
        <w:tabs>
          <w:tab w:val="left" w:pos="5040"/>
        </w:tabs>
        <w:spacing w:line="360" w:lineRule="auto"/>
        <w:ind w:left="1560"/>
        <w:contextualSpacing/>
        <w:rPr>
          <w:rFonts w:ascii="Helvetica" w:hAnsi="Helvetica" w:cs="Helvetica"/>
          <w:color w:val="auto"/>
          <w:lang w:val="en-US"/>
        </w:rPr>
      </w:pPr>
      <w:r w:rsidRPr="00842E9D">
        <w:rPr>
          <w:rFonts w:ascii="Helvetica" w:hAnsi="Helvetica" w:cs="Helvetica"/>
          <w:color w:val="auto"/>
          <w:lang w:val="en-US"/>
        </w:rPr>
        <w:t>Remedial Asset Management</w:t>
      </w:r>
    </w:p>
    <w:p w14:paraId="043C4BB0" w14:textId="77777777" w:rsidR="00842E9D" w:rsidRPr="00842E9D" w:rsidRDefault="00842E9D" w:rsidP="00842E9D">
      <w:pPr>
        <w:numPr>
          <w:ilvl w:val="0"/>
          <w:numId w:val="2"/>
        </w:numPr>
        <w:tabs>
          <w:tab w:val="left" w:pos="5040"/>
        </w:tabs>
        <w:spacing w:line="360" w:lineRule="auto"/>
        <w:ind w:left="1560"/>
        <w:contextualSpacing/>
        <w:rPr>
          <w:rFonts w:ascii="Helvetica" w:hAnsi="Helvetica" w:cs="Helvetica"/>
          <w:color w:val="auto"/>
          <w:lang w:val="en-US"/>
        </w:rPr>
      </w:pPr>
      <w:r w:rsidRPr="00842E9D">
        <w:rPr>
          <w:rFonts w:ascii="Helvetica" w:hAnsi="Helvetica" w:cs="Helvetica"/>
          <w:color w:val="auto"/>
          <w:lang w:val="en-US"/>
        </w:rPr>
        <w:t>Retail Products/Retail Operations</w:t>
      </w:r>
    </w:p>
    <w:p w14:paraId="18304920" w14:textId="77777777" w:rsidR="00842E9D" w:rsidRPr="00842E9D" w:rsidRDefault="00842E9D" w:rsidP="00842E9D">
      <w:pPr>
        <w:numPr>
          <w:ilvl w:val="0"/>
          <w:numId w:val="2"/>
        </w:numPr>
        <w:tabs>
          <w:tab w:val="left" w:pos="5040"/>
        </w:tabs>
        <w:spacing w:line="360" w:lineRule="auto"/>
        <w:ind w:left="1560"/>
        <w:contextualSpacing/>
        <w:rPr>
          <w:rFonts w:ascii="Helvetica" w:hAnsi="Helvetica" w:cs="Helvetica"/>
          <w:color w:val="auto"/>
          <w:lang w:val="en-US"/>
        </w:rPr>
      </w:pPr>
      <w:r w:rsidRPr="00842E9D">
        <w:rPr>
          <w:rFonts w:ascii="Helvetica" w:hAnsi="Helvetica" w:cs="Helvetica"/>
          <w:color w:val="auto"/>
          <w:lang w:val="en-US"/>
        </w:rPr>
        <w:t>Project Management</w:t>
      </w:r>
    </w:p>
    <w:p w14:paraId="0F720E38" w14:textId="77777777" w:rsidR="00842E9D" w:rsidRPr="00842E9D" w:rsidRDefault="00842E9D" w:rsidP="00842E9D">
      <w:pPr>
        <w:numPr>
          <w:ilvl w:val="0"/>
          <w:numId w:val="2"/>
        </w:numPr>
        <w:tabs>
          <w:tab w:val="left" w:pos="5040"/>
        </w:tabs>
        <w:spacing w:line="360" w:lineRule="auto"/>
        <w:ind w:left="1560"/>
        <w:contextualSpacing/>
        <w:rPr>
          <w:rFonts w:ascii="Helvetica" w:hAnsi="Helvetica" w:cs="Helvetica"/>
          <w:color w:val="auto"/>
          <w:lang w:val="en-US"/>
        </w:rPr>
      </w:pPr>
      <w:r w:rsidRPr="00842E9D">
        <w:rPr>
          <w:rFonts w:ascii="Helvetica" w:hAnsi="Helvetica" w:cs="Helvetica"/>
          <w:color w:val="auto"/>
          <w:lang w:val="en-US"/>
        </w:rPr>
        <w:lastRenderedPageBreak/>
        <w:t>Central Operations</w:t>
      </w:r>
    </w:p>
    <w:p w14:paraId="259839A9" w14:textId="77777777" w:rsidR="00842E9D" w:rsidRPr="00842E9D" w:rsidRDefault="0062368C" w:rsidP="00842E9D">
      <w:pPr>
        <w:numPr>
          <w:ilvl w:val="0"/>
          <w:numId w:val="2"/>
        </w:numPr>
        <w:tabs>
          <w:tab w:val="left" w:pos="5040"/>
        </w:tabs>
        <w:spacing w:line="360" w:lineRule="auto"/>
        <w:ind w:left="1560"/>
        <w:contextualSpacing/>
        <w:rPr>
          <w:rFonts w:ascii="Helvetica" w:hAnsi="Helvetica" w:cs="Helvetica"/>
          <w:color w:val="auto"/>
          <w:lang w:val="en-US"/>
        </w:rPr>
      </w:pPr>
      <w:r>
        <w:rPr>
          <w:rFonts w:ascii="Helvetica" w:hAnsi="Helvetica" w:cs="Helvetica"/>
          <w:color w:val="auto"/>
          <w:lang w:val="en-US"/>
        </w:rPr>
        <w:t>General Services</w:t>
      </w:r>
    </w:p>
    <w:p w14:paraId="5BE8CE87" w14:textId="77777777" w:rsidR="00842E9D" w:rsidRPr="00842E9D" w:rsidRDefault="00842E9D" w:rsidP="00842E9D">
      <w:pPr>
        <w:numPr>
          <w:ilvl w:val="0"/>
          <w:numId w:val="2"/>
        </w:numPr>
        <w:tabs>
          <w:tab w:val="left" w:pos="5040"/>
        </w:tabs>
        <w:spacing w:line="360" w:lineRule="auto"/>
        <w:ind w:left="1560"/>
        <w:contextualSpacing/>
        <w:rPr>
          <w:rFonts w:ascii="Helvetica" w:hAnsi="Helvetica" w:cs="Helvetica"/>
          <w:color w:val="auto"/>
          <w:lang w:val="en-US"/>
        </w:rPr>
      </w:pPr>
      <w:r w:rsidRPr="00842E9D">
        <w:rPr>
          <w:rFonts w:ascii="Helvetica" w:hAnsi="Helvetica" w:cs="Helvetica"/>
          <w:color w:val="auto"/>
          <w:lang w:val="en-US"/>
        </w:rPr>
        <w:t>Treasury</w:t>
      </w:r>
    </w:p>
    <w:p w14:paraId="0D47EB7C" w14:textId="77777777" w:rsidR="00842E9D" w:rsidRPr="00842E9D" w:rsidRDefault="00842E9D" w:rsidP="00842E9D">
      <w:pPr>
        <w:numPr>
          <w:ilvl w:val="0"/>
          <w:numId w:val="2"/>
        </w:numPr>
        <w:tabs>
          <w:tab w:val="left" w:pos="5040"/>
        </w:tabs>
        <w:spacing w:line="360" w:lineRule="auto"/>
        <w:ind w:left="1560"/>
        <w:contextualSpacing/>
        <w:rPr>
          <w:rFonts w:ascii="Helvetica" w:hAnsi="Helvetica" w:cs="Helvetica"/>
          <w:color w:val="auto"/>
          <w:lang w:val="en-US"/>
        </w:rPr>
      </w:pPr>
      <w:r w:rsidRPr="00842E9D">
        <w:rPr>
          <w:rFonts w:ascii="Helvetica" w:hAnsi="Helvetica" w:cs="Helvetica"/>
          <w:color w:val="auto"/>
          <w:lang w:val="en-US"/>
        </w:rPr>
        <w:t>Financial Control</w:t>
      </w:r>
    </w:p>
    <w:p w14:paraId="1B21B0BE" w14:textId="77777777" w:rsidR="00842E9D" w:rsidRPr="00842E9D" w:rsidRDefault="00842E9D" w:rsidP="00842E9D">
      <w:pPr>
        <w:numPr>
          <w:ilvl w:val="0"/>
          <w:numId w:val="2"/>
        </w:numPr>
        <w:tabs>
          <w:tab w:val="left" w:pos="5040"/>
        </w:tabs>
        <w:spacing w:line="360" w:lineRule="auto"/>
        <w:ind w:left="1560"/>
        <w:contextualSpacing/>
        <w:rPr>
          <w:rFonts w:ascii="Helvetica" w:hAnsi="Helvetica" w:cs="Helvetica"/>
          <w:color w:val="auto"/>
          <w:lang w:val="en-US"/>
        </w:rPr>
      </w:pPr>
      <w:r w:rsidRPr="00842E9D">
        <w:rPr>
          <w:rFonts w:ascii="Helvetica" w:hAnsi="Helvetica" w:cs="Helvetica"/>
          <w:color w:val="auto"/>
          <w:lang w:val="en-US"/>
        </w:rPr>
        <w:t>Management Information Systems</w:t>
      </w:r>
    </w:p>
    <w:p w14:paraId="76862171" w14:textId="77777777" w:rsidR="00842E9D" w:rsidRPr="00842E9D" w:rsidRDefault="00842E9D" w:rsidP="00842E9D">
      <w:pPr>
        <w:numPr>
          <w:ilvl w:val="0"/>
          <w:numId w:val="2"/>
        </w:numPr>
        <w:tabs>
          <w:tab w:val="left" w:pos="5040"/>
        </w:tabs>
        <w:spacing w:line="360" w:lineRule="auto"/>
        <w:ind w:left="1560"/>
        <w:contextualSpacing/>
        <w:rPr>
          <w:rFonts w:ascii="Helvetica" w:hAnsi="Helvetica" w:cs="Helvetica"/>
          <w:color w:val="auto"/>
          <w:lang w:val="en-US"/>
        </w:rPr>
      </w:pPr>
      <w:r w:rsidRPr="00842E9D">
        <w:rPr>
          <w:rFonts w:ascii="Helvetica" w:hAnsi="Helvetica" w:cs="Helvetica"/>
          <w:color w:val="auto"/>
          <w:lang w:val="en-US"/>
        </w:rPr>
        <w:t>Corporate Strategy and Planning</w:t>
      </w:r>
    </w:p>
    <w:p w14:paraId="12BDE3A4" w14:textId="77777777" w:rsidR="00842E9D" w:rsidRPr="00842E9D" w:rsidRDefault="00842E9D" w:rsidP="00842E9D">
      <w:pPr>
        <w:numPr>
          <w:ilvl w:val="0"/>
          <w:numId w:val="2"/>
        </w:numPr>
        <w:tabs>
          <w:tab w:val="left" w:pos="5040"/>
        </w:tabs>
        <w:spacing w:line="360" w:lineRule="auto"/>
        <w:ind w:left="1560"/>
        <w:contextualSpacing/>
        <w:rPr>
          <w:rFonts w:ascii="Helvetica" w:hAnsi="Helvetica" w:cs="Helvetica"/>
          <w:color w:val="auto"/>
          <w:lang w:val="en-US"/>
        </w:rPr>
      </w:pPr>
      <w:r w:rsidRPr="00842E9D">
        <w:rPr>
          <w:rFonts w:ascii="Helvetica" w:hAnsi="Helvetica" w:cs="Helvetica"/>
          <w:color w:val="auto"/>
          <w:lang w:val="en-US"/>
        </w:rPr>
        <w:t>Legal Services</w:t>
      </w:r>
    </w:p>
    <w:p w14:paraId="19D2BA29" w14:textId="77777777" w:rsidR="00842E9D" w:rsidRPr="00842E9D" w:rsidRDefault="00842E9D" w:rsidP="00842E9D">
      <w:pPr>
        <w:numPr>
          <w:ilvl w:val="0"/>
          <w:numId w:val="2"/>
        </w:numPr>
        <w:tabs>
          <w:tab w:val="left" w:pos="5040"/>
        </w:tabs>
        <w:spacing w:line="360" w:lineRule="auto"/>
        <w:ind w:left="1560"/>
        <w:contextualSpacing/>
        <w:rPr>
          <w:rFonts w:ascii="Helvetica" w:hAnsi="Helvetica" w:cs="Helvetica"/>
          <w:color w:val="auto"/>
          <w:lang w:val="en-US"/>
        </w:rPr>
      </w:pPr>
      <w:r w:rsidRPr="00842E9D">
        <w:rPr>
          <w:rFonts w:ascii="Helvetica" w:hAnsi="Helvetica" w:cs="Helvetica"/>
          <w:color w:val="auto"/>
          <w:lang w:val="en-US"/>
        </w:rPr>
        <w:t>Compliance</w:t>
      </w:r>
      <w:r>
        <w:rPr>
          <w:rFonts w:ascii="Helvetica" w:hAnsi="Helvetica" w:cs="Helvetica"/>
          <w:color w:val="auto"/>
          <w:lang w:val="en-US"/>
        </w:rPr>
        <w:t xml:space="preserve"> and Conduct</w:t>
      </w:r>
    </w:p>
    <w:p w14:paraId="443C777C" w14:textId="77777777" w:rsidR="00842E9D" w:rsidRDefault="00842E9D" w:rsidP="00842E9D">
      <w:pPr>
        <w:numPr>
          <w:ilvl w:val="0"/>
          <w:numId w:val="2"/>
        </w:numPr>
        <w:tabs>
          <w:tab w:val="left" w:pos="5040"/>
        </w:tabs>
        <w:spacing w:line="360" w:lineRule="auto"/>
        <w:ind w:left="1560"/>
        <w:contextualSpacing/>
        <w:rPr>
          <w:rFonts w:ascii="Helvetica" w:hAnsi="Helvetica" w:cs="Helvetica"/>
          <w:color w:val="auto"/>
          <w:lang w:val="en-US"/>
        </w:rPr>
      </w:pPr>
      <w:r w:rsidRPr="00842E9D">
        <w:rPr>
          <w:rFonts w:ascii="Helvetica" w:hAnsi="Helvetica" w:cs="Helvetica"/>
          <w:color w:val="auto"/>
          <w:lang w:val="en-US"/>
        </w:rPr>
        <w:t>In</w:t>
      </w:r>
      <w:r>
        <w:rPr>
          <w:rFonts w:ascii="Helvetica" w:hAnsi="Helvetica" w:cs="Helvetica"/>
          <w:color w:val="auto"/>
          <w:lang w:val="en-US"/>
        </w:rPr>
        <w:t>ternal Audit</w:t>
      </w:r>
    </w:p>
    <w:p w14:paraId="5EC0998D" w14:textId="77777777" w:rsidR="0062368C" w:rsidRPr="0062368C" w:rsidRDefault="0062368C" w:rsidP="0062368C">
      <w:pPr>
        <w:numPr>
          <w:ilvl w:val="0"/>
          <w:numId w:val="2"/>
        </w:numPr>
        <w:tabs>
          <w:tab w:val="left" w:pos="5040"/>
        </w:tabs>
        <w:spacing w:line="360" w:lineRule="auto"/>
        <w:ind w:left="1560"/>
        <w:contextualSpacing/>
        <w:rPr>
          <w:rFonts w:ascii="Helvetica" w:hAnsi="Helvetica" w:cs="Helvetica"/>
          <w:color w:val="auto"/>
          <w:lang w:val="en-US"/>
        </w:rPr>
      </w:pPr>
      <w:r w:rsidRPr="0062368C">
        <w:rPr>
          <w:rFonts w:ascii="Helvetica" w:hAnsi="Helvetica" w:cs="Helvetica"/>
          <w:color w:val="auto"/>
          <w:lang w:val="en-US"/>
        </w:rPr>
        <w:t>Data &amp; Innovation</w:t>
      </w:r>
    </w:p>
    <w:p w14:paraId="1DCF9755" w14:textId="77777777" w:rsidR="0062368C" w:rsidRPr="0062368C" w:rsidRDefault="0062368C" w:rsidP="0062368C">
      <w:pPr>
        <w:numPr>
          <w:ilvl w:val="0"/>
          <w:numId w:val="2"/>
        </w:numPr>
        <w:tabs>
          <w:tab w:val="left" w:pos="5040"/>
        </w:tabs>
        <w:spacing w:line="360" w:lineRule="auto"/>
        <w:ind w:left="1560"/>
        <w:contextualSpacing/>
        <w:rPr>
          <w:rFonts w:ascii="Helvetica" w:hAnsi="Helvetica" w:cs="Helvetica"/>
          <w:color w:val="auto"/>
          <w:lang w:val="en-US"/>
        </w:rPr>
      </w:pPr>
      <w:r w:rsidRPr="0062368C">
        <w:rPr>
          <w:rFonts w:ascii="Helvetica" w:hAnsi="Helvetica" w:cs="Helvetica"/>
          <w:color w:val="auto"/>
          <w:lang w:val="en-US"/>
        </w:rPr>
        <w:t>Sustainability and CSR</w:t>
      </w:r>
    </w:p>
    <w:p w14:paraId="3FED5AF1" w14:textId="77777777" w:rsidR="0062368C" w:rsidRPr="0062368C" w:rsidRDefault="0062368C" w:rsidP="0062368C">
      <w:pPr>
        <w:numPr>
          <w:ilvl w:val="0"/>
          <w:numId w:val="2"/>
        </w:numPr>
        <w:tabs>
          <w:tab w:val="left" w:pos="5040"/>
        </w:tabs>
        <w:spacing w:line="360" w:lineRule="auto"/>
        <w:ind w:left="1560"/>
        <w:contextualSpacing/>
        <w:rPr>
          <w:rFonts w:ascii="Helvetica" w:hAnsi="Helvetica" w:cs="Helvetica"/>
          <w:color w:val="auto"/>
          <w:lang w:val="en-US"/>
        </w:rPr>
      </w:pPr>
      <w:r w:rsidRPr="0062368C">
        <w:rPr>
          <w:rFonts w:ascii="Helvetica" w:hAnsi="Helvetica" w:cs="Helvetica"/>
          <w:color w:val="auto"/>
          <w:lang w:val="en-US"/>
        </w:rPr>
        <w:t>Change Management</w:t>
      </w:r>
    </w:p>
    <w:p w14:paraId="0FC698D5" w14:textId="77777777" w:rsidR="00842E9D" w:rsidRPr="00842E9D" w:rsidRDefault="00842E9D" w:rsidP="00842E9D">
      <w:pPr>
        <w:tabs>
          <w:tab w:val="left" w:pos="5040"/>
        </w:tabs>
        <w:spacing w:line="360" w:lineRule="auto"/>
        <w:contextualSpacing/>
        <w:rPr>
          <w:rFonts w:ascii="Helvetica" w:hAnsi="Helvetica" w:cs="Helvetica"/>
          <w:color w:val="auto"/>
          <w:lang w:val="en-US"/>
        </w:rPr>
      </w:pPr>
    </w:p>
    <w:p w14:paraId="50E1EF95" w14:textId="77777777" w:rsidR="005B15B0" w:rsidRPr="00E576DA" w:rsidRDefault="00DE7A29" w:rsidP="00E92E41">
      <w:pPr>
        <w:pStyle w:val="Heading2"/>
        <w:rPr>
          <w:color w:val="auto"/>
        </w:rPr>
      </w:pPr>
      <w:r w:rsidRPr="00E576DA">
        <w:rPr>
          <w:color w:val="auto"/>
        </w:rPr>
        <w:t>Audit Sch</w:t>
      </w:r>
      <w:r w:rsidR="00F76594" w:rsidRPr="00E576DA">
        <w:rPr>
          <w:color w:val="auto"/>
        </w:rPr>
        <w:t>edule</w:t>
      </w:r>
    </w:p>
    <w:p w14:paraId="06B0F68F" w14:textId="77777777" w:rsidR="005B15B0" w:rsidRPr="00E576DA" w:rsidRDefault="00F76594" w:rsidP="005B15B0">
      <w:pPr>
        <w:spacing w:line="360" w:lineRule="auto"/>
        <w:ind w:left="851"/>
        <w:rPr>
          <w:rFonts w:ascii="Helvetica" w:hAnsi="Helvetica" w:cs="Helvetica"/>
          <w:color w:val="auto"/>
          <w:lang w:val="en-US"/>
        </w:rPr>
      </w:pPr>
      <w:r w:rsidRPr="00E576DA">
        <w:rPr>
          <w:rFonts w:ascii="Helvetica" w:hAnsi="Helvetica" w:cs="Helvetica"/>
          <w:color w:val="auto"/>
        </w:rPr>
        <w:t xml:space="preserve">The Audit shall be performed from </w:t>
      </w:r>
      <w:r w:rsidR="00395C56">
        <w:rPr>
          <w:rFonts w:ascii="Helvetica" w:hAnsi="Helvetica" w:cs="Helvetica"/>
          <w:color w:val="auto"/>
        </w:rPr>
        <w:t>1</w:t>
      </w:r>
      <w:r w:rsidR="001456E8" w:rsidRPr="001456E8">
        <w:rPr>
          <w:rFonts w:ascii="Helvetica" w:hAnsi="Helvetica" w:cs="Helvetica"/>
          <w:color w:val="auto"/>
          <w:vertAlign w:val="superscript"/>
        </w:rPr>
        <w:t>st</w:t>
      </w:r>
      <w:r w:rsidR="00395C56">
        <w:rPr>
          <w:rFonts w:ascii="Helvetica" w:hAnsi="Helvetica" w:cs="Helvetica"/>
          <w:color w:val="auto"/>
        </w:rPr>
        <w:t xml:space="preserve"> to </w:t>
      </w:r>
      <w:r w:rsidR="001456E8">
        <w:rPr>
          <w:rFonts w:ascii="Helvetica" w:hAnsi="Helvetica" w:cs="Helvetica"/>
          <w:color w:val="auto"/>
        </w:rPr>
        <w:t>5</w:t>
      </w:r>
      <w:r w:rsidRPr="00E576DA">
        <w:rPr>
          <w:rFonts w:ascii="Helvetica" w:hAnsi="Helvetica" w:cs="Helvetica"/>
          <w:color w:val="auto"/>
          <w:vertAlign w:val="superscript"/>
        </w:rPr>
        <w:t>th</w:t>
      </w:r>
      <w:r w:rsidR="00395C56">
        <w:rPr>
          <w:rFonts w:ascii="Helvetica" w:hAnsi="Helvetica" w:cs="Helvetica"/>
          <w:color w:val="auto"/>
        </w:rPr>
        <w:t xml:space="preserve"> of </w:t>
      </w:r>
      <w:proofErr w:type="gramStart"/>
      <w:r w:rsidR="001456E8">
        <w:rPr>
          <w:rFonts w:ascii="Helvetica" w:hAnsi="Helvetica" w:cs="Helvetica"/>
          <w:color w:val="auto"/>
        </w:rPr>
        <w:t>July</w:t>
      </w:r>
      <w:r w:rsidR="00F42715">
        <w:rPr>
          <w:rFonts w:ascii="Helvetica" w:hAnsi="Helvetica" w:cs="Helvetica"/>
          <w:color w:val="auto"/>
        </w:rPr>
        <w:t>,</w:t>
      </w:r>
      <w:proofErr w:type="gramEnd"/>
      <w:r w:rsidR="00395C56">
        <w:rPr>
          <w:rFonts w:ascii="Helvetica" w:hAnsi="Helvetica" w:cs="Helvetica"/>
          <w:color w:val="auto"/>
        </w:rPr>
        <w:t xml:space="preserve"> </w:t>
      </w:r>
      <w:r w:rsidR="00F42715">
        <w:rPr>
          <w:rFonts w:ascii="Helvetica" w:hAnsi="Helvetica" w:cs="Helvetica"/>
          <w:color w:val="auto"/>
        </w:rPr>
        <w:t>201</w:t>
      </w:r>
      <w:r w:rsidR="001456E8">
        <w:rPr>
          <w:rFonts w:ascii="Helvetica" w:hAnsi="Helvetica" w:cs="Helvetica"/>
          <w:color w:val="auto"/>
        </w:rPr>
        <w:t>9</w:t>
      </w:r>
      <w:r w:rsidRPr="00E576DA">
        <w:rPr>
          <w:rFonts w:ascii="Helvetica" w:hAnsi="Helvetica" w:cs="Helvetica"/>
          <w:color w:val="auto"/>
        </w:rPr>
        <w:t xml:space="preserve"> between the hours of 9:00hrs to 17:00hrs daily;</w:t>
      </w:r>
      <w:r w:rsidR="005B15B0" w:rsidRPr="00E576DA">
        <w:rPr>
          <w:rFonts w:ascii="Helvetica" w:hAnsi="Helvetica" w:cs="Helvetica"/>
          <w:color w:val="auto"/>
          <w:lang w:val="en-US"/>
        </w:rPr>
        <w:t xml:space="preserve"> </w:t>
      </w:r>
    </w:p>
    <w:p w14:paraId="4DEF6DBE" w14:textId="77777777" w:rsidR="000F75D7" w:rsidRPr="00E576DA" w:rsidRDefault="000F75D7" w:rsidP="00F648D8">
      <w:pPr>
        <w:pStyle w:val="Heading1"/>
        <w:rPr>
          <w:color w:val="auto"/>
        </w:rPr>
        <w:sectPr w:rsidR="000F75D7" w:rsidRPr="00E576DA" w:rsidSect="00C61BC5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1900" w:h="16840" w:code="9"/>
          <w:pgMar w:top="1440" w:right="1276" w:bottom="1276" w:left="1474" w:header="284" w:footer="567" w:gutter="0"/>
          <w:cols w:space="708"/>
          <w:titlePg/>
          <w:docGrid w:linePitch="360"/>
        </w:sectPr>
      </w:pPr>
    </w:p>
    <w:p w14:paraId="7551E8CA" w14:textId="77777777" w:rsidR="00F664DA" w:rsidRPr="00E576DA" w:rsidRDefault="00D444B7" w:rsidP="00F648D8">
      <w:pPr>
        <w:pStyle w:val="Heading1"/>
        <w:rPr>
          <w:color w:val="auto"/>
        </w:rPr>
      </w:pPr>
      <w:bookmarkStart w:id="3" w:name="_Toc517429072"/>
      <w:r w:rsidRPr="00E576DA">
        <w:rPr>
          <w:color w:val="auto"/>
        </w:rPr>
        <w:lastRenderedPageBreak/>
        <w:t>ANNUAL A</w:t>
      </w:r>
      <w:bookmarkEnd w:id="3"/>
      <w:r w:rsidR="00F76594" w:rsidRPr="00E576DA">
        <w:rPr>
          <w:color w:val="auto"/>
        </w:rPr>
        <w:t>CTIVITIES</w:t>
      </w:r>
    </w:p>
    <w:p w14:paraId="625C7442" w14:textId="77777777" w:rsidR="00455FF5" w:rsidRPr="00E576DA" w:rsidRDefault="00F76594" w:rsidP="008F5D50">
      <w:pPr>
        <w:spacing w:line="360" w:lineRule="auto"/>
        <w:ind w:left="426"/>
        <w:rPr>
          <w:rFonts w:ascii="Helvetica" w:hAnsi="Helvetica" w:cs="Helvetica"/>
          <w:color w:val="auto"/>
        </w:rPr>
      </w:pPr>
      <w:r w:rsidRPr="00E576DA">
        <w:rPr>
          <w:rFonts w:ascii="Helvetica" w:hAnsi="Helvetica" w:cs="Helvetica"/>
          <w:color w:val="auto"/>
        </w:rPr>
        <w:t>This schedule may be subject to changes on short notice. See below a detailed schedule capturing the activities that shall constitute the audit.</w:t>
      </w:r>
    </w:p>
    <w:p w14:paraId="0FE4F0F4" w14:textId="77777777" w:rsidR="00F76594" w:rsidRDefault="00F76594" w:rsidP="008F5D50">
      <w:pPr>
        <w:spacing w:line="360" w:lineRule="auto"/>
        <w:ind w:left="426"/>
        <w:rPr>
          <w:rFonts w:ascii="Helvetica" w:hAnsi="Helvetica" w:cs="Helvetica"/>
          <w:color w:val="auto"/>
        </w:rPr>
      </w:pPr>
      <w:r w:rsidRPr="00E576DA">
        <w:rPr>
          <w:rFonts w:ascii="Helvetica" w:hAnsi="Helvetica" w:cs="Helvetica"/>
          <w:color w:val="auto"/>
        </w:rPr>
        <w:t>Table 1: Internet audit Schedule</w:t>
      </w:r>
    </w:p>
    <w:p w14:paraId="5CFC8679" w14:textId="77777777" w:rsidR="0062368C" w:rsidRDefault="0062368C" w:rsidP="008F5D50">
      <w:pPr>
        <w:spacing w:line="360" w:lineRule="auto"/>
        <w:ind w:left="426"/>
        <w:rPr>
          <w:rFonts w:ascii="Helvetica" w:hAnsi="Helvetica" w:cs="Helvetica"/>
          <w:color w:val="auto"/>
        </w:rPr>
      </w:pPr>
    </w:p>
    <w:tbl>
      <w:tblPr>
        <w:tblStyle w:val="LightGrid-Accent123"/>
        <w:tblW w:w="14030" w:type="dxa"/>
        <w:tblLayout w:type="fixed"/>
        <w:tblLook w:val="04A0" w:firstRow="1" w:lastRow="0" w:firstColumn="1" w:lastColumn="0" w:noHBand="0" w:noVBand="1"/>
      </w:tblPr>
      <w:tblGrid>
        <w:gridCol w:w="1519"/>
        <w:gridCol w:w="1379"/>
        <w:gridCol w:w="1415"/>
        <w:gridCol w:w="4675"/>
        <w:gridCol w:w="5042"/>
      </w:tblGrid>
      <w:tr w:rsidR="0062368C" w:rsidRPr="00D916C8" w14:paraId="538B0EE8" w14:textId="77777777" w:rsidTr="006236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9" w:type="dxa"/>
            <w:vAlign w:val="center"/>
          </w:tcPr>
          <w:p w14:paraId="5EBFB4E2" w14:textId="77777777" w:rsidR="0062368C" w:rsidRPr="00D916C8" w:rsidRDefault="0062368C" w:rsidP="0062368C">
            <w:pPr>
              <w:ind w:right="-65"/>
              <w:rPr>
                <w:rFonts w:ascii="Open Sans" w:eastAsia="Helvetica Neue" w:hAnsi="Open Sans" w:cs="Open Sans"/>
              </w:rPr>
            </w:pPr>
            <w:r w:rsidRPr="00D916C8">
              <w:rPr>
                <w:rFonts w:ascii="Open Sans" w:eastAsia="Helvetica Neue" w:hAnsi="Open Sans" w:cs="Open Sans"/>
              </w:rPr>
              <w:t>Date</w:t>
            </w:r>
          </w:p>
        </w:tc>
        <w:tc>
          <w:tcPr>
            <w:tcW w:w="1379" w:type="dxa"/>
            <w:vAlign w:val="center"/>
          </w:tcPr>
          <w:p w14:paraId="7B8B35A3" w14:textId="77777777" w:rsidR="0062368C" w:rsidRPr="00D916C8" w:rsidRDefault="0062368C" w:rsidP="0062368C">
            <w:pPr>
              <w:ind w:right="-65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Helvetica Neue" w:hAnsi="Open Sans" w:cs="Open Sans"/>
              </w:rPr>
            </w:pPr>
            <w:r w:rsidRPr="00D916C8">
              <w:rPr>
                <w:rFonts w:ascii="Open Sans" w:eastAsia="Helvetica Neue" w:hAnsi="Open Sans" w:cs="Open Sans"/>
              </w:rPr>
              <w:t>Time</w:t>
            </w:r>
          </w:p>
        </w:tc>
        <w:tc>
          <w:tcPr>
            <w:tcW w:w="1415" w:type="dxa"/>
            <w:vAlign w:val="center"/>
          </w:tcPr>
          <w:p w14:paraId="2695B1DE" w14:textId="77777777" w:rsidR="0062368C" w:rsidRPr="00D916C8" w:rsidRDefault="0062368C" w:rsidP="0062368C">
            <w:pPr>
              <w:ind w:right="-65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Helvetica Neue" w:hAnsi="Open Sans" w:cs="Open Sans"/>
              </w:rPr>
            </w:pPr>
            <w:r w:rsidRPr="00D916C8">
              <w:rPr>
                <w:rFonts w:ascii="Open Sans" w:eastAsia="Helvetica Neue" w:hAnsi="Open Sans" w:cs="Open Sans"/>
              </w:rPr>
              <w:t>Assessor</w:t>
            </w:r>
          </w:p>
        </w:tc>
        <w:tc>
          <w:tcPr>
            <w:tcW w:w="4675" w:type="dxa"/>
            <w:vAlign w:val="center"/>
          </w:tcPr>
          <w:p w14:paraId="57D54AAB" w14:textId="77777777" w:rsidR="0062368C" w:rsidRPr="00D916C8" w:rsidRDefault="0062368C" w:rsidP="0062368C">
            <w:pPr>
              <w:ind w:right="-65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Helvetica Neue" w:hAnsi="Open Sans" w:cs="Open Sans"/>
              </w:rPr>
            </w:pPr>
            <w:r w:rsidRPr="00D916C8">
              <w:rPr>
                <w:rFonts w:ascii="Open Sans" w:eastAsia="Helvetica Neue" w:hAnsi="Open Sans" w:cs="Open Sans"/>
              </w:rPr>
              <w:t>Business Area/Process</w:t>
            </w:r>
          </w:p>
        </w:tc>
        <w:tc>
          <w:tcPr>
            <w:tcW w:w="5042" w:type="dxa"/>
            <w:vAlign w:val="center"/>
          </w:tcPr>
          <w:p w14:paraId="2C9E64BA" w14:textId="77777777" w:rsidR="0062368C" w:rsidRPr="00D916C8" w:rsidRDefault="0062368C" w:rsidP="0062368C">
            <w:pPr>
              <w:ind w:right="-65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Helvetica Neue" w:hAnsi="Open Sans" w:cs="Open Sans"/>
              </w:rPr>
            </w:pPr>
            <w:r w:rsidRPr="00D916C8">
              <w:rPr>
                <w:rFonts w:ascii="Open Sans" w:eastAsia="Helvetica Neue" w:hAnsi="Open Sans" w:cs="Open Sans"/>
              </w:rPr>
              <w:t>Role, Dept./Section</w:t>
            </w:r>
          </w:p>
        </w:tc>
      </w:tr>
      <w:tr w:rsidR="0062368C" w:rsidRPr="00D916C8" w14:paraId="20348818" w14:textId="77777777" w:rsidTr="006236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9" w:type="dxa"/>
            <w:vMerge w:val="restart"/>
            <w:shd w:val="clear" w:color="auto" w:fill="C6D9F1" w:themeFill="text2" w:themeFillTint="33"/>
            <w:vAlign w:val="center"/>
          </w:tcPr>
          <w:p w14:paraId="18C7C43C" w14:textId="77777777" w:rsidR="0062368C" w:rsidRPr="00D916C8" w:rsidRDefault="0062368C" w:rsidP="0062368C">
            <w:pPr>
              <w:ind w:right="-65"/>
              <w:rPr>
                <w:rFonts w:ascii="Open Sans" w:eastAsia="Helvetica Neue" w:hAnsi="Open Sans" w:cs="Open Sans"/>
              </w:rPr>
            </w:pPr>
          </w:p>
          <w:p w14:paraId="42BFDF21" w14:textId="77777777" w:rsidR="0062368C" w:rsidRPr="00D916C8" w:rsidRDefault="0062368C" w:rsidP="0062368C">
            <w:pPr>
              <w:ind w:right="-65"/>
              <w:rPr>
                <w:rFonts w:ascii="Open Sans" w:eastAsia="Helvetica Neue" w:hAnsi="Open Sans" w:cs="Open Sans"/>
              </w:rPr>
            </w:pPr>
          </w:p>
          <w:p w14:paraId="55DFCAB5" w14:textId="77777777" w:rsidR="0062368C" w:rsidRPr="00D916C8" w:rsidRDefault="0062368C" w:rsidP="0062368C">
            <w:pPr>
              <w:ind w:right="-65"/>
              <w:rPr>
                <w:rFonts w:ascii="Open Sans" w:eastAsia="Helvetica Neue" w:hAnsi="Open Sans" w:cs="Open Sans"/>
              </w:rPr>
            </w:pPr>
          </w:p>
          <w:p w14:paraId="057053CE" w14:textId="77777777" w:rsidR="0062368C" w:rsidRPr="00D916C8" w:rsidRDefault="0062368C" w:rsidP="0062368C">
            <w:pPr>
              <w:ind w:right="-65"/>
              <w:rPr>
                <w:rFonts w:ascii="Open Sans" w:eastAsia="Helvetica Neue" w:hAnsi="Open Sans" w:cs="Open Sans"/>
              </w:rPr>
            </w:pPr>
            <w:r w:rsidRPr="00D916C8">
              <w:rPr>
                <w:rFonts w:ascii="Open Sans" w:eastAsia="Helvetica Neue" w:hAnsi="Open Sans" w:cs="Open Sans"/>
              </w:rPr>
              <w:t>Day 1</w:t>
            </w:r>
          </w:p>
          <w:p w14:paraId="414BB557" w14:textId="77777777" w:rsidR="0062368C" w:rsidRPr="00D916C8" w:rsidRDefault="0062368C" w:rsidP="0062368C">
            <w:pPr>
              <w:ind w:right="-65"/>
              <w:rPr>
                <w:rFonts w:ascii="Open Sans" w:eastAsia="Helvetica Neue" w:hAnsi="Open Sans" w:cs="Open Sans"/>
              </w:rPr>
            </w:pPr>
            <w:r w:rsidRPr="00D916C8">
              <w:rPr>
                <w:rFonts w:ascii="Open Sans" w:eastAsia="Helvetica Neue" w:hAnsi="Open Sans" w:cs="Open Sans"/>
              </w:rPr>
              <w:t>09/07/2019</w:t>
            </w:r>
          </w:p>
        </w:tc>
        <w:tc>
          <w:tcPr>
            <w:tcW w:w="1379" w:type="dxa"/>
            <w:shd w:val="clear" w:color="auto" w:fill="C6D9F1" w:themeFill="text2" w:themeFillTint="33"/>
            <w:vAlign w:val="center"/>
          </w:tcPr>
          <w:p w14:paraId="1078AA98" w14:textId="77777777" w:rsidR="0062368C" w:rsidRPr="00D916C8" w:rsidRDefault="0062368C" w:rsidP="0062368C">
            <w:pPr>
              <w:spacing w:before="60" w:after="60" w:line="260" w:lineRule="exact"/>
              <w:ind w:right="-6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Helvetica Neue" w:hAnsi="Open Sans" w:cs="Open Sans"/>
                <w:lang w:eastAsia="en-GB"/>
              </w:rPr>
            </w:pPr>
            <w:r w:rsidRPr="00D916C8">
              <w:rPr>
                <w:rFonts w:ascii="Open Sans" w:eastAsia="Helvetica Neue" w:hAnsi="Open Sans" w:cs="Open Sans"/>
                <w:lang w:eastAsia="en-GB"/>
              </w:rPr>
              <w:t>08.30</w:t>
            </w:r>
          </w:p>
        </w:tc>
        <w:tc>
          <w:tcPr>
            <w:tcW w:w="1415" w:type="dxa"/>
            <w:shd w:val="clear" w:color="auto" w:fill="C6D9F1" w:themeFill="text2" w:themeFillTint="33"/>
            <w:vAlign w:val="center"/>
          </w:tcPr>
          <w:p w14:paraId="0035307C" w14:textId="77777777" w:rsidR="0062368C" w:rsidRPr="00D916C8" w:rsidRDefault="0062368C" w:rsidP="0062368C">
            <w:pPr>
              <w:ind w:right="-6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Helvetica Neue" w:hAnsi="Open Sans" w:cs="Open Sans"/>
              </w:rPr>
            </w:pPr>
            <w:r w:rsidRPr="00D916C8">
              <w:rPr>
                <w:rFonts w:ascii="Open Sans" w:eastAsia="Helvetica Neue" w:hAnsi="Open Sans" w:cs="Open Sans"/>
              </w:rPr>
              <w:t>ISO 27001 LA</w:t>
            </w:r>
          </w:p>
          <w:p w14:paraId="1391BF6B" w14:textId="77777777" w:rsidR="0062368C" w:rsidRPr="00D916C8" w:rsidRDefault="0062368C" w:rsidP="0062368C">
            <w:pPr>
              <w:ind w:right="-6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Helvetica Neue" w:hAnsi="Open Sans" w:cs="Open Sans"/>
              </w:rPr>
            </w:pPr>
            <w:r w:rsidRPr="00D916C8">
              <w:rPr>
                <w:rFonts w:ascii="Open Sans" w:eastAsia="Helvetica Neue" w:hAnsi="Open Sans" w:cs="Open Sans"/>
              </w:rPr>
              <w:t>.</w:t>
            </w:r>
          </w:p>
        </w:tc>
        <w:tc>
          <w:tcPr>
            <w:tcW w:w="4675" w:type="dxa"/>
            <w:shd w:val="clear" w:color="auto" w:fill="C6D9F1" w:themeFill="text2" w:themeFillTint="33"/>
            <w:vAlign w:val="center"/>
          </w:tcPr>
          <w:p w14:paraId="59693274" w14:textId="77777777" w:rsidR="0062368C" w:rsidRPr="00D916C8" w:rsidRDefault="0062368C" w:rsidP="0062368C">
            <w:pPr>
              <w:spacing w:before="60" w:after="60" w:line="260" w:lineRule="exact"/>
              <w:ind w:right="-6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Helvetica Neue" w:hAnsi="Open Sans" w:cs="Open Sans"/>
                <w:lang w:eastAsia="en-GB"/>
              </w:rPr>
            </w:pPr>
            <w:r w:rsidRPr="00D916C8">
              <w:rPr>
                <w:rFonts w:ascii="Open Sans" w:eastAsia="Helvetica Neue" w:hAnsi="Open Sans" w:cs="Open Sans"/>
                <w:lang w:eastAsia="en-GB"/>
              </w:rPr>
              <w:t>Opening Meeting and Tour of Facility</w:t>
            </w:r>
          </w:p>
        </w:tc>
        <w:tc>
          <w:tcPr>
            <w:tcW w:w="5042" w:type="dxa"/>
            <w:shd w:val="clear" w:color="auto" w:fill="C6D9F1" w:themeFill="text2" w:themeFillTint="33"/>
            <w:vAlign w:val="center"/>
          </w:tcPr>
          <w:p w14:paraId="33C17865" w14:textId="77777777" w:rsidR="0062368C" w:rsidRPr="00D916C8" w:rsidRDefault="0062368C" w:rsidP="0062368C">
            <w:pPr>
              <w:ind w:right="-6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Helvetica Neue" w:hAnsi="Open Sans" w:cs="Open Sans"/>
              </w:rPr>
            </w:pPr>
            <w:r w:rsidRPr="00D916C8">
              <w:rPr>
                <w:rFonts w:ascii="Open Sans" w:eastAsia="Helvetica Neue" w:hAnsi="Open Sans" w:cs="Open Sans"/>
              </w:rPr>
              <w:t>CISO, CIO, CRO, CAE, CCO, ISMS Manager, Service Delivery Manager, Project Manager and Change Manager</w:t>
            </w:r>
          </w:p>
        </w:tc>
      </w:tr>
      <w:tr w:rsidR="0062368C" w:rsidRPr="00D916C8" w14:paraId="78A59798" w14:textId="77777777" w:rsidTr="0062368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9" w:type="dxa"/>
            <w:vMerge/>
            <w:shd w:val="clear" w:color="auto" w:fill="C6D9F1" w:themeFill="text2" w:themeFillTint="33"/>
            <w:vAlign w:val="center"/>
          </w:tcPr>
          <w:p w14:paraId="1A55CC8C" w14:textId="77777777" w:rsidR="0062368C" w:rsidRPr="00D916C8" w:rsidRDefault="0062368C" w:rsidP="0062368C">
            <w:pPr>
              <w:ind w:right="-65"/>
              <w:rPr>
                <w:rFonts w:ascii="Open Sans" w:eastAsia="Helvetica Neue" w:hAnsi="Open Sans" w:cs="Open Sans"/>
              </w:rPr>
            </w:pPr>
          </w:p>
        </w:tc>
        <w:tc>
          <w:tcPr>
            <w:tcW w:w="1379" w:type="dxa"/>
            <w:vAlign w:val="center"/>
          </w:tcPr>
          <w:p w14:paraId="6894E9CE" w14:textId="77777777" w:rsidR="0062368C" w:rsidRPr="00D916C8" w:rsidRDefault="0062368C" w:rsidP="0062368C">
            <w:pPr>
              <w:spacing w:before="60" w:after="60" w:line="260" w:lineRule="exact"/>
              <w:ind w:right="-65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eastAsia="Helvetica Neue" w:hAnsi="Open Sans" w:cs="Open Sans"/>
                <w:lang w:eastAsia="en-GB"/>
              </w:rPr>
            </w:pPr>
            <w:r w:rsidRPr="00D916C8">
              <w:rPr>
                <w:rFonts w:ascii="Open Sans" w:eastAsia="Helvetica Neue" w:hAnsi="Open Sans" w:cs="Open Sans"/>
                <w:lang w:eastAsia="en-GB"/>
              </w:rPr>
              <w:t>09.00-10.00</w:t>
            </w:r>
          </w:p>
        </w:tc>
        <w:tc>
          <w:tcPr>
            <w:tcW w:w="1415" w:type="dxa"/>
            <w:vAlign w:val="center"/>
          </w:tcPr>
          <w:p w14:paraId="33DA6099" w14:textId="77777777" w:rsidR="0062368C" w:rsidRPr="00D916C8" w:rsidRDefault="0062368C" w:rsidP="0062368C">
            <w:pPr>
              <w:ind w:right="-65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eastAsia="Helvetica Neue" w:hAnsi="Open Sans" w:cs="Open Sans"/>
              </w:rPr>
            </w:pPr>
            <w:r w:rsidRPr="00D916C8">
              <w:rPr>
                <w:rFonts w:ascii="Open Sans" w:eastAsia="Helvetica Neue" w:hAnsi="Open Sans" w:cs="Open Sans"/>
              </w:rPr>
              <w:t>ISO 27001 LA</w:t>
            </w:r>
          </w:p>
          <w:p w14:paraId="5BB8A279" w14:textId="77777777" w:rsidR="0062368C" w:rsidRPr="00D916C8" w:rsidRDefault="0062368C" w:rsidP="0062368C">
            <w:pPr>
              <w:ind w:right="-65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eastAsia="Helvetica Neue" w:hAnsi="Open Sans" w:cs="Open Sans"/>
              </w:rPr>
            </w:pPr>
          </w:p>
        </w:tc>
        <w:tc>
          <w:tcPr>
            <w:tcW w:w="4675" w:type="dxa"/>
            <w:vAlign w:val="center"/>
          </w:tcPr>
          <w:p w14:paraId="553DF471" w14:textId="77777777" w:rsidR="0062368C" w:rsidRPr="00D916C8" w:rsidRDefault="0062368C" w:rsidP="0062368C">
            <w:pPr>
              <w:ind w:right="-65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eastAsia="Helvetica Neue" w:hAnsi="Open Sans" w:cs="Open Sans"/>
                <w:b/>
                <w:bCs/>
              </w:rPr>
            </w:pPr>
            <w:r w:rsidRPr="00D916C8">
              <w:rPr>
                <w:rFonts w:ascii="Open Sans" w:eastAsia="Helvetica Neue" w:hAnsi="Open Sans" w:cs="Open Sans"/>
                <w:b/>
                <w:bCs/>
              </w:rPr>
              <w:t>Context of the Organization Clause 4</w:t>
            </w:r>
          </w:p>
          <w:p w14:paraId="44D76FE3" w14:textId="77777777" w:rsidR="0062368C" w:rsidRPr="00D916C8" w:rsidRDefault="0062368C" w:rsidP="0062368C">
            <w:pPr>
              <w:ind w:right="-65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eastAsia="Helvetica Neue" w:hAnsi="Open Sans" w:cs="Open Sans"/>
                <w:bCs/>
              </w:rPr>
            </w:pPr>
            <w:r w:rsidRPr="00D916C8">
              <w:rPr>
                <w:rFonts w:ascii="Open Sans" w:eastAsia="Helvetica Neue" w:hAnsi="Open Sans" w:cs="Open Sans"/>
                <w:bCs/>
              </w:rPr>
              <w:t>Understanding the Organization and its Context Clause 4.1; Understanding the Needs and Expectations of Interested Parties Clause 4.2</w:t>
            </w:r>
          </w:p>
          <w:p w14:paraId="17EC3354" w14:textId="77777777" w:rsidR="0062368C" w:rsidRPr="00D916C8" w:rsidRDefault="0062368C" w:rsidP="0062368C">
            <w:pPr>
              <w:ind w:right="-65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eastAsia="Helvetica Neue" w:hAnsi="Open Sans" w:cs="Open Sans"/>
                <w:bCs/>
              </w:rPr>
            </w:pPr>
            <w:r w:rsidRPr="00D916C8">
              <w:rPr>
                <w:rFonts w:ascii="Open Sans" w:eastAsia="Helvetica Neue" w:hAnsi="Open Sans" w:cs="Open Sans"/>
                <w:bCs/>
              </w:rPr>
              <w:t>Determining the Scope of the Information Security Management System (ISMS) Clause 4.3</w:t>
            </w:r>
          </w:p>
          <w:p w14:paraId="5B79EB84" w14:textId="77777777" w:rsidR="0062368C" w:rsidRPr="00D916C8" w:rsidRDefault="0062368C" w:rsidP="0062368C">
            <w:pPr>
              <w:ind w:right="-65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eastAsia="Helvetica Neue" w:hAnsi="Open Sans" w:cs="Open Sans"/>
              </w:rPr>
            </w:pPr>
            <w:r w:rsidRPr="00D916C8">
              <w:rPr>
                <w:rFonts w:ascii="Open Sans" w:eastAsia="Helvetica Neue" w:hAnsi="Open Sans" w:cs="Open Sans"/>
                <w:bCs/>
              </w:rPr>
              <w:t>Information Security; Management System (ISMS) Clause 4.4</w:t>
            </w:r>
          </w:p>
        </w:tc>
        <w:tc>
          <w:tcPr>
            <w:tcW w:w="5042" w:type="dxa"/>
            <w:vAlign w:val="center"/>
          </w:tcPr>
          <w:p w14:paraId="6F4D0429" w14:textId="77777777" w:rsidR="0062368C" w:rsidRPr="00D916C8" w:rsidRDefault="0062368C" w:rsidP="0062368C">
            <w:pPr>
              <w:ind w:right="-65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eastAsia="Helvetica Neue" w:hAnsi="Open Sans" w:cs="Open Sans"/>
              </w:rPr>
            </w:pPr>
            <w:r w:rsidRPr="00D916C8">
              <w:rPr>
                <w:rFonts w:ascii="Open Sans" w:eastAsia="Helvetica Neue" w:hAnsi="Open Sans" w:cs="Open Sans"/>
              </w:rPr>
              <w:t>ISMS Manager/CISO/CIO/CAE/CRO/CCO</w:t>
            </w:r>
          </w:p>
        </w:tc>
      </w:tr>
      <w:tr w:rsidR="0062368C" w:rsidRPr="00D916C8" w14:paraId="541E9489" w14:textId="77777777" w:rsidTr="006236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9" w:type="dxa"/>
            <w:vMerge/>
            <w:shd w:val="clear" w:color="auto" w:fill="C6D9F1" w:themeFill="text2" w:themeFillTint="33"/>
            <w:vAlign w:val="center"/>
          </w:tcPr>
          <w:p w14:paraId="03B5A86B" w14:textId="77777777" w:rsidR="0062368C" w:rsidRPr="00D916C8" w:rsidRDefault="0062368C" w:rsidP="0062368C">
            <w:pPr>
              <w:ind w:right="-65"/>
              <w:rPr>
                <w:rFonts w:ascii="Open Sans" w:eastAsia="Helvetica Neue" w:hAnsi="Open Sans" w:cs="Open Sans"/>
              </w:rPr>
            </w:pPr>
          </w:p>
        </w:tc>
        <w:tc>
          <w:tcPr>
            <w:tcW w:w="1379" w:type="dxa"/>
            <w:shd w:val="clear" w:color="auto" w:fill="C6D9F1" w:themeFill="text2" w:themeFillTint="33"/>
            <w:vAlign w:val="center"/>
          </w:tcPr>
          <w:p w14:paraId="6B0AD0A2" w14:textId="77777777" w:rsidR="0062368C" w:rsidRPr="00D916C8" w:rsidRDefault="0062368C" w:rsidP="0062368C">
            <w:pPr>
              <w:spacing w:before="60" w:after="60" w:line="260" w:lineRule="exact"/>
              <w:ind w:right="-6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Helvetica Neue" w:hAnsi="Open Sans" w:cs="Open Sans"/>
                <w:lang w:eastAsia="en-GB"/>
              </w:rPr>
            </w:pPr>
            <w:r w:rsidRPr="00D916C8">
              <w:rPr>
                <w:rFonts w:ascii="Open Sans" w:eastAsia="Helvetica Neue" w:hAnsi="Open Sans" w:cs="Open Sans"/>
                <w:lang w:eastAsia="en-GB"/>
              </w:rPr>
              <w:t>10:00 – 10:30</w:t>
            </w:r>
          </w:p>
        </w:tc>
        <w:tc>
          <w:tcPr>
            <w:tcW w:w="1415" w:type="dxa"/>
            <w:shd w:val="clear" w:color="auto" w:fill="C6D9F1" w:themeFill="text2" w:themeFillTint="33"/>
            <w:vAlign w:val="center"/>
          </w:tcPr>
          <w:p w14:paraId="18F2C6CC" w14:textId="77777777" w:rsidR="0062368C" w:rsidRPr="00D916C8" w:rsidRDefault="0062368C" w:rsidP="0062368C">
            <w:pPr>
              <w:ind w:right="-6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Helvetica Neue" w:hAnsi="Open Sans" w:cs="Open Sans"/>
              </w:rPr>
            </w:pPr>
            <w:r w:rsidRPr="00D916C8">
              <w:rPr>
                <w:rFonts w:ascii="Open Sans" w:eastAsia="Helvetica Neue" w:hAnsi="Open Sans" w:cs="Open Sans"/>
              </w:rPr>
              <w:t>ISO 27001 LA</w:t>
            </w:r>
          </w:p>
          <w:p w14:paraId="34C141F9" w14:textId="77777777" w:rsidR="0062368C" w:rsidRPr="00D916C8" w:rsidRDefault="0062368C" w:rsidP="0062368C">
            <w:pPr>
              <w:ind w:right="-6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Helvetica Neue" w:hAnsi="Open Sans" w:cs="Open Sans"/>
              </w:rPr>
            </w:pPr>
          </w:p>
        </w:tc>
        <w:tc>
          <w:tcPr>
            <w:tcW w:w="4675" w:type="dxa"/>
            <w:shd w:val="clear" w:color="auto" w:fill="C6D9F1" w:themeFill="text2" w:themeFillTint="33"/>
            <w:vAlign w:val="center"/>
          </w:tcPr>
          <w:p w14:paraId="750CBA55" w14:textId="77777777" w:rsidR="0062368C" w:rsidRPr="00D916C8" w:rsidRDefault="0062368C" w:rsidP="0062368C">
            <w:pPr>
              <w:ind w:right="-6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Helvetica Neue" w:hAnsi="Open Sans" w:cs="Open Sans"/>
                <w:bCs/>
              </w:rPr>
            </w:pPr>
            <w:r w:rsidRPr="00D916C8">
              <w:rPr>
                <w:rFonts w:ascii="Open Sans" w:eastAsia="Helvetica Neue" w:hAnsi="Open Sans" w:cs="Open Sans"/>
                <w:bCs/>
              </w:rPr>
              <w:t>Leadership and Commitment Clause 5.1; Policy Clause 5.2; Organization Roles, Responsibilities and Authorities Clause 5.3</w:t>
            </w:r>
          </w:p>
        </w:tc>
        <w:tc>
          <w:tcPr>
            <w:tcW w:w="5042" w:type="dxa"/>
            <w:shd w:val="clear" w:color="auto" w:fill="C6D9F1" w:themeFill="text2" w:themeFillTint="33"/>
            <w:vAlign w:val="center"/>
          </w:tcPr>
          <w:p w14:paraId="045536A9" w14:textId="77777777" w:rsidR="0062368C" w:rsidRPr="00D916C8" w:rsidRDefault="0062368C" w:rsidP="0062368C">
            <w:pPr>
              <w:ind w:right="-6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Helvetica Neue" w:hAnsi="Open Sans" w:cs="Open Sans"/>
                <w:b/>
              </w:rPr>
            </w:pPr>
            <w:r w:rsidRPr="00D916C8">
              <w:rPr>
                <w:rFonts w:ascii="Open Sans" w:eastAsia="Helvetica Neue" w:hAnsi="Open Sans" w:cs="Open Sans"/>
              </w:rPr>
              <w:t>ISMS Manager/ CAE/ CISO/ CIO/ CAE/ CRO/ CCO</w:t>
            </w:r>
          </w:p>
        </w:tc>
      </w:tr>
      <w:tr w:rsidR="0062368C" w:rsidRPr="00D916C8" w14:paraId="685BCB4E" w14:textId="77777777" w:rsidTr="0062368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9" w:type="dxa"/>
            <w:vMerge/>
            <w:shd w:val="clear" w:color="auto" w:fill="C6D9F1" w:themeFill="text2" w:themeFillTint="33"/>
            <w:vAlign w:val="center"/>
          </w:tcPr>
          <w:p w14:paraId="34352CE1" w14:textId="77777777" w:rsidR="0062368C" w:rsidRPr="00D916C8" w:rsidRDefault="0062368C" w:rsidP="0062368C">
            <w:pPr>
              <w:ind w:right="-65"/>
              <w:rPr>
                <w:rFonts w:ascii="Open Sans" w:eastAsia="Helvetica Neue" w:hAnsi="Open Sans" w:cs="Open Sans"/>
              </w:rPr>
            </w:pPr>
          </w:p>
        </w:tc>
        <w:tc>
          <w:tcPr>
            <w:tcW w:w="1379" w:type="dxa"/>
            <w:vAlign w:val="center"/>
          </w:tcPr>
          <w:p w14:paraId="770776CC" w14:textId="77777777" w:rsidR="0062368C" w:rsidRPr="00D916C8" w:rsidRDefault="0062368C" w:rsidP="0062368C">
            <w:pPr>
              <w:spacing w:before="60" w:after="60" w:line="260" w:lineRule="exact"/>
              <w:ind w:right="-65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eastAsia="Helvetica Neue" w:hAnsi="Open Sans" w:cs="Open Sans"/>
                <w:lang w:eastAsia="en-GB"/>
              </w:rPr>
            </w:pPr>
            <w:r w:rsidRPr="00D916C8">
              <w:rPr>
                <w:rFonts w:ascii="Open Sans" w:eastAsia="Helvetica Neue" w:hAnsi="Open Sans" w:cs="Open Sans"/>
                <w:lang w:eastAsia="en-GB"/>
              </w:rPr>
              <w:t>10.30 – 11.00</w:t>
            </w:r>
          </w:p>
        </w:tc>
        <w:tc>
          <w:tcPr>
            <w:tcW w:w="1415" w:type="dxa"/>
            <w:vAlign w:val="center"/>
          </w:tcPr>
          <w:p w14:paraId="74655FC0" w14:textId="77777777" w:rsidR="0062368C" w:rsidRPr="00D916C8" w:rsidRDefault="0062368C" w:rsidP="0062368C">
            <w:pPr>
              <w:ind w:right="-65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eastAsia="Helvetica Neue" w:hAnsi="Open Sans" w:cs="Open Sans"/>
              </w:rPr>
            </w:pPr>
            <w:r w:rsidRPr="00D916C8">
              <w:rPr>
                <w:rFonts w:ascii="Open Sans" w:eastAsia="Helvetica Neue" w:hAnsi="Open Sans" w:cs="Open Sans"/>
              </w:rPr>
              <w:t>ISO 27001 LA</w:t>
            </w:r>
          </w:p>
          <w:p w14:paraId="70173B76" w14:textId="77777777" w:rsidR="0062368C" w:rsidRPr="00D916C8" w:rsidRDefault="0062368C" w:rsidP="0062368C">
            <w:pPr>
              <w:ind w:right="-65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eastAsia="Helvetica Neue" w:hAnsi="Open Sans" w:cs="Open Sans"/>
              </w:rPr>
            </w:pPr>
          </w:p>
        </w:tc>
        <w:tc>
          <w:tcPr>
            <w:tcW w:w="4675" w:type="dxa"/>
            <w:vAlign w:val="center"/>
          </w:tcPr>
          <w:p w14:paraId="465121AA" w14:textId="77777777" w:rsidR="0062368C" w:rsidRPr="00D916C8" w:rsidRDefault="0062368C" w:rsidP="0062368C">
            <w:pPr>
              <w:ind w:right="-65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eastAsia="Helvetica Neue" w:hAnsi="Open Sans" w:cs="Open Sans"/>
                <w:bCs/>
              </w:rPr>
            </w:pPr>
            <w:r w:rsidRPr="00D916C8">
              <w:rPr>
                <w:rFonts w:ascii="Open Sans" w:eastAsia="Helvetica Neue" w:hAnsi="Open Sans" w:cs="Open Sans"/>
                <w:bCs/>
              </w:rPr>
              <w:t>Actions to Address Risks and Opportunities Clause 6.1; General Clause 6.1.1; Information Security Risk Assessment Clause 6.1.2</w:t>
            </w:r>
          </w:p>
          <w:p w14:paraId="31856414" w14:textId="77777777" w:rsidR="0062368C" w:rsidRPr="00D916C8" w:rsidRDefault="0062368C" w:rsidP="0062368C">
            <w:pPr>
              <w:ind w:right="-65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eastAsia="Helvetica Neue" w:hAnsi="Open Sans" w:cs="Open Sans"/>
                <w:bCs/>
              </w:rPr>
            </w:pPr>
            <w:r w:rsidRPr="00D916C8">
              <w:rPr>
                <w:rFonts w:ascii="Open Sans" w:eastAsia="Helvetica Neue" w:hAnsi="Open Sans" w:cs="Open Sans"/>
                <w:bCs/>
              </w:rPr>
              <w:t>Information Security Risk Treatment Clause 6.1.3</w:t>
            </w:r>
          </w:p>
          <w:p w14:paraId="655D2DA1" w14:textId="77777777" w:rsidR="0062368C" w:rsidRPr="00D916C8" w:rsidRDefault="0062368C" w:rsidP="0062368C">
            <w:pPr>
              <w:ind w:right="-65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eastAsia="Helvetica Neue" w:hAnsi="Open Sans" w:cs="Open Sans"/>
                <w:b/>
                <w:bCs/>
              </w:rPr>
            </w:pPr>
            <w:r w:rsidRPr="00D916C8">
              <w:rPr>
                <w:rFonts w:ascii="Open Sans" w:eastAsia="Helvetica Neue" w:hAnsi="Open Sans" w:cs="Open Sans"/>
                <w:bCs/>
              </w:rPr>
              <w:lastRenderedPageBreak/>
              <w:t>Information Security Objectives and Planning to Achieve Them Clause 6.2</w:t>
            </w:r>
          </w:p>
        </w:tc>
        <w:tc>
          <w:tcPr>
            <w:tcW w:w="5042" w:type="dxa"/>
            <w:vAlign w:val="center"/>
          </w:tcPr>
          <w:p w14:paraId="42AC5593" w14:textId="77777777" w:rsidR="0062368C" w:rsidRPr="00D916C8" w:rsidRDefault="0062368C" w:rsidP="0062368C">
            <w:pPr>
              <w:ind w:right="-65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eastAsia="Helvetica Neue" w:hAnsi="Open Sans" w:cs="Open Sans"/>
              </w:rPr>
            </w:pPr>
            <w:r w:rsidRPr="00D916C8">
              <w:rPr>
                <w:rFonts w:ascii="Open Sans" w:eastAsia="Helvetica Neue" w:hAnsi="Open Sans" w:cs="Open Sans"/>
              </w:rPr>
              <w:lastRenderedPageBreak/>
              <w:t>Risk Management/Information Security</w:t>
            </w:r>
          </w:p>
        </w:tc>
      </w:tr>
      <w:tr w:rsidR="0062368C" w:rsidRPr="00D916C8" w14:paraId="4FDA4FB3" w14:textId="77777777" w:rsidTr="006236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9" w:type="dxa"/>
            <w:vMerge/>
            <w:shd w:val="clear" w:color="auto" w:fill="C6D9F1" w:themeFill="text2" w:themeFillTint="33"/>
            <w:vAlign w:val="center"/>
          </w:tcPr>
          <w:p w14:paraId="2493668D" w14:textId="77777777" w:rsidR="0062368C" w:rsidRPr="00D916C8" w:rsidRDefault="0062368C" w:rsidP="0062368C">
            <w:pPr>
              <w:ind w:right="-65"/>
              <w:rPr>
                <w:rFonts w:ascii="Open Sans" w:eastAsia="Helvetica Neue" w:hAnsi="Open Sans" w:cs="Open Sans"/>
              </w:rPr>
            </w:pPr>
          </w:p>
        </w:tc>
        <w:tc>
          <w:tcPr>
            <w:tcW w:w="1379" w:type="dxa"/>
            <w:shd w:val="clear" w:color="auto" w:fill="C6D9F1" w:themeFill="text2" w:themeFillTint="33"/>
            <w:vAlign w:val="center"/>
          </w:tcPr>
          <w:p w14:paraId="45D1E253" w14:textId="77777777" w:rsidR="0062368C" w:rsidRPr="00D916C8" w:rsidRDefault="0062368C" w:rsidP="0062368C">
            <w:pPr>
              <w:spacing w:before="60" w:after="60" w:line="260" w:lineRule="exact"/>
              <w:ind w:right="-6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Helvetica Neue" w:hAnsi="Open Sans" w:cs="Open Sans"/>
                <w:lang w:eastAsia="en-GB"/>
              </w:rPr>
            </w:pPr>
            <w:r w:rsidRPr="00D916C8">
              <w:rPr>
                <w:rFonts w:ascii="Open Sans" w:eastAsia="Helvetica Neue" w:hAnsi="Open Sans" w:cs="Open Sans"/>
                <w:lang w:eastAsia="en-GB"/>
              </w:rPr>
              <w:t>11.00-</w:t>
            </w:r>
            <w:r>
              <w:rPr>
                <w:rFonts w:ascii="Open Sans" w:eastAsia="Helvetica Neue" w:hAnsi="Open Sans" w:cs="Open Sans"/>
                <w:lang w:eastAsia="en-GB"/>
              </w:rPr>
              <w:t>12.00</w:t>
            </w:r>
          </w:p>
        </w:tc>
        <w:tc>
          <w:tcPr>
            <w:tcW w:w="1415" w:type="dxa"/>
            <w:shd w:val="clear" w:color="auto" w:fill="C6D9F1" w:themeFill="text2" w:themeFillTint="33"/>
            <w:vAlign w:val="center"/>
          </w:tcPr>
          <w:p w14:paraId="1FE45F59" w14:textId="77777777" w:rsidR="0062368C" w:rsidRPr="00D916C8" w:rsidRDefault="0062368C" w:rsidP="0062368C">
            <w:pPr>
              <w:ind w:right="-6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Helvetica Neue" w:hAnsi="Open Sans" w:cs="Open Sans"/>
              </w:rPr>
            </w:pPr>
            <w:r w:rsidRPr="00D916C8">
              <w:rPr>
                <w:rFonts w:ascii="Open Sans" w:eastAsia="Helvetica Neue" w:hAnsi="Open Sans" w:cs="Open Sans"/>
              </w:rPr>
              <w:t xml:space="preserve"> </w:t>
            </w:r>
          </w:p>
          <w:p w14:paraId="172AA0F7" w14:textId="77777777" w:rsidR="0062368C" w:rsidRPr="00D916C8" w:rsidRDefault="0062368C" w:rsidP="0062368C">
            <w:pPr>
              <w:ind w:right="-6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Helvetica Neue" w:hAnsi="Open Sans" w:cs="Open Sans"/>
              </w:rPr>
            </w:pPr>
            <w:r w:rsidRPr="00D916C8">
              <w:rPr>
                <w:rFonts w:ascii="Open Sans" w:eastAsia="Helvetica Neue" w:hAnsi="Open Sans" w:cs="Open Sans"/>
              </w:rPr>
              <w:t>ISO 27001 LA</w:t>
            </w:r>
          </w:p>
          <w:p w14:paraId="596DF015" w14:textId="77777777" w:rsidR="0062368C" w:rsidRPr="00D916C8" w:rsidRDefault="0062368C" w:rsidP="0062368C">
            <w:pPr>
              <w:ind w:right="-6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Helvetica Neue" w:hAnsi="Open Sans" w:cs="Open Sans"/>
              </w:rPr>
            </w:pPr>
          </w:p>
        </w:tc>
        <w:tc>
          <w:tcPr>
            <w:tcW w:w="4675" w:type="dxa"/>
            <w:shd w:val="clear" w:color="auto" w:fill="C6D9F1" w:themeFill="text2" w:themeFillTint="33"/>
            <w:vAlign w:val="center"/>
          </w:tcPr>
          <w:p w14:paraId="69A032FD" w14:textId="77777777" w:rsidR="0062368C" w:rsidRPr="00D916C8" w:rsidRDefault="0062368C" w:rsidP="0062368C">
            <w:pPr>
              <w:ind w:right="-6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Helvetica Neue" w:hAnsi="Open Sans" w:cs="Open Sans"/>
                <w:bCs/>
              </w:rPr>
            </w:pPr>
            <w:r w:rsidRPr="00D916C8">
              <w:rPr>
                <w:rFonts w:ascii="Open Sans" w:eastAsia="Helvetica Neue" w:hAnsi="Open Sans" w:cs="Open Sans"/>
                <w:bCs/>
              </w:rPr>
              <w:t>Resources Clause 7.1; Competence Clause 7.2</w:t>
            </w:r>
          </w:p>
          <w:p w14:paraId="41D0FA30" w14:textId="77777777" w:rsidR="0062368C" w:rsidRPr="00D916C8" w:rsidRDefault="0062368C" w:rsidP="0062368C">
            <w:pPr>
              <w:ind w:right="-6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Helvetica Neue" w:hAnsi="Open Sans" w:cs="Open Sans"/>
                <w:bCs/>
              </w:rPr>
            </w:pPr>
            <w:r w:rsidRPr="00D916C8">
              <w:rPr>
                <w:rFonts w:ascii="Open Sans" w:eastAsia="Helvetica Neue" w:hAnsi="Open Sans" w:cs="Open Sans"/>
                <w:bCs/>
              </w:rPr>
              <w:t>Awareness Clause 7.3; Communication Clause 7.4</w:t>
            </w:r>
          </w:p>
          <w:p w14:paraId="091ADAF5" w14:textId="77777777" w:rsidR="0062368C" w:rsidRPr="00D916C8" w:rsidRDefault="0062368C" w:rsidP="0062368C">
            <w:pPr>
              <w:ind w:right="-6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Helvetica Neue" w:hAnsi="Open Sans" w:cs="Open Sans"/>
                <w:bCs/>
              </w:rPr>
            </w:pPr>
            <w:r w:rsidRPr="00D916C8">
              <w:rPr>
                <w:rFonts w:ascii="Open Sans" w:eastAsia="Helvetica Neue" w:hAnsi="Open Sans" w:cs="Open Sans"/>
                <w:bCs/>
              </w:rPr>
              <w:t>Documented Information Clause 7.5: General Clause 7.5.1; Creating and Updating Clause 7.5.2</w:t>
            </w:r>
          </w:p>
          <w:p w14:paraId="664EA279" w14:textId="77777777" w:rsidR="0062368C" w:rsidRPr="00D916C8" w:rsidRDefault="0062368C" w:rsidP="0062368C">
            <w:pPr>
              <w:ind w:right="-6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Helvetica Neue" w:hAnsi="Open Sans" w:cs="Open Sans"/>
                <w:bCs/>
              </w:rPr>
            </w:pPr>
            <w:r w:rsidRPr="00D916C8">
              <w:rPr>
                <w:rFonts w:ascii="Open Sans" w:eastAsia="Helvetica Neue" w:hAnsi="Open Sans" w:cs="Open Sans"/>
                <w:bCs/>
              </w:rPr>
              <w:t>Control of Documented Information Clause 7.5.3</w:t>
            </w:r>
          </w:p>
        </w:tc>
        <w:tc>
          <w:tcPr>
            <w:tcW w:w="5042" w:type="dxa"/>
            <w:shd w:val="clear" w:color="auto" w:fill="C6D9F1" w:themeFill="text2" w:themeFillTint="33"/>
            <w:vAlign w:val="center"/>
          </w:tcPr>
          <w:p w14:paraId="71BBE202" w14:textId="77777777" w:rsidR="0062368C" w:rsidRPr="00D916C8" w:rsidRDefault="0062368C" w:rsidP="0062368C">
            <w:pPr>
              <w:ind w:right="-6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Helvetica Neue" w:hAnsi="Open Sans" w:cs="Open Sans"/>
              </w:rPr>
            </w:pPr>
            <w:r w:rsidRPr="00D916C8">
              <w:rPr>
                <w:rFonts w:ascii="Open Sans" w:eastAsia="Helvetica Neue" w:hAnsi="Open Sans" w:cs="Open Sans"/>
              </w:rPr>
              <w:t>HCM/BPR/Information Security/Brand and Marketing Communications/Customer Experience Management</w:t>
            </w:r>
            <w:r>
              <w:rPr>
                <w:rFonts w:ascii="Open Sans" w:eastAsia="Helvetica Neue" w:hAnsi="Open Sans" w:cs="Open Sans"/>
              </w:rPr>
              <w:t>/ Sustainability and CSR</w:t>
            </w:r>
          </w:p>
        </w:tc>
      </w:tr>
      <w:tr w:rsidR="0062368C" w:rsidRPr="00D916C8" w14:paraId="0B9BB3D5" w14:textId="77777777" w:rsidTr="0062368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9" w:type="dxa"/>
            <w:vMerge/>
            <w:shd w:val="clear" w:color="auto" w:fill="C6D9F1" w:themeFill="text2" w:themeFillTint="33"/>
            <w:vAlign w:val="center"/>
          </w:tcPr>
          <w:p w14:paraId="0530724D" w14:textId="77777777" w:rsidR="0062368C" w:rsidRPr="00D916C8" w:rsidRDefault="0062368C" w:rsidP="0062368C">
            <w:pPr>
              <w:ind w:right="-65"/>
              <w:rPr>
                <w:rFonts w:ascii="Open Sans" w:eastAsia="Helvetica Neue" w:hAnsi="Open Sans" w:cs="Open Sans"/>
              </w:rPr>
            </w:pPr>
          </w:p>
        </w:tc>
        <w:tc>
          <w:tcPr>
            <w:tcW w:w="1379" w:type="dxa"/>
            <w:vAlign w:val="center"/>
          </w:tcPr>
          <w:p w14:paraId="2E9DB982" w14:textId="77777777" w:rsidR="0062368C" w:rsidRPr="00D916C8" w:rsidRDefault="0062368C" w:rsidP="0062368C">
            <w:pPr>
              <w:spacing w:before="60" w:after="60" w:line="260" w:lineRule="exact"/>
              <w:ind w:right="-65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eastAsia="Helvetica Neue" w:hAnsi="Open Sans" w:cs="Open Sans"/>
                <w:lang w:eastAsia="en-GB"/>
              </w:rPr>
            </w:pPr>
            <w:r>
              <w:rPr>
                <w:rFonts w:ascii="Open Sans" w:eastAsia="Helvetica Neue" w:hAnsi="Open Sans" w:cs="Open Sans"/>
                <w:lang w:eastAsia="en-GB"/>
              </w:rPr>
              <w:t>12.00</w:t>
            </w:r>
            <w:r w:rsidRPr="00D916C8">
              <w:rPr>
                <w:rFonts w:ascii="Open Sans" w:eastAsia="Helvetica Neue" w:hAnsi="Open Sans" w:cs="Open Sans"/>
                <w:lang w:eastAsia="en-GB"/>
              </w:rPr>
              <w:t>-12.30</w:t>
            </w:r>
          </w:p>
        </w:tc>
        <w:tc>
          <w:tcPr>
            <w:tcW w:w="1415" w:type="dxa"/>
            <w:vAlign w:val="center"/>
          </w:tcPr>
          <w:p w14:paraId="73E27947" w14:textId="77777777" w:rsidR="0062368C" w:rsidRPr="00D916C8" w:rsidRDefault="0062368C" w:rsidP="0062368C">
            <w:pPr>
              <w:ind w:right="-65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eastAsia="Helvetica Neue" w:hAnsi="Open Sans" w:cs="Open Sans"/>
              </w:rPr>
            </w:pPr>
            <w:r w:rsidRPr="00D916C8">
              <w:rPr>
                <w:rFonts w:ascii="Open Sans" w:eastAsia="Helvetica Neue" w:hAnsi="Open Sans" w:cs="Open Sans"/>
              </w:rPr>
              <w:t>ISO 27001 LA</w:t>
            </w:r>
          </w:p>
          <w:p w14:paraId="52539CD1" w14:textId="77777777" w:rsidR="0062368C" w:rsidRPr="00D916C8" w:rsidRDefault="0062368C" w:rsidP="0062368C">
            <w:pPr>
              <w:ind w:right="-65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eastAsia="Helvetica Neue" w:hAnsi="Open Sans" w:cs="Open Sans"/>
              </w:rPr>
            </w:pPr>
          </w:p>
        </w:tc>
        <w:tc>
          <w:tcPr>
            <w:tcW w:w="4675" w:type="dxa"/>
            <w:vAlign w:val="center"/>
          </w:tcPr>
          <w:p w14:paraId="6CB3D9DC" w14:textId="77777777" w:rsidR="0062368C" w:rsidRPr="00D916C8" w:rsidRDefault="0062368C" w:rsidP="0062368C">
            <w:pPr>
              <w:ind w:right="-65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eastAsia="Helvetica Neue" w:hAnsi="Open Sans" w:cs="Open Sans"/>
                <w:bCs/>
              </w:rPr>
            </w:pPr>
            <w:r w:rsidRPr="00D916C8">
              <w:rPr>
                <w:rFonts w:ascii="Open Sans" w:eastAsia="Helvetica Neue" w:hAnsi="Open Sans" w:cs="Open Sans"/>
                <w:bCs/>
              </w:rPr>
              <w:t>Operational Planning and Control Clause 8.1</w:t>
            </w:r>
          </w:p>
          <w:p w14:paraId="4AB9C841" w14:textId="77777777" w:rsidR="0062368C" w:rsidRPr="00D916C8" w:rsidRDefault="0062368C" w:rsidP="0062368C">
            <w:pPr>
              <w:ind w:right="-65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eastAsia="Helvetica Neue" w:hAnsi="Open Sans" w:cs="Open Sans"/>
                <w:bCs/>
              </w:rPr>
            </w:pPr>
            <w:r w:rsidRPr="00D916C8">
              <w:rPr>
                <w:rFonts w:ascii="Open Sans" w:eastAsia="Helvetica Neue" w:hAnsi="Open Sans" w:cs="Open Sans"/>
                <w:bCs/>
              </w:rPr>
              <w:t>Information Security Risk Assessment Clause 8.2</w:t>
            </w:r>
          </w:p>
          <w:p w14:paraId="54443EDA" w14:textId="77777777" w:rsidR="0062368C" w:rsidRPr="00D916C8" w:rsidRDefault="0062368C" w:rsidP="0062368C">
            <w:pPr>
              <w:ind w:right="-65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eastAsia="Helvetica Neue" w:hAnsi="Open Sans" w:cs="Open Sans"/>
                <w:b/>
                <w:bCs/>
              </w:rPr>
            </w:pPr>
            <w:r w:rsidRPr="00D916C8">
              <w:rPr>
                <w:rFonts w:ascii="Open Sans" w:eastAsia="Helvetica Neue" w:hAnsi="Open Sans" w:cs="Open Sans"/>
                <w:bCs/>
              </w:rPr>
              <w:t>Information Security Risk Treatment Clause 8.3</w:t>
            </w:r>
          </w:p>
        </w:tc>
        <w:tc>
          <w:tcPr>
            <w:tcW w:w="5042" w:type="dxa"/>
            <w:vAlign w:val="center"/>
          </w:tcPr>
          <w:p w14:paraId="592C17D9" w14:textId="77777777" w:rsidR="0062368C" w:rsidRPr="00D916C8" w:rsidRDefault="0062368C" w:rsidP="0062368C">
            <w:pPr>
              <w:ind w:right="-65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eastAsia="Helvetica Neue" w:hAnsi="Open Sans" w:cs="Open Sans"/>
              </w:rPr>
            </w:pPr>
            <w:r w:rsidRPr="00D916C8">
              <w:rPr>
                <w:rFonts w:ascii="Open Sans" w:eastAsia="Helvetica Neue" w:hAnsi="Open Sans" w:cs="Open Sans"/>
              </w:rPr>
              <w:t>Risk Management/ Information Technology/ Information Security</w:t>
            </w:r>
          </w:p>
        </w:tc>
      </w:tr>
      <w:tr w:rsidR="0062368C" w:rsidRPr="00D916C8" w14:paraId="5C87E845" w14:textId="77777777" w:rsidTr="006236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9" w:type="dxa"/>
            <w:vMerge/>
            <w:shd w:val="clear" w:color="auto" w:fill="C6D9F1" w:themeFill="text2" w:themeFillTint="33"/>
            <w:vAlign w:val="center"/>
          </w:tcPr>
          <w:p w14:paraId="6F4E973E" w14:textId="77777777" w:rsidR="0062368C" w:rsidRPr="00D916C8" w:rsidRDefault="0062368C" w:rsidP="0062368C">
            <w:pPr>
              <w:ind w:right="-65"/>
              <w:rPr>
                <w:rFonts w:ascii="Open Sans" w:eastAsia="Helvetica Neue" w:hAnsi="Open Sans" w:cs="Open Sans"/>
              </w:rPr>
            </w:pPr>
          </w:p>
        </w:tc>
        <w:tc>
          <w:tcPr>
            <w:tcW w:w="1379" w:type="dxa"/>
            <w:shd w:val="clear" w:color="auto" w:fill="C6D9F1" w:themeFill="text2" w:themeFillTint="33"/>
            <w:vAlign w:val="center"/>
          </w:tcPr>
          <w:p w14:paraId="350D0D73" w14:textId="77777777" w:rsidR="0062368C" w:rsidRPr="00D916C8" w:rsidRDefault="0062368C" w:rsidP="0062368C">
            <w:pPr>
              <w:spacing w:before="60" w:after="60" w:line="260" w:lineRule="exact"/>
              <w:ind w:right="-6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Helvetica Neue" w:hAnsi="Open Sans" w:cs="Open Sans"/>
                <w:lang w:eastAsia="en-GB"/>
              </w:rPr>
            </w:pPr>
            <w:r w:rsidRPr="00D916C8">
              <w:rPr>
                <w:rFonts w:ascii="Open Sans" w:eastAsia="Helvetica Neue" w:hAnsi="Open Sans" w:cs="Open Sans"/>
                <w:lang w:eastAsia="en-GB"/>
              </w:rPr>
              <w:t xml:space="preserve">12.30-12.45 </w:t>
            </w:r>
          </w:p>
        </w:tc>
        <w:tc>
          <w:tcPr>
            <w:tcW w:w="1415" w:type="dxa"/>
            <w:shd w:val="clear" w:color="auto" w:fill="C6D9F1" w:themeFill="text2" w:themeFillTint="33"/>
            <w:vAlign w:val="center"/>
          </w:tcPr>
          <w:p w14:paraId="50C9CC38" w14:textId="77777777" w:rsidR="0062368C" w:rsidRPr="00D916C8" w:rsidRDefault="0062368C" w:rsidP="0062368C">
            <w:pPr>
              <w:ind w:right="-6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Helvetica Neue" w:hAnsi="Open Sans" w:cs="Open Sans"/>
              </w:rPr>
            </w:pPr>
            <w:r w:rsidRPr="00D916C8">
              <w:rPr>
                <w:rFonts w:ascii="Open Sans" w:eastAsia="Helvetica Neue" w:hAnsi="Open Sans" w:cs="Open Sans"/>
              </w:rPr>
              <w:t>ISO 27001 LA</w:t>
            </w:r>
          </w:p>
          <w:p w14:paraId="68AC5935" w14:textId="77777777" w:rsidR="0062368C" w:rsidRPr="00D916C8" w:rsidRDefault="0062368C" w:rsidP="0062368C">
            <w:pPr>
              <w:ind w:right="-6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Helvetica Neue" w:hAnsi="Open Sans" w:cs="Open Sans"/>
              </w:rPr>
            </w:pPr>
          </w:p>
        </w:tc>
        <w:tc>
          <w:tcPr>
            <w:tcW w:w="4675" w:type="dxa"/>
            <w:shd w:val="clear" w:color="auto" w:fill="C6D9F1" w:themeFill="text2" w:themeFillTint="33"/>
            <w:vAlign w:val="center"/>
          </w:tcPr>
          <w:p w14:paraId="36E7306E" w14:textId="77777777" w:rsidR="0062368C" w:rsidRPr="00D916C8" w:rsidRDefault="0062368C" w:rsidP="0062368C">
            <w:pPr>
              <w:ind w:right="-6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Helvetica Neue" w:hAnsi="Open Sans" w:cs="Open Sans"/>
                <w:bCs/>
              </w:rPr>
            </w:pPr>
            <w:r w:rsidRPr="00D916C8">
              <w:rPr>
                <w:rFonts w:ascii="Open Sans" w:eastAsia="Helvetica Neue" w:hAnsi="Open Sans" w:cs="Open Sans"/>
                <w:bCs/>
              </w:rPr>
              <w:t>Monitoring, Measurement, Analysis and Evaluation Clause 9.1; Internal Audit Clause 9.2</w:t>
            </w:r>
          </w:p>
          <w:p w14:paraId="5E39AE32" w14:textId="77777777" w:rsidR="0062368C" w:rsidRPr="00D916C8" w:rsidRDefault="0062368C" w:rsidP="0062368C">
            <w:pPr>
              <w:ind w:right="-6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Helvetica Neue" w:hAnsi="Open Sans" w:cs="Open Sans"/>
                <w:b/>
                <w:bCs/>
              </w:rPr>
            </w:pPr>
            <w:r w:rsidRPr="00D916C8">
              <w:rPr>
                <w:rFonts w:ascii="Open Sans" w:eastAsia="Helvetica Neue" w:hAnsi="Open Sans" w:cs="Open Sans"/>
                <w:bCs/>
              </w:rPr>
              <w:t>Management Review Clause 9.3</w:t>
            </w:r>
          </w:p>
        </w:tc>
        <w:tc>
          <w:tcPr>
            <w:tcW w:w="5042" w:type="dxa"/>
            <w:shd w:val="clear" w:color="auto" w:fill="C6D9F1" w:themeFill="text2" w:themeFillTint="33"/>
            <w:vAlign w:val="center"/>
          </w:tcPr>
          <w:p w14:paraId="65DCA3E1" w14:textId="77777777" w:rsidR="0062368C" w:rsidRPr="00D916C8" w:rsidRDefault="0062368C" w:rsidP="0062368C">
            <w:pPr>
              <w:ind w:right="-6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Helvetica Neue" w:hAnsi="Open Sans" w:cs="Open Sans"/>
              </w:rPr>
            </w:pPr>
            <w:r w:rsidRPr="00D916C8">
              <w:rPr>
                <w:rFonts w:ascii="Open Sans" w:eastAsia="Helvetica Neue" w:hAnsi="Open Sans" w:cs="Open Sans"/>
              </w:rPr>
              <w:t>Internal Audit/ Information Security</w:t>
            </w:r>
          </w:p>
        </w:tc>
      </w:tr>
      <w:tr w:rsidR="0062368C" w:rsidRPr="00D916C8" w14:paraId="11D40F99" w14:textId="77777777" w:rsidTr="0062368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9" w:type="dxa"/>
            <w:vMerge/>
            <w:shd w:val="clear" w:color="auto" w:fill="C6D9F1" w:themeFill="text2" w:themeFillTint="33"/>
            <w:vAlign w:val="center"/>
          </w:tcPr>
          <w:p w14:paraId="64E690BB" w14:textId="77777777" w:rsidR="0062368C" w:rsidRPr="00D916C8" w:rsidRDefault="0062368C" w:rsidP="0062368C">
            <w:pPr>
              <w:ind w:right="-65"/>
              <w:rPr>
                <w:rFonts w:ascii="Open Sans" w:eastAsia="Helvetica Neue" w:hAnsi="Open Sans" w:cs="Open Sans"/>
              </w:rPr>
            </w:pPr>
          </w:p>
        </w:tc>
        <w:tc>
          <w:tcPr>
            <w:tcW w:w="1379" w:type="dxa"/>
            <w:vAlign w:val="center"/>
          </w:tcPr>
          <w:p w14:paraId="7C4B44D3" w14:textId="77777777" w:rsidR="0062368C" w:rsidRPr="00D916C8" w:rsidRDefault="0062368C" w:rsidP="0062368C">
            <w:pPr>
              <w:spacing w:before="60" w:after="60" w:line="260" w:lineRule="exact"/>
              <w:ind w:right="-65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eastAsia="Helvetica Neue" w:hAnsi="Open Sans" w:cs="Open Sans"/>
                <w:lang w:eastAsia="en-GB"/>
              </w:rPr>
            </w:pPr>
            <w:r w:rsidRPr="00D916C8">
              <w:rPr>
                <w:rFonts w:ascii="Open Sans" w:eastAsia="Helvetica Neue" w:hAnsi="Open Sans" w:cs="Open Sans"/>
                <w:lang w:eastAsia="en-GB"/>
              </w:rPr>
              <w:t xml:space="preserve">12.45-1.00 </w:t>
            </w:r>
          </w:p>
        </w:tc>
        <w:tc>
          <w:tcPr>
            <w:tcW w:w="1415" w:type="dxa"/>
            <w:vAlign w:val="center"/>
          </w:tcPr>
          <w:p w14:paraId="6E9C4C42" w14:textId="77777777" w:rsidR="0062368C" w:rsidRPr="00D916C8" w:rsidRDefault="0062368C" w:rsidP="0062368C">
            <w:pPr>
              <w:ind w:right="-65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eastAsia="Helvetica Neue" w:hAnsi="Open Sans" w:cs="Open Sans"/>
              </w:rPr>
            </w:pPr>
            <w:r w:rsidRPr="00D916C8">
              <w:rPr>
                <w:rFonts w:ascii="Open Sans" w:eastAsia="Helvetica Neue" w:hAnsi="Open Sans" w:cs="Open Sans"/>
              </w:rPr>
              <w:t>ISO 27001 LA</w:t>
            </w:r>
          </w:p>
          <w:p w14:paraId="7D2678AF" w14:textId="77777777" w:rsidR="0062368C" w:rsidRPr="00D916C8" w:rsidRDefault="0062368C" w:rsidP="0062368C">
            <w:pPr>
              <w:ind w:right="-65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eastAsia="Helvetica Neue" w:hAnsi="Open Sans" w:cs="Open Sans"/>
              </w:rPr>
            </w:pPr>
          </w:p>
        </w:tc>
        <w:tc>
          <w:tcPr>
            <w:tcW w:w="4675" w:type="dxa"/>
            <w:vAlign w:val="center"/>
          </w:tcPr>
          <w:p w14:paraId="47F0C364" w14:textId="77777777" w:rsidR="0062368C" w:rsidRPr="00D916C8" w:rsidRDefault="0062368C" w:rsidP="0062368C">
            <w:pPr>
              <w:ind w:right="-65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eastAsia="Helvetica Neue" w:hAnsi="Open Sans" w:cs="Open Sans"/>
                <w:bCs/>
              </w:rPr>
            </w:pPr>
            <w:r w:rsidRPr="00D916C8">
              <w:rPr>
                <w:rFonts w:ascii="Open Sans" w:eastAsia="Helvetica Neue" w:hAnsi="Open Sans" w:cs="Open Sans"/>
                <w:bCs/>
              </w:rPr>
              <w:t>Non-conformity and Corrective Action Clause 10.1</w:t>
            </w:r>
          </w:p>
          <w:p w14:paraId="7A84A9DE" w14:textId="77777777" w:rsidR="0062368C" w:rsidRPr="00D916C8" w:rsidRDefault="0062368C" w:rsidP="0062368C">
            <w:pPr>
              <w:ind w:right="-65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eastAsia="Helvetica Neue" w:hAnsi="Open Sans" w:cs="Open Sans"/>
                <w:b/>
                <w:bCs/>
              </w:rPr>
            </w:pPr>
            <w:r w:rsidRPr="00D916C8">
              <w:rPr>
                <w:rFonts w:ascii="Open Sans" w:eastAsia="Helvetica Neue" w:hAnsi="Open Sans" w:cs="Open Sans"/>
                <w:bCs/>
              </w:rPr>
              <w:t>Continual Improvement Clause 10.2</w:t>
            </w:r>
          </w:p>
        </w:tc>
        <w:tc>
          <w:tcPr>
            <w:tcW w:w="5042" w:type="dxa"/>
            <w:vAlign w:val="center"/>
          </w:tcPr>
          <w:p w14:paraId="4E75A1FC" w14:textId="77777777" w:rsidR="0062368C" w:rsidRPr="00D916C8" w:rsidRDefault="0062368C" w:rsidP="0062368C">
            <w:pPr>
              <w:ind w:right="-65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eastAsia="Helvetica Neue" w:hAnsi="Open Sans" w:cs="Open Sans"/>
              </w:rPr>
            </w:pPr>
            <w:r w:rsidRPr="00D916C8">
              <w:rPr>
                <w:rFonts w:ascii="Open Sans" w:eastAsia="Helvetica Neue" w:hAnsi="Open Sans" w:cs="Open Sans"/>
              </w:rPr>
              <w:t>Information Security/ Internal Audit</w:t>
            </w:r>
          </w:p>
        </w:tc>
      </w:tr>
      <w:tr w:rsidR="0062368C" w:rsidRPr="00D916C8" w14:paraId="10828964" w14:textId="77777777" w:rsidTr="006236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9" w:type="dxa"/>
            <w:vMerge/>
            <w:shd w:val="clear" w:color="auto" w:fill="C6D9F1" w:themeFill="text2" w:themeFillTint="33"/>
            <w:vAlign w:val="center"/>
          </w:tcPr>
          <w:p w14:paraId="0F672C43" w14:textId="77777777" w:rsidR="0062368C" w:rsidRPr="00D916C8" w:rsidRDefault="0062368C" w:rsidP="0062368C">
            <w:pPr>
              <w:ind w:right="-65"/>
              <w:rPr>
                <w:rFonts w:ascii="Open Sans" w:eastAsia="Helvetica Neue" w:hAnsi="Open Sans" w:cs="Open Sans"/>
              </w:rPr>
            </w:pPr>
          </w:p>
        </w:tc>
        <w:tc>
          <w:tcPr>
            <w:tcW w:w="1379" w:type="dxa"/>
            <w:shd w:val="clear" w:color="auto" w:fill="C6D9F1" w:themeFill="text2" w:themeFillTint="33"/>
            <w:vAlign w:val="center"/>
          </w:tcPr>
          <w:p w14:paraId="0419CB5A" w14:textId="77777777" w:rsidR="0062368C" w:rsidRPr="00D916C8" w:rsidRDefault="0062368C" w:rsidP="0062368C">
            <w:pPr>
              <w:spacing w:before="60" w:after="60" w:line="260" w:lineRule="exact"/>
              <w:ind w:right="-6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Helvetica Neue" w:hAnsi="Open Sans" w:cs="Open Sans"/>
                <w:lang w:eastAsia="en-GB"/>
              </w:rPr>
            </w:pPr>
            <w:r w:rsidRPr="00D916C8">
              <w:rPr>
                <w:rFonts w:ascii="Open Sans" w:eastAsia="Helvetica Neue" w:hAnsi="Open Sans" w:cs="Open Sans"/>
                <w:lang w:eastAsia="en-GB"/>
              </w:rPr>
              <w:t>1.00-2.00</w:t>
            </w:r>
          </w:p>
        </w:tc>
        <w:tc>
          <w:tcPr>
            <w:tcW w:w="11132" w:type="dxa"/>
            <w:gridSpan w:val="3"/>
            <w:shd w:val="clear" w:color="auto" w:fill="C6D9F1" w:themeFill="text2" w:themeFillTint="33"/>
            <w:vAlign w:val="center"/>
          </w:tcPr>
          <w:p w14:paraId="6C9AFA55" w14:textId="77777777" w:rsidR="0062368C" w:rsidRPr="00D916C8" w:rsidRDefault="0062368C" w:rsidP="0062368C">
            <w:pPr>
              <w:ind w:right="-6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Helvetica Neue" w:hAnsi="Open Sans" w:cs="Open Sans"/>
              </w:rPr>
            </w:pPr>
            <w:r w:rsidRPr="00D916C8">
              <w:rPr>
                <w:rFonts w:ascii="Open Sans" w:eastAsia="Helvetica Neue" w:hAnsi="Open Sans" w:cs="Open Sans"/>
                <w:bCs/>
              </w:rPr>
              <w:t>LUNCH BREAK</w:t>
            </w:r>
          </w:p>
        </w:tc>
      </w:tr>
      <w:tr w:rsidR="0062368C" w:rsidRPr="00D916C8" w14:paraId="25FC7DDE" w14:textId="77777777" w:rsidTr="0062368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9" w:type="dxa"/>
            <w:vMerge/>
            <w:shd w:val="clear" w:color="auto" w:fill="C6D9F1" w:themeFill="text2" w:themeFillTint="33"/>
            <w:vAlign w:val="center"/>
          </w:tcPr>
          <w:p w14:paraId="7ADD7434" w14:textId="77777777" w:rsidR="0062368C" w:rsidRPr="00D916C8" w:rsidRDefault="0062368C" w:rsidP="0062368C">
            <w:pPr>
              <w:ind w:right="-65"/>
              <w:rPr>
                <w:rFonts w:ascii="Open Sans" w:eastAsia="Helvetica Neue" w:hAnsi="Open Sans" w:cs="Open Sans"/>
              </w:rPr>
            </w:pPr>
          </w:p>
        </w:tc>
        <w:tc>
          <w:tcPr>
            <w:tcW w:w="1379" w:type="dxa"/>
            <w:shd w:val="clear" w:color="auto" w:fill="FFFFFF" w:themeFill="background1"/>
            <w:vAlign w:val="center"/>
          </w:tcPr>
          <w:p w14:paraId="1CBFD58B" w14:textId="77777777" w:rsidR="0062368C" w:rsidRPr="00D916C8" w:rsidRDefault="0062368C" w:rsidP="0062368C">
            <w:pPr>
              <w:spacing w:before="60" w:after="60" w:line="260" w:lineRule="exact"/>
              <w:ind w:right="-65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eastAsia="Helvetica Neue" w:hAnsi="Open Sans" w:cs="Open Sans"/>
                <w:lang w:eastAsia="en-GB"/>
              </w:rPr>
            </w:pPr>
            <w:r w:rsidRPr="00D916C8">
              <w:rPr>
                <w:rFonts w:ascii="Open Sans" w:eastAsia="Helvetica Neue" w:hAnsi="Open Sans" w:cs="Open Sans"/>
                <w:lang w:eastAsia="en-GB"/>
              </w:rPr>
              <w:t>2.00-3.00</w:t>
            </w:r>
          </w:p>
        </w:tc>
        <w:tc>
          <w:tcPr>
            <w:tcW w:w="1415" w:type="dxa"/>
            <w:shd w:val="clear" w:color="auto" w:fill="FFFFFF" w:themeFill="background1"/>
            <w:vAlign w:val="center"/>
          </w:tcPr>
          <w:p w14:paraId="067009A5" w14:textId="77777777" w:rsidR="0062368C" w:rsidRPr="00D916C8" w:rsidRDefault="0062368C" w:rsidP="0062368C">
            <w:pPr>
              <w:ind w:right="-65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eastAsia="Helvetica Neue" w:hAnsi="Open Sans" w:cs="Open Sans"/>
              </w:rPr>
            </w:pPr>
            <w:r w:rsidRPr="00D916C8">
              <w:rPr>
                <w:rFonts w:ascii="Open Sans" w:eastAsia="Helvetica Neue" w:hAnsi="Open Sans" w:cs="Open Sans"/>
              </w:rPr>
              <w:t>ISO 27001 LA</w:t>
            </w:r>
          </w:p>
          <w:p w14:paraId="132EB1BF" w14:textId="77777777" w:rsidR="0062368C" w:rsidRPr="00D916C8" w:rsidRDefault="0062368C" w:rsidP="0062368C">
            <w:pPr>
              <w:ind w:right="-65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eastAsia="Helvetica Neue" w:hAnsi="Open Sans" w:cs="Open Sans"/>
              </w:rPr>
            </w:pPr>
          </w:p>
        </w:tc>
        <w:tc>
          <w:tcPr>
            <w:tcW w:w="4675" w:type="dxa"/>
            <w:shd w:val="clear" w:color="auto" w:fill="FFFFFF" w:themeFill="background1"/>
            <w:vAlign w:val="center"/>
          </w:tcPr>
          <w:p w14:paraId="0165A5B6" w14:textId="77777777" w:rsidR="0062368C" w:rsidRPr="00D916C8" w:rsidRDefault="0062368C" w:rsidP="0062368C">
            <w:pPr>
              <w:ind w:right="-65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eastAsia="Helvetica Neue" w:hAnsi="Open Sans" w:cs="Open Sans"/>
                <w:bCs/>
              </w:rPr>
            </w:pPr>
            <w:r w:rsidRPr="00D916C8">
              <w:rPr>
                <w:rFonts w:ascii="Open Sans" w:eastAsia="Helvetica Neue" w:hAnsi="Open Sans" w:cs="Open Sans"/>
                <w:bCs/>
              </w:rPr>
              <w:t>Review of Controls 5,6,</w:t>
            </w:r>
          </w:p>
        </w:tc>
        <w:tc>
          <w:tcPr>
            <w:tcW w:w="5042" w:type="dxa"/>
            <w:shd w:val="clear" w:color="auto" w:fill="FFFFFF" w:themeFill="background1"/>
            <w:vAlign w:val="center"/>
          </w:tcPr>
          <w:p w14:paraId="3392E8DF" w14:textId="77777777" w:rsidR="0062368C" w:rsidRPr="00D916C8" w:rsidRDefault="0062368C" w:rsidP="0062368C">
            <w:pPr>
              <w:ind w:right="-65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eastAsia="Helvetica Neue" w:hAnsi="Open Sans" w:cs="Open Sans"/>
                <w:b/>
              </w:rPr>
            </w:pPr>
            <w:r w:rsidRPr="00D916C8">
              <w:rPr>
                <w:rFonts w:ascii="Open Sans" w:eastAsia="Helvetica Neue" w:hAnsi="Open Sans" w:cs="Open Sans"/>
              </w:rPr>
              <w:t>Information Security/Legal/Compliance and Conduct/ Project Management/ Treasury/ Central Operations/</w:t>
            </w:r>
            <w:r w:rsidRPr="00D916C8">
              <w:rPr>
                <w:rFonts w:ascii="Open Sans" w:hAnsi="Open Sans" w:cs="Open Sans"/>
              </w:rPr>
              <w:t xml:space="preserve"> Retail Operations/ </w:t>
            </w:r>
            <w:r w:rsidRPr="00D916C8">
              <w:rPr>
                <w:rFonts w:ascii="Open Sans" w:hAnsi="Open Sans" w:cs="Open Sans"/>
              </w:rPr>
              <w:lastRenderedPageBreak/>
              <w:t>Corporate Banking/ Branch Operations Coordination/ Corporate Strategy and Planning</w:t>
            </w:r>
          </w:p>
        </w:tc>
      </w:tr>
      <w:tr w:rsidR="0062368C" w:rsidRPr="00D916C8" w14:paraId="7BF110E1" w14:textId="77777777" w:rsidTr="006236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9" w:type="dxa"/>
            <w:vMerge/>
            <w:shd w:val="clear" w:color="auto" w:fill="C6D9F1" w:themeFill="text2" w:themeFillTint="33"/>
            <w:vAlign w:val="center"/>
          </w:tcPr>
          <w:p w14:paraId="62757E3B" w14:textId="77777777" w:rsidR="0062368C" w:rsidRPr="00D916C8" w:rsidRDefault="0062368C" w:rsidP="0062368C">
            <w:pPr>
              <w:ind w:right="-65"/>
              <w:rPr>
                <w:rFonts w:ascii="Open Sans" w:eastAsia="Helvetica Neue" w:hAnsi="Open Sans" w:cs="Open Sans"/>
              </w:rPr>
            </w:pPr>
          </w:p>
        </w:tc>
        <w:tc>
          <w:tcPr>
            <w:tcW w:w="1379" w:type="dxa"/>
            <w:shd w:val="clear" w:color="auto" w:fill="C6D9F1" w:themeFill="text2" w:themeFillTint="33"/>
            <w:vAlign w:val="center"/>
          </w:tcPr>
          <w:p w14:paraId="5078980E" w14:textId="77777777" w:rsidR="0062368C" w:rsidRPr="00D916C8" w:rsidRDefault="0062368C" w:rsidP="0062368C">
            <w:pPr>
              <w:spacing w:before="60" w:after="60" w:line="260" w:lineRule="exact"/>
              <w:ind w:right="-6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Helvetica Neue" w:hAnsi="Open Sans" w:cs="Open Sans"/>
                <w:lang w:eastAsia="en-GB"/>
              </w:rPr>
            </w:pPr>
            <w:r w:rsidRPr="00D916C8">
              <w:rPr>
                <w:rFonts w:ascii="Open Sans" w:eastAsia="Helvetica Neue" w:hAnsi="Open Sans" w:cs="Open Sans"/>
                <w:lang w:eastAsia="en-GB"/>
              </w:rPr>
              <w:t>3.00-4.00</w:t>
            </w:r>
          </w:p>
        </w:tc>
        <w:tc>
          <w:tcPr>
            <w:tcW w:w="1415" w:type="dxa"/>
            <w:shd w:val="clear" w:color="auto" w:fill="C6D9F1" w:themeFill="text2" w:themeFillTint="33"/>
          </w:tcPr>
          <w:p w14:paraId="3D6E218F" w14:textId="77777777" w:rsidR="0062368C" w:rsidRPr="00D916C8" w:rsidRDefault="0062368C" w:rsidP="0062368C">
            <w:pPr>
              <w:ind w:right="-6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Helvetica Neue" w:hAnsi="Open Sans" w:cs="Open Sans"/>
              </w:rPr>
            </w:pPr>
            <w:r w:rsidRPr="00D916C8">
              <w:rPr>
                <w:rFonts w:ascii="Open Sans" w:eastAsia="Helvetica Neue" w:hAnsi="Open Sans" w:cs="Open Sans"/>
              </w:rPr>
              <w:t>ISO 27001 LA</w:t>
            </w:r>
          </w:p>
        </w:tc>
        <w:tc>
          <w:tcPr>
            <w:tcW w:w="4675" w:type="dxa"/>
            <w:shd w:val="clear" w:color="auto" w:fill="C6D9F1" w:themeFill="text2" w:themeFillTint="33"/>
            <w:vAlign w:val="center"/>
          </w:tcPr>
          <w:p w14:paraId="450A47EF" w14:textId="77777777" w:rsidR="0062368C" w:rsidRPr="00D916C8" w:rsidRDefault="0062368C" w:rsidP="0062368C">
            <w:pPr>
              <w:ind w:right="-6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Helvetica Neue" w:hAnsi="Open Sans" w:cs="Open Sans"/>
                <w:bCs/>
              </w:rPr>
            </w:pPr>
            <w:r w:rsidRPr="00D916C8">
              <w:rPr>
                <w:rFonts w:ascii="Open Sans" w:eastAsia="Helvetica Neue" w:hAnsi="Open Sans" w:cs="Open Sans"/>
                <w:bCs/>
              </w:rPr>
              <w:t>Review of Controls 7,8,9</w:t>
            </w:r>
          </w:p>
        </w:tc>
        <w:tc>
          <w:tcPr>
            <w:tcW w:w="5042" w:type="dxa"/>
            <w:shd w:val="clear" w:color="auto" w:fill="C6D9F1" w:themeFill="text2" w:themeFillTint="33"/>
            <w:vAlign w:val="center"/>
          </w:tcPr>
          <w:p w14:paraId="367685A0" w14:textId="77777777" w:rsidR="0062368C" w:rsidRPr="00D916C8" w:rsidRDefault="0062368C" w:rsidP="0062368C">
            <w:pPr>
              <w:ind w:right="-6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Helvetica Neue" w:hAnsi="Open Sans" w:cs="Open Sans"/>
              </w:rPr>
            </w:pPr>
            <w:r w:rsidRPr="00D916C8">
              <w:rPr>
                <w:rFonts w:ascii="Open Sans" w:eastAsia="Helvetica Neue" w:hAnsi="Open Sans" w:cs="Open Sans"/>
              </w:rPr>
              <w:t>Human Capital Management/Conduct and Compliance/Information Technology/ Information Security</w:t>
            </w:r>
          </w:p>
        </w:tc>
      </w:tr>
      <w:tr w:rsidR="0062368C" w:rsidRPr="00D916C8" w14:paraId="7043D9B5" w14:textId="77777777" w:rsidTr="0062368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9" w:type="dxa"/>
            <w:vMerge/>
            <w:shd w:val="clear" w:color="auto" w:fill="C6D9F1" w:themeFill="text2" w:themeFillTint="33"/>
            <w:vAlign w:val="center"/>
          </w:tcPr>
          <w:p w14:paraId="6A218C0F" w14:textId="77777777" w:rsidR="0062368C" w:rsidRPr="00D916C8" w:rsidRDefault="0062368C" w:rsidP="0062368C">
            <w:pPr>
              <w:ind w:right="-65"/>
              <w:rPr>
                <w:rFonts w:ascii="Open Sans" w:eastAsia="Helvetica Neue" w:hAnsi="Open Sans" w:cs="Open Sans"/>
              </w:rPr>
            </w:pPr>
          </w:p>
        </w:tc>
        <w:tc>
          <w:tcPr>
            <w:tcW w:w="1379" w:type="dxa"/>
            <w:shd w:val="clear" w:color="auto" w:fill="FFFFFF" w:themeFill="background1"/>
            <w:vAlign w:val="center"/>
          </w:tcPr>
          <w:p w14:paraId="24071343" w14:textId="77777777" w:rsidR="0062368C" w:rsidRPr="00D916C8" w:rsidRDefault="0062368C" w:rsidP="0062368C">
            <w:pPr>
              <w:spacing w:before="60" w:after="60" w:line="260" w:lineRule="exact"/>
              <w:ind w:right="-65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eastAsia="Helvetica Neue" w:hAnsi="Open Sans" w:cs="Open Sans"/>
                <w:lang w:eastAsia="en-GB"/>
              </w:rPr>
            </w:pPr>
            <w:r w:rsidRPr="00D916C8">
              <w:rPr>
                <w:rFonts w:ascii="Open Sans" w:eastAsia="Helvetica Neue" w:hAnsi="Open Sans" w:cs="Open Sans"/>
                <w:lang w:eastAsia="en-GB"/>
              </w:rPr>
              <w:t>4.00-5.30</w:t>
            </w:r>
          </w:p>
        </w:tc>
        <w:tc>
          <w:tcPr>
            <w:tcW w:w="1415" w:type="dxa"/>
            <w:shd w:val="clear" w:color="auto" w:fill="FFFFFF" w:themeFill="background1"/>
          </w:tcPr>
          <w:p w14:paraId="3E7AB5D3" w14:textId="77777777" w:rsidR="0062368C" w:rsidRPr="00D916C8" w:rsidRDefault="0062368C" w:rsidP="0062368C">
            <w:pPr>
              <w:ind w:right="-65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eastAsia="Helvetica Neue" w:hAnsi="Open Sans" w:cs="Open Sans"/>
              </w:rPr>
            </w:pPr>
            <w:r w:rsidRPr="00D916C8">
              <w:rPr>
                <w:rFonts w:ascii="Open Sans" w:eastAsia="Helvetica Neue" w:hAnsi="Open Sans" w:cs="Open Sans"/>
              </w:rPr>
              <w:t>ISO 27001 LA</w:t>
            </w:r>
          </w:p>
        </w:tc>
        <w:tc>
          <w:tcPr>
            <w:tcW w:w="4675" w:type="dxa"/>
            <w:shd w:val="clear" w:color="auto" w:fill="FFFFFF" w:themeFill="background1"/>
            <w:vAlign w:val="center"/>
          </w:tcPr>
          <w:p w14:paraId="049E3A3F" w14:textId="77777777" w:rsidR="0062368C" w:rsidRPr="00D916C8" w:rsidRDefault="0062368C" w:rsidP="0062368C">
            <w:pPr>
              <w:ind w:right="-65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eastAsia="Helvetica Neue" w:hAnsi="Open Sans" w:cs="Open Sans"/>
                <w:bCs/>
              </w:rPr>
            </w:pPr>
            <w:r w:rsidRPr="00D916C8">
              <w:rPr>
                <w:rFonts w:ascii="Open Sans" w:eastAsia="Helvetica Neue" w:hAnsi="Open Sans" w:cs="Open Sans"/>
                <w:bCs/>
              </w:rPr>
              <w:t xml:space="preserve">Review of Controls </w:t>
            </w:r>
            <w:r w:rsidRPr="00D916C8">
              <w:rPr>
                <w:rFonts w:ascii="Open Sans" w:eastAsia="Helvetica Neue" w:hAnsi="Open Sans" w:cs="Open Sans"/>
                <w:lang w:val="en-ZA"/>
              </w:rPr>
              <w:t>11,12</w:t>
            </w:r>
          </w:p>
        </w:tc>
        <w:tc>
          <w:tcPr>
            <w:tcW w:w="5042" w:type="dxa"/>
            <w:shd w:val="clear" w:color="auto" w:fill="FFFFFF" w:themeFill="background1"/>
            <w:vAlign w:val="center"/>
          </w:tcPr>
          <w:p w14:paraId="452D2727" w14:textId="77777777" w:rsidR="0062368C" w:rsidRPr="00D916C8" w:rsidRDefault="0062368C" w:rsidP="0062368C">
            <w:pPr>
              <w:ind w:right="-65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eastAsia="Helvetica Neue" w:hAnsi="Open Sans" w:cs="Open Sans"/>
              </w:rPr>
            </w:pPr>
            <w:r w:rsidRPr="00D916C8">
              <w:rPr>
                <w:rFonts w:ascii="Open Sans" w:eastAsia="Helvetica Neue" w:hAnsi="Open Sans" w:cs="Open Sans"/>
              </w:rPr>
              <w:t>Financial Control/ Management Information Systems/ General Services/ Information Technology/ Change Management/Information Security/ E-Business</w:t>
            </w:r>
          </w:p>
        </w:tc>
      </w:tr>
      <w:tr w:rsidR="0062368C" w:rsidRPr="00D916C8" w14:paraId="04709124" w14:textId="77777777" w:rsidTr="006236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9" w:type="dxa"/>
            <w:vMerge w:val="restart"/>
            <w:shd w:val="clear" w:color="auto" w:fill="FFFFFF" w:themeFill="background1"/>
            <w:vAlign w:val="center"/>
          </w:tcPr>
          <w:p w14:paraId="7603ED16" w14:textId="77777777" w:rsidR="0062368C" w:rsidRPr="00D916C8" w:rsidRDefault="0062368C" w:rsidP="0062368C">
            <w:pPr>
              <w:ind w:right="-65"/>
              <w:rPr>
                <w:rFonts w:ascii="Open Sans" w:eastAsia="Helvetica Neue" w:hAnsi="Open Sans" w:cs="Open Sans"/>
              </w:rPr>
            </w:pPr>
            <w:r w:rsidRPr="00D916C8">
              <w:rPr>
                <w:rFonts w:ascii="Open Sans" w:eastAsia="Helvetica Neue" w:hAnsi="Open Sans" w:cs="Open Sans"/>
              </w:rPr>
              <w:t>DAY 2</w:t>
            </w:r>
          </w:p>
          <w:p w14:paraId="0FAB5A68" w14:textId="77777777" w:rsidR="0062368C" w:rsidRPr="00D916C8" w:rsidRDefault="0062368C" w:rsidP="0062368C">
            <w:pPr>
              <w:ind w:right="-65"/>
              <w:rPr>
                <w:rFonts w:ascii="Open Sans" w:eastAsia="Helvetica Neue" w:hAnsi="Open Sans" w:cs="Open Sans"/>
              </w:rPr>
            </w:pPr>
            <w:r w:rsidRPr="00D916C8">
              <w:rPr>
                <w:rFonts w:ascii="Open Sans" w:eastAsia="Helvetica Neue" w:hAnsi="Open Sans" w:cs="Open Sans"/>
              </w:rPr>
              <w:t xml:space="preserve"> 10/07/2019</w:t>
            </w:r>
          </w:p>
        </w:tc>
        <w:tc>
          <w:tcPr>
            <w:tcW w:w="1379" w:type="dxa"/>
            <w:shd w:val="clear" w:color="auto" w:fill="C6D9F1" w:themeFill="text2" w:themeFillTint="33"/>
            <w:vAlign w:val="center"/>
          </w:tcPr>
          <w:p w14:paraId="3BB81389" w14:textId="77777777" w:rsidR="0062368C" w:rsidRPr="00D916C8" w:rsidRDefault="0062368C" w:rsidP="0062368C">
            <w:pPr>
              <w:spacing w:before="60" w:after="60" w:line="260" w:lineRule="exact"/>
              <w:ind w:right="-6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Helvetica Neue" w:hAnsi="Open Sans" w:cs="Open Sans"/>
                <w:lang w:eastAsia="en-GB"/>
              </w:rPr>
            </w:pPr>
            <w:r w:rsidRPr="00D916C8">
              <w:rPr>
                <w:rFonts w:ascii="Open Sans" w:eastAsia="Helvetica Neue" w:hAnsi="Open Sans" w:cs="Open Sans"/>
                <w:lang w:eastAsia="en-GB"/>
              </w:rPr>
              <w:t>8.30-12.00</w:t>
            </w:r>
          </w:p>
        </w:tc>
        <w:tc>
          <w:tcPr>
            <w:tcW w:w="1415" w:type="dxa"/>
            <w:shd w:val="clear" w:color="auto" w:fill="C6D9F1" w:themeFill="text2" w:themeFillTint="33"/>
          </w:tcPr>
          <w:p w14:paraId="1FD23AC0" w14:textId="77777777" w:rsidR="0062368C" w:rsidRPr="00D916C8" w:rsidRDefault="0062368C" w:rsidP="0062368C">
            <w:pPr>
              <w:ind w:right="-6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Helvetica Neue" w:hAnsi="Open Sans" w:cs="Open Sans"/>
              </w:rPr>
            </w:pPr>
            <w:r w:rsidRPr="00D916C8">
              <w:rPr>
                <w:rFonts w:ascii="Open Sans" w:eastAsia="Helvetica Neue" w:hAnsi="Open Sans" w:cs="Open Sans"/>
              </w:rPr>
              <w:t>ISO 27001 LA</w:t>
            </w:r>
          </w:p>
        </w:tc>
        <w:tc>
          <w:tcPr>
            <w:tcW w:w="4675" w:type="dxa"/>
            <w:shd w:val="clear" w:color="auto" w:fill="C6D9F1" w:themeFill="text2" w:themeFillTint="33"/>
            <w:vAlign w:val="center"/>
          </w:tcPr>
          <w:p w14:paraId="5F249244" w14:textId="77777777" w:rsidR="0062368C" w:rsidRPr="00D916C8" w:rsidRDefault="0062368C" w:rsidP="0062368C">
            <w:pPr>
              <w:ind w:right="-6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Helvetica Neue" w:hAnsi="Open Sans" w:cs="Open Sans"/>
                <w:bCs/>
              </w:rPr>
            </w:pPr>
            <w:r w:rsidRPr="00D916C8">
              <w:rPr>
                <w:rFonts w:ascii="Open Sans" w:eastAsia="Helvetica Neue" w:hAnsi="Open Sans" w:cs="Open Sans"/>
                <w:bCs/>
              </w:rPr>
              <w:t>Review of Controls 13,14,15</w:t>
            </w:r>
          </w:p>
        </w:tc>
        <w:tc>
          <w:tcPr>
            <w:tcW w:w="5042" w:type="dxa"/>
            <w:shd w:val="clear" w:color="auto" w:fill="C6D9F1" w:themeFill="text2" w:themeFillTint="33"/>
            <w:vAlign w:val="center"/>
          </w:tcPr>
          <w:p w14:paraId="190C3597" w14:textId="77777777" w:rsidR="0062368C" w:rsidRPr="00D916C8" w:rsidRDefault="0062368C" w:rsidP="0062368C">
            <w:pPr>
              <w:ind w:right="-6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Helvetica Neue" w:hAnsi="Open Sans" w:cs="Open Sans"/>
              </w:rPr>
            </w:pPr>
            <w:r w:rsidRPr="00D916C8">
              <w:rPr>
                <w:rFonts w:ascii="Open Sans" w:eastAsia="Helvetica Neue" w:hAnsi="Open Sans" w:cs="Open Sans"/>
              </w:rPr>
              <w:t>Information Technology/ Project Management/Business Process Re-engineering/ Information Security/ Data &amp; Innovation/General Services/ Internal Audit</w:t>
            </w:r>
          </w:p>
        </w:tc>
      </w:tr>
      <w:tr w:rsidR="0062368C" w:rsidRPr="00D916C8" w14:paraId="7C11F519" w14:textId="77777777" w:rsidTr="0062368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9" w:type="dxa"/>
            <w:vMerge/>
            <w:shd w:val="clear" w:color="auto" w:fill="FFFFFF" w:themeFill="background1"/>
            <w:vAlign w:val="center"/>
          </w:tcPr>
          <w:p w14:paraId="6D7CB6CA" w14:textId="77777777" w:rsidR="0062368C" w:rsidRPr="00D916C8" w:rsidRDefault="0062368C" w:rsidP="0062368C">
            <w:pPr>
              <w:ind w:right="-65"/>
              <w:rPr>
                <w:rFonts w:ascii="Open Sans" w:eastAsia="Helvetica Neue" w:hAnsi="Open Sans" w:cs="Open Sans"/>
              </w:rPr>
            </w:pPr>
          </w:p>
        </w:tc>
        <w:tc>
          <w:tcPr>
            <w:tcW w:w="1379" w:type="dxa"/>
            <w:shd w:val="clear" w:color="auto" w:fill="FFFFFF" w:themeFill="background1"/>
            <w:vAlign w:val="center"/>
          </w:tcPr>
          <w:p w14:paraId="647D63BC" w14:textId="77777777" w:rsidR="0062368C" w:rsidRPr="00D916C8" w:rsidRDefault="0062368C" w:rsidP="0062368C">
            <w:pPr>
              <w:spacing w:before="60" w:after="60" w:line="260" w:lineRule="exact"/>
              <w:ind w:right="-65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eastAsia="Helvetica Neue" w:hAnsi="Open Sans" w:cs="Open Sans"/>
                <w:lang w:eastAsia="en-GB"/>
              </w:rPr>
            </w:pPr>
            <w:r w:rsidRPr="00D916C8">
              <w:rPr>
                <w:rFonts w:ascii="Open Sans" w:eastAsia="Helvetica Neue" w:hAnsi="Open Sans" w:cs="Open Sans"/>
                <w:lang w:eastAsia="en-GB"/>
              </w:rPr>
              <w:t>12.00-1.00</w:t>
            </w:r>
          </w:p>
        </w:tc>
        <w:tc>
          <w:tcPr>
            <w:tcW w:w="1415" w:type="dxa"/>
            <w:shd w:val="clear" w:color="auto" w:fill="FFFFFF" w:themeFill="background1"/>
            <w:vAlign w:val="center"/>
          </w:tcPr>
          <w:p w14:paraId="396802FB" w14:textId="77777777" w:rsidR="0062368C" w:rsidRPr="00D916C8" w:rsidRDefault="0062368C" w:rsidP="0062368C">
            <w:pPr>
              <w:ind w:right="-65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eastAsia="Helvetica Neue" w:hAnsi="Open Sans" w:cs="Open Sans"/>
              </w:rPr>
            </w:pPr>
            <w:r w:rsidRPr="00D916C8">
              <w:rPr>
                <w:rFonts w:ascii="Open Sans" w:eastAsia="Helvetica Neue" w:hAnsi="Open Sans" w:cs="Open Sans"/>
              </w:rPr>
              <w:t>ISO 27001 LA</w:t>
            </w:r>
          </w:p>
        </w:tc>
        <w:tc>
          <w:tcPr>
            <w:tcW w:w="4675" w:type="dxa"/>
            <w:shd w:val="clear" w:color="auto" w:fill="FFFFFF" w:themeFill="background1"/>
            <w:vAlign w:val="center"/>
          </w:tcPr>
          <w:p w14:paraId="66472F4C" w14:textId="77777777" w:rsidR="0062368C" w:rsidRPr="00D916C8" w:rsidRDefault="0062368C" w:rsidP="0062368C">
            <w:pPr>
              <w:spacing w:before="60" w:after="60" w:line="260" w:lineRule="exact"/>
              <w:ind w:right="-65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eastAsia="Helvetica Neue" w:hAnsi="Open Sans" w:cs="Open Sans"/>
                <w:lang w:eastAsia="en-GB"/>
              </w:rPr>
            </w:pPr>
            <w:r w:rsidRPr="00D916C8">
              <w:rPr>
                <w:rFonts w:ascii="Open Sans" w:eastAsia="Helvetica Neue" w:hAnsi="Open Sans" w:cs="Open Sans"/>
                <w:lang w:eastAsia="en-GB"/>
              </w:rPr>
              <w:t>Review of Controls 16, 17</w:t>
            </w:r>
          </w:p>
        </w:tc>
        <w:tc>
          <w:tcPr>
            <w:tcW w:w="5042" w:type="dxa"/>
            <w:shd w:val="clear" w:color="auto" w:fill="FFFFFF" w:themeFill="background1"/>
            <w:vAlign w:val="center"/>
          </w:tcPr>
          <w:p w14:paraId="53EE67D3" w14:textId="77777777" w:rsidR="0062368C" w:rsidRPr="00D916C8" w:rsidRDefault="0062368C" w:rsidP="0062368C">
            <w:pPr>
              <w:ind w:right="-65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eastAsia="Helvetica Neue" w:hAnsi="Open Sans" w:cs="Open Sans"/>
              </w:rPr>
            </w:pPr>
            <w:r w:rsidRPr="00D916C8">
              <w:rPr>
                <w:rFonts w:ascii="Open Sans" w:eastAsia="Helvetica Neue" w:hAnsi="Open Sans" w:cs="Open Sans"/>
              </w:rPr>
              <w:t>Information Technology/ Information Security</w:t>
            </w:r>
          </w:p>
        </w:tc>
      </w:tr>
      <w:tr w:rsidR="0062368C" w:rsidRPr="00D916C8" w14:paraId="2022D82C" w14:textId="77777777" w:rsidTr="006236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9" w:type="dxa"/>
            <w:vMerge/>
            <w:shd w:val="clear" w:color="auto" w:fill="FFFFFF" w:themeFill="background1"/>
            <w:vAlign w:val="center"/>
          </w:tcPr>
          <w:p w14:paraId="57F4AC0D" w14:textId="77777777" w:rsidR="0062368C" w:rsidRPr="00D916C8" w:rsidRDefault="0062368C" w:rsidP="0062368C">
            <w:pPr>
              <w:ind w:right="-65"/>
              <w:rPr>
                <w:rFonts w:ascii="Open Sans" w:eastAsia="Helvetica Neue" w:hAnsi="Open Sans" w:cs="Open Sans"/>
              </w:rPr>
            </w:pPr>
          </w:p>
        </w:tc>
        <w:tc>
          <w:tcPr>
            <w:tcW w:w="1379" w:type="dxa"/>
            <w:shd w:val="clear" w:color="auto" w:fill="C6D9F1" w:themeFill="text2" w:themeFillTint="33"/>
            <w:vAlign w:val="center"/>
          </w:tcPr>
          <w:p w14:paraId="6079652F" w14:textId="77777777" w:rsidR="0062368C" w:rsidRPr="00D916C8" w:rsidRDefault="0062368C" w:rsidP="0062368C">
            <w:pPr>
              <w:spacing w:before="60" w:after="60" w:line="260" w:lineRule="exact"/>
              <w:ind w:right="-6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Helvetica Neue" w:hAnsi="Open Sans" w:cs="Open Sans"/>
                <w:lang w:eastAsia="en-GB"/>
              </w:rPr>
            </w:pPr>
            <w:r w:rsidRPr="00D916C8">
              <w:rPr>
                <w:rFonts w:ascii="Open Sans" w:eastAsia="Helvetica Neue" w:hAnsi="Open Sans" w:cs="Open Sans"/>
                <w:lang w:eastAsia="en-GB"/>
              </w:rPr>
              <w:t>1.00-2.00</w:t>
            </w:r>
          </w:p>
        </w:tc>
        <w:tc>
          <w:tcPr>
            <w:tcW w:w="11132" w:type="dxa"/>
            <w:gridSpan w:val="3"/>
            <w:shd w:val="clear" w:color="auto" w:fill="C6D9F1" w:themeFill="text2" w:themeFillTint="33"/>
            <w:vAlign w:val="center"/>
          </w:tcPr>
          <w:p w14:paraId="2C2B9C95" w14:textId="77777777" w:rsidR="0062368C" w:rsidRPr="00D916C8" w:rsidRDefault="0062368C" w:rsidP="0062368C">
            <w:pPr>
              <w:ind w:right="-6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Helvetica Neue" w:hAnsi="Open Sans" w:cs="Open Sans"/>
              </w:rPr>
            </w:pPr>
            <w:r w:rsidRPr="00D916C8">
              <w:rPr>
                <w:rFonts w:ascii="Open Sans" w:eastAsia="Helvetica Neue" w:hAnsi="Open Sans" w:cs="Open Sans"/>
                <w:lang w:eastAsia="en-GB"/>
              </w:rPr>
              <w:t>LUNCH BREAK</w:t>
            </w:r>
          </w:p>
        </w:tc>
      </w:tr>
      <w:tr w:rsidR="0062368C" w:rsidRPr="00D916C8" w14:paraId="65CC87D9" w14:textId="77777777" w:rsidTr="0062368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9" w:type="dxa"/>
            <w:vMerge/>
            <w:shd w:val="clear" w:color="auto" w:fill="FFFFFF" w:themeFill="background1"/>
            <w:vAlign w:val="center"/>
          </w:tcPr>
          <w:p w14:paraId="73CBD3DE" w14:textId="77777777" w:rsidR="0062368C" w:rsidRPr="00D916C8" w:rsidRDefault="0062368C" w:rsidP="0062368C">
            <w:pPr>
              <w:ind w:right="-65"/>
              <w:rPr>
                <w:rFonts w:ascii="Open Sans" w:eastAsia="Helvetica Neue" w:hAnsi="Open Sans" w:cs="Open Sans"/>
              </w:rPr>
            </w:pPr>
          </w:p>
        </w:tc>
        <w:tc>
          <w:tcPr>
            <w:tcW w:w="1379" w:type="dxa"/>
            <w:shd w:val="clear" w:color="auto" w:fill="FFFFFF" w:themeFill="background1"/>
            <w:vAlign w:val="center"/>
          </w:tcPr>
          <w:p w14:paraId="6D8BDB37" w14:textId="77777777" w:rsidR="0062368C" w:rsidRPr="00D916C8" w:rsidRDefault="0062368C" w:rsidP="0062368C">
            <w:pPr>
              <w:spacing w:before="60" w:after="60" w:line="260" w:lineRule="exact"/>
              <w:ind w:right="-65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eastAsia="Helvetica Neue" w:hAnsi="Open Sans" w:cs="Open Sans"/>
                <w:lang w:eastAsia="en-GB"/>
              </w:rPr>
            </w:pPr>
            <w:r w:rsidRPr="00D916C8">
              <w:rPr>
                <w:rFonts w:ascii="Open Sans" w:eastAsia="Helvetica Neue" w:hAnsi="Open Sans" w:cs="Open Sans"/>
                <w:lang w:eastAsia="en-GB"/>
              </w:rPr>
              <w:t>2.00-3.00</w:t>
            </w:r>
          </w:p>
        </w:tc>
        <w:tc>
          <w:tcPr>
            <w:tcW w:w="1415" w:type="dxa"/>
            <w:shd w:val="clear" w:color="auto" w:fill="FFFFFF" w:themeFill="background1"/>
            <w:vAlign w:val="center"/>
          </w:tcPr>
          <w:p w14:paraId="2965B8A7" w14:textId="77777777" w:rsidR="0062368C" w:rsidRPr="00D916C8" w:rsidRDefault="0062368C" w:rsidP="0062368C">
            <w:pPr>
              <w:ind w:right="-65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eastAsia="Helvetica Neue" w:hAnsi="Open Sans" w:cs="Open Sans"/>
              </w:rPr>
            </w:pPr>
            <w:r w:rsidRPr="00D916C8">
              <w:rPr>
                <w:rFonts w:ascii="Open Sans" w:eastAsia="Helvetica Neue" w:hAnsi="Open Sans" w:cs="Open Sans"/>
              </w:rPr>
              <w:t>ISO 27001 LA</w:t>
            </w:r>
          </w:p>
        </w:tc>
        <w:tc>
          <w:tcPr>
            <w:tcW w:w="4675" w:type="dxa"/>
            <w:shd w:val="clear" w:color="auto" w:fill="FFFFFF" w:themeFill="background1"/>
            <w:vAlign w:val="center"/>
          </w:tcPr>
          <w:p w14:paraId="3E69B942" w14:textId="77777777" w:rsidR="0062368C" w:rsidRPr="00D916C8" w:rsidRDefault="0062368C" w:rsidP="0062368C">
            <w:pPr>
              <w:spacing w:before="60" w:after="60" w:line="260" w:lineRule="exact"/>
              <w:ind w:right="-65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eastAsia="Helvetica Neue" w:hAnsi="Open Sans" w:cs="Open Sans"/>
                <w:lang w:eastAsia="en-GB"/>
              </w:rPr>
            </w:pPr>
            <w:r w:rsidRPr="00D916C8">
              <w:rPr>
                <w:rFonts w:ascii="Open Sans" w:eastAsia="Helvetica Neue" w:hAnsi="Open Sans" w:cs="Open Sans"/>
                <w:lang w:eastAsia="en-GB"/>
              </w:rPr>
              <w:t>Review of Control 18</w:t>
            </w:r>
          </w:p>
        </w:tc>
        <w:tc>
          <w:tcPr>
            <w:tcW w:w="5042" w:type="dxa"/>
            <w:shd w:val="clear" w:color="auto" w:fill="FFFFFF" w:themeFill="background1"/>
            <w:vAlign w:val="center"/>
          </w:tcPr>
          <w:p w14:paraId="78F4E39A" w14:textId="77777777" w:rsidR="0062368C" w:rsidRPr="00D916C8" w:rsidRDefault="0062368C" w:rsidP="0062368C">
            <w:pPr>
              <w:ind w:right="-65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eastAsia="Helvetica Neue" w:hAnsi="Open Sans" w:cs="Open Sans"/>
              </w:rPr>
            </w:pPr>
            <w:r w:rsidRPr="00D916C8">
              <w:rPr>
                <w:rFonts w:ascii="Open Sans" w:eastAsia="Helvetica Neue" w:hAnsi="Open Sans" w:cs="Open Sans"/>
              </w:rPr>
              <w:t>Legal/ Compliance and Conduct/ Information Security</w:t>
            </w:r>
          </w:p>
        </w:tc>
      </w:tr>
      <w:tr w:rsidR="0062368C" w:rsidRPr="00D916C8" w14:paraId="03ADFADB" w14:textId="77777777" w:rsidTr="006236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9" w:type="dxa"/>
            <w:vMerge/>
            <w:shd w:val="clear" w:color="auto" w:fill="FFFFFF" w:themeFill="background1"/>
            <w:vAlign w:val="center"/>
          </w:tcPr>
          <w:p w14:paraId="7284883D" w14:textId="77777777" w:rsidR="0062368C" w:rsidRPr="00D916C8" w:rsidRDefault="0062368C" w:rsidP="0062368C">
            <w:pPr>
              <w:ind w:right="-65"/>
              <w:rPr>
                <w:rFonts w:ascii="Open Sans" w:eastAsia="Helvetica Neue" w:hAnsi="Open Sans" w:cs="Open Sans"/>
              </w:rPr>
            </w:pPr>
          </w:p>
        </w:tc>
        <w:tc>
          <w:tcPr>
            <w:tcW w:w="1379" w:type="dxa"/>
            <w:shd w:val="clear" w:color="auto" w:fill="C6D9F1" w:themeFill="text2" w:themeFillTint="33"/>
            <w:vAlign w:val="center"/>
          </w:tcPr>
          <w:p w14:paraId="616B8864" w14:textId="77777777" w:rsidR="0062368C" w:rsidRPr="00D916C8" w:rsidRDefault="0062368C" w:rsidP="0062368C">
            <w:pPr>
              <w:spacing w:before="60" w:after="60" w:line="260" w:lineRule="exact"/>
              <w:ind w:right="-6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Helvetica Neue" w:hAnsi="Open Sans" w:cs="Open Sans"/>
                <w:lang w:eastAsia="en-GB"/>
              </w:rPr>
            </w:pPr>
            <w:r w:rsidRPr="00D916C8">
              <w:rPr>
                <w:rFonts w:ascii="Open Sans" w:eastAsia="Helvetica Neue" w:hAnsi="Open Sans" w:cs="Open Sans"/>
                <w:lang w:eastAsia="en-GB"/>
              </w:rPr>
              <w:t>3.00-4.30</w:t>
            </w:r>
          </w:p>
        </w:tc>
        <w:tc>
          <w:tcPr>
            <w:tcW w:w="1415" w:type="dxa"/>
            <w:shd w:val="clear" w:color="auto" w:fill="C6D9F1" w:themeFill="text2" w:themeFillTint="33"/>
            <w:vAlign w:val="center"/>
          </w:tcPr>
          <w:p w14:paraId="755C4475" w14:textId="77777777" w:rsidR="0062368C" w:rsidRPr="00D916C8" w:rsidRDefault="0062368C" w:rsidP="0062368C">
            <w:pPr>
              <w:ind w:right="-6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Helvetica Neue" w:hAnsi="Open Sans" w:cs="Open Sans"/>
              </w:rPr>
            </w:pPr>
            <w:r w:rsidRPr="00D916C8">
              <w:rPr>
                <w:rFonts w:ascii="Open Sans" w:eastAsia="Helvetica Neue" w:hAnsi="Open Sans" w:cs="Open Sans"/>
              </w:rPr>
              <w:t>ISO 20000 LA</w:t>
            </w:r>
          </w:p>
        </w:tc>
        <w:tc>
          <w:tcPr>
            <w:tcW w:w="4675" w:type="dxa"/>
            <w:shd w:val="clear" w:color="auto" w:fill="C6D9F1" w:themeFill="text2" w:themeFillTint="33"/>
            <w:vAlign w:val="center"/>
          </w:tcPr>
          <w:p w14:paraId="6FBB3E6D" w14:textId="77777777" w:rsidR="0062368C" w:rsidRPr="00D916C8" w:rsidRDefault="0062368C" w:rsidP="0062368C">
            <w:pPr>
              <w:ind w:right="-6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Helvetica Neue" w:hAnsi="Open Sans" w:cs="Open Sans"/>
                <w:b/>
                <w:bCs/>
              </w:rPr>
            </w:pPr>
            <w:r w:rsidRPr="00D916C8">
              <w:rPr>
                <w:rFonts w:ascii="Open Sans" w:eastAsia="Helvetica Neue" w:hAnsi="Open Sans" w:cs="Open Sans"/>
                <w:b/>
                <w:bCs/>
              </w:rPr>
              <w:t>4 Service management system general requirements</w:t>
            </w:r>
          </w:p>
          <w:p w14:paraId="7D56DA99" w14:textId="77777777" w:rsidR="0062368C" w:rsidRPr="00D916C8" w:rsidRDefault="0062368C" w:rsidP="0062368C">
            <w:pPr>
              <w:ind w:right="-6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Helvetica Neue" w:hAnsi="Open Sans" w:cs="Open Sans"/>
                <w:bCs/>
              </w:rPr>
            </w:pPr>
            <w:r w:rsidRPr="00D916C8">
              <w:rPr>
                <w:rFonts w:ascii="Open Sans" w:eastAsia="Helvetica Neue" w:hAnsi="Open Sans" w:cs="Open Sans"/>
                <w:bCs/>
              </w:rPr>
              <w:t>4.1 Management responsibility</w:t>
            </w:r>
          </w:p>
          <w:p w14:paraId="080D1B4B" w14:textId="77777777" w:rsidR="0062368C" w:rsidRPr="00D916C8" w:rsidRDefault="0062368C" w:rsidP="0062368C">
            <w:pPr>
              <w:ind w:right="-6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Helvetica Neue" w:hAnsi="Open Sans" w:cs="Open Sans"/>
                <w:bCs/>
              </w:rPr>
            </w:pPr>
            <w:r w:rsidRPr="00D916C8">
              <w:rPr>
                <w:rFonts w:ascii="Open Sans" w:eastAsia="Helvetica Neue" w:hAnsi="Open Sans" w:cs="Open Sans"/>
                <w:bCs/>
              </w:rPr>
              <w:t xml:space="preserve">4.2 Governance of processes operated by other </w:t>
            </w:r>
            <w:proofErr w:type="gramStart"/>
            <w:r w:rsidRPr="00D916C8">
              <w:rPr>
                <w:rFonts w:ascii="Open Sans" w:eastAsia="Helvetica Neue" w:hAnsi="Open Sans" w:cs="Open Sans"/>
                <w:bCs/>
              </w:rPr>
              <w:t>parties</w:t>
            </w:r>
            <w:proofErr w:type="gramEnd"/>
          </w:p>
          <w:p w14:paraId="79DCBB86" w14:textId="77777777" w:rsidR="0062368C" w:rsidRPr="00D916C8" w:rsidRDefault="0062368C" w:rsidP="0062368C">
            <w:pPr>
              <w:ind w:right="-6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Helvetica Neue" w:hAnsi="Open Sans" w:cs="Open Sans"/>
                <w:bCs/>
              </w:rPr>
            </w:pPr>
            <w:r w:rsidRPr="00D916C8">
              <w:rPr>
                <w:rFonts w:ascii="Open Sans" w:eastAsia="Helvetica Neue" w:hAnsi="Open Sans" w:cs="Open Sans"/>
                <w:bCs/>
              </w:rPr>
              <w:t>4.3 Documentation management</w:t>
            </w:r>
          </w:p>
          <w:p w14:paraId="2412F520" w14:textId="77777777" w:rsidR="0062368C" w:rsidRPr="00D916C8" w:rsidRDefault="0062368C" w:rsidP="0062368C">
            <w:pPr>
              <w:ind w:right="-6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Helvetica Neue" w:hAnsi="Open Sans" w:cs="Open Sans"/>
                <w:bCs/>
              </w:rPr>
            </w:pPr>
            <w:r w:rsidRPr="00D916C8">
              <w:rPr>
                <w:rFonts w:ascii="Open Sans" w:eastAsia="Helvetica Neue" w:hAnsi="Open Sans" w:cs="Open Sans"/>
                <w:bCs/>
              </w:rPr>
              <w:t>4.4 Resource management</w:t>
            </w:r>
          </w:p>
          <w:p w14:paraId="06528068" w14:textId="77777777" w:rsidR="0062368C" w:rsidRPr="00D916C8" w:rsidRDefault="0062368C" w:rsidP="0062368C">
            <w:pPr>
              <w:ind w:right="-6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Helvetica Neue" w:hAnsi="Open Sans" w:cs="Open Sans"/>
                <w:b/>
                <w:bCs/>
              </w:rPr>
            </w:pPr>
            <w:r w:rsidRPr="00D916C8">
              <w:rPr>
                <w:rFonts w:ascii="Open Sans" w:eastAsia="Helvetica Neue" w:hAnsi="Open Sans" w:cs="Open Sans"/>
                <w:bCs/>
              </w:rPr>
              <w:t>4.5 Establish and improve the SMS</w:t>
            </w:r>
          </w:p>
        </w:tc>
        <w:tc>
          <w:tcPr>
            <w:tcW w:w="5042" w:type="dxa"/>
            <w:shd w:val="clear" w:color="auto" w:fill="C6D9F1" w:themeFill="text2" w:themeFillTint="33"/>
            <w:vAlign w:val="center"/>
          </w:tcPr>
          <w:p w14:paraId="2614B69A" w14:textId="77777777" w:rsidR="0062368C" w:rsidRPr="00D916C8" w:rsidRDefault="0062368C" w:rsidP="0062368C">
            <w:pPr>
              <w:ind w:right="-6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Helvetica Neue" w:hAnsi="Open Sans" w:cs="Open Sans"/>
              </w:rPr>
            </w:pPr>
            <w:r w:rsidRPr="00D916C8">
              <w:rPr>
                <w:rFonts w:ascii="Open Sans" w:eastAsia="Helvetica Neue" w:hAnsi="Open Sans" w:cs="Open Sans"/>
              </w:rPr>
              <w:t>SMS Manager/CIO</w:t>
            </w:r>
          </w:p>
        </w:tc>
      </w:tr>
      <w:tr w:rsidR="0062368C" w:rsidRPr="00D916C8" w14:paraId="273957E4" w14:textId="77777777" w:rsidTr="0062368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9" w:type="dxa"/>
            <w:vMerge/>
            <w:shd w:val="clear" w:color="auto" w:fill="FFFFFF" w:themeFill="background1"/>
            <w:vAlign w:val="center"/>
          </w:tcPr>
          <w:p w14:paraId="447D4CEB" w14:textId="77777777" w:rsidR="0062368C" w:rsidRPr="00D916C8" w:rsidRDefault="0062368C" w:rsidP="0062368C">
            <w:pPr>
              <w:ind w:right="-65"/>
              <w:rPr>
                <w:rFonts w:ascii="Open Sans" w:eastAsia="Helvetica Neue" w:hAnsi="Open Sans" w:cs="Open Sans"/>
              </w:rPr>
            </w:pPr>
          </w:p>
        </w:tc>
        <w:tc>
          <w:tcPr>
            <w:tcW w:w="1379" w:type="dxa"/>
            <w:shd w:val="clear" w:color="auto" w:fill="FFFFFF" w:themeFill="background1"/>
            <w:vAlign w:val="center"/>
          </w:tcPr>
          <w:p w14:paraId="15FCB767" w14:textId="77777777" w:rsidR="0062368C" w:rsidRPr="00D916C8" w:rsidRDefault="0062368C" w:rsidP="0062368C">
            <w:pPr>
              <w:spacing w:before="60" w:after="60" w:line="260" w:lineRule="exact"/>
              <w:ind w:right="-65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eastAsia="Helvetica Neue" w:hAnsi="Open Sans" w:cs="Open Sans"/>
                <w:lang w:eastAsia="en-GB"/>
              </w:rPr>
            </w:pPr>
            <w:r w:rsidRPr="00D916C8">
              <w:rPr>
                <w:rFonts w:ascii="Open Sans" w:eastAsia="Helvetica Neue" w:hAnsi="Open Sans" w:cs="Open Sans"/>
                <w:lang w:eastAsia="en-GB"/>
              </w:rPr>
              <w:t>4.30-5.30</w:t>
            </w:r>
          </w:p>
        </w:tc>
        <w:tc>
          <w:tcPr>
            <w:tcW w:w="1415" w:type="dxa"/>
            <w:shd w:val="clear" w:color="auto" w:fill="FFFFFF" w:themeFill="background1"/>
            <w:vAlign w:val="center"/>
          </w:tcPr>
          <w:p w14:paraId="1B14B0B4" w14:textId="77777777" w:rsidR="0062368C" w:rsidRPr="00D916C8" w:rsidRDefault="0062368C" w:rsidP="0062368C">
            <w:pPr>
              <w:ind w:right="-65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eastAsia="Helvetica Neue" w:hAnsi="Open Sans" w:cs="Open Sans"/>
              </w:rPr>
            </w:pPr>
            <w:r w:rsidRPr="00D916C8">
              <w:rPr>
                <w:rFonts w:ascii="Open Sans" w:eastAsia="Helvetica Neue" w:hAnsi="Open Sans" w:cs="Open Sans"/>
              </w:rPr>
              <w:t>ISO 20000 LA</w:t>
            </w:r>
          </w:p>
        </w:tc>
        <w:tc>
          <w:tcPr>
            <w:tcW w:w="4675" w:type="dxa"/>
            <w:shd w:val="clear" w:color="auto" w:fill="FFFFFF" w:themeFill="background1"/>
            <w:vAlign w:val="center"/>
          </w:tcPr>
          <w:p w14:paraId="03CBAB68" w14:textId="77777777" w:rsidR="0062368C" w:rsidRPr="00D916C8" w:rsidRDefault="0062368C" w:rsidP="0062368C">
            <w:pPr>
              <w:ind w:right="-65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eastAsia="Helvetica Neue" w:hAnsi="Open Sans" w:cs="Open Sans"/>
                <w:b/>
                <w:bCs/>
              </w:rPr>
            </w:pPr>
            <w:r w:rsidRPr="00D916C8">
              <w:rPr>
                <w:rFonts w:ascii="Open Sans" w:eastAsia="Helvetica Neue" w:hAnsi="Open Sans" w:cs="Open Sans"/>
                <w:b/>
                <w:bCs/>
              </w:rPr>
              <w:t xml:space="preserve">5 Design and transition of new or changed </w:t>
            </w:r>
            <w:proofErr w:type="gramStart"/>
            <w:r w:rsidRPr="00D916C8">
              <w:rPr>
                <w:rFonts w:ascii="Open Sans" w:eastAsia="Helvetica Neue" w:hAnsi="Open Sans" w:cs="Open Sans"/>
                <w:b/>
                <w:bCs/>
              </w:rPr>
              <w:t>services</w:t>
            </w:r>
            <w:proofErr w:type="gramEnd"/>
          </w:p>
          <w:p w14:paraId="377B693B" w14:textId="77777777" w:rsidR="0062368C" w:rsidRPr="00D916C8" w:rsidRDefault="0062368C" w:rsidP="0062368C">
            <w:pPr>
              <w:ind w:right="-65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eastAsia="Helvetica Neue" w:hAnsi="Open Sans" w:cs="Open Sans"/>
                <w:bCs/>
              </w:rPr>
            </w:pPr>
            <w:r w:rsidRPr="00D916C8">
              <w:rPr>
                <w:rFonts w:ascii="Open Sans" w:eastAsia="Helvetica Neue" w:hAnsi="Open Sans" w:cs="Open Sans"/>
                <w:bCs/>
              </w:rPr>
              <w:lastRenderedPageBreak/>
              <w:t>5.1 General</w:t>
            </w:r>
          </w:p>
          <w:p w14:paraId="1480DBF8" w14:textId="77777777" w:rsidR="0062368C" w:rsidRPr="00D916C8" w:rsidRDefault="0062368C" w:rsidP="0062368C">
            <w:pPr>
              <w:ind w:right="-65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eastAsia="Helvetica Neue" w:hAnsi="Open Sans" w:cs="Open Sans"/>
                <w:bCs/>
              </w:rPr>
            </w:pPr>
            <w:r w:rsidRPr="00D916C8">
              <w:rPr>
                <w:rFonts w:ascii="Open Sans" w:eastAsia="Helvetica Neue" w:hAnsi="Open Sans" w:cs="Open Sans"/>
                <w:bCs/>
              </w:rPr>
              <w:t xml:space="preserve">5.2 Plan new or changed </w:t>
            </w:r>
            <w:proofErr w:type="gramStart"/>
            <w:r w:rsidRPr="00D916C8">
              <w:rPr>
                <w:rFonts w:ascii="Open Sans" w:eastAsia="Helvetica Neue" w:hAnsi="Open Sans" w:cs="Open Sans"/>
                <w:bCs/>
              </w:rPr>
              <w:t>services</w:t>
            </w:r>
            <w:proofErr w:type="gramEnd"/>
          </w:p>
          <w:p w14:paraId="2E838346" w14:textId="77777777" w:rsidR="0062368C" w:rsidRPr="00D916C8" w:rsidRDefault="0062368C" w:rsidP="0062368C">
            <w:pPr>
              <w:ind w:right="-65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eastAsia="Helvetica Neue" w:hAnsi="Open Sans" w:cs="Open Sans"/>
                <w:bCs/>
              </w:rPr>
            </w:pPr>
            <w:r w:rsidRPr="00D916C8">
              <w:rPr>
                <w:rFonts w:ascii="Open Sans" w:eastAsia="Helvetica Neue" w:hAnsi="Open Sans" w:cs="Open Sans"/>
                <w:bCs/>
              </w:rPr>
              <w:t xml:space="preserve">5.3 Design and development of new or changed </w:t>
            </w:r>
            <w:proofErr w:type="gramStart"/>
            <w:r w:rsidRPr="00D916C8">
              <w:rPr>
                <w:rFonts w:ascii="Open Sans" w:eastAsia="Helvetica Neue" w:hAnsi="Open Sans" w:cs="Open Sans"/>
                <w:bCs/>
              </w:rPr>
              <w:t>services</w:t>
            </w:r>
            <w:proofErr w:type="gramEnd"/>
          </w:p>
          <w:p w14:paraId="064FE787" w14:textId="77777777" w:rsidR="0062368C" w:rsidRPr="00D916C8" w:rsidRDefault="0062368C" w:rsidP="0062368C">
            <w:pPr>
              <w:ind w:right="-65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eastAsia="Helvetica Neue" w:hAnsi="Open Sans" w:cs="Open Sans"/>
              </w:rPr>
            </w:pPr>
            <w:r w:rsidRPr="00D916C8">
              <w:rPr>
                <w:rFonts w:ascii="Open Sans" w:eastAsia="Helvetica Neue" w:hAnsi="Open Sans" w:cs="Open Sans"/>
                <w:bCs/>
              </w:rPr>
              <w:t>5.4 Transition of new or changed services</w:t>
            </w:r>
          </w:p>
        </w:tc>
        <w:tc>
          <w:tcPr>
            <w:tcW w:w="5042" w:type="dxa"/>
            <w:shd w:val="clear" w:color="auto" w:fill="FFFFFF" w:themeFill="background1"/>
            <w:vAlign w:val="center"/>
          </w:tcPr>
          <w:p w14:paraId="4271EA61" w14:textId="77777777" w:rsidR="0062368C" w:rsidRPr="00D916C8" w:rsidRDefault="0062368C" w:rsidP="0062368C">
            <w:pPr>
              <w:ind w:right="-65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eastAsia="Helvetica Neue" w:hAnsi="Open Sans" w:cs="Open Sans"/>
              </w:rPr>
            </w:pPr>
            <w:r w:rsidRPr="00D916C8">
              <w:rPr>
                <w:rFonts w:ascii="Open Sans" w:eastAsia="Helvetica Neue" w:hAnsi="Open Sans" w:cs="Open Sans"/>
              </w:rPr>
              <w:lastRenderedPageBreak/>
              <w:t>Information Technology</w:t>
            </w:r>
          </w:p>
        </w:tc>
      </w:tr>
      <w:tr w:rsidR="0062368C" w:rsidRPr="00D916C8" w14:paraId="64710E1B" w14:textId="77777777" w:rsidTr="006236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9" w:type="dxa"/>
            <w:shd w:val="clear" w:color="auto" w:fill="C6D9F1" w:themeFill="text2" w:themeFillTint="33"/>
            <w:vAlign w:val="center"/>
          </w:tcPr>
          <w:p w14:paraId="5DED98B3" w14:textId="77777777" w:rsidR="0062368C" w:rsidRPr="00D916C8" w:rsidRDefault="0062368C" w:rsidP="0062368C">
            <w:pPr>
              <w:ind w:right="-65"/>
              <w:rPr>
                <w:rFonts w:ascii="Open Sans" w:eastAsia="Helvetica Neue" w:hAnsi="Open Sans" w:cs="Open Sans"/>
              </w:rPr>
            </w:pPr>
          </w:p>
          <w:p w14:paraId="7F07E0D1" w14:textId="77777777" w:rsidR="0062368C" w:rsidRPr="00D916C8" w:rsidRDefault="0062368C" w:rsidP="0062368C">
            <w:pPr>
              <w:ind w:right="-65"/>
              <w:rPr>
                <w:rFonts w:ascii="Open Sans" w:eastAsia="Helvetica Neue" w:hAnsi="Open Sans" w:cs="Open Sans"/>
              </w:rPr>
            </w:pPr>
          </w:p>
          <w:p w14:paraId="6C48B14D" w14:textId="77777777" w:rsidR="0062368C" w:rsidRPr="00D916C8" w:rsidRDefault="0062368C" w:rsidP="0062368C">
            <w:pPr>
              <w:ind w:right="-65"/>
              <w:rPr>
                <w:rFonts w:ascii="Open Sans" w:eastAsia="Helvetica Neue" w:hAnsi="Open Sans" w:cs="Open Sans"/>
              </w:rPr>
            </w:pPr>
          </w:p>
          <w:p w14:paraId="3BC6CF15" w14:textId="77777777" w:rsidR="0062368C" w:rsidRPr="00D916C8" w:rsidRDefault="0062368C" w:rsidP="0062368C">
            <w:pPr>
              <w:ind w:right="-65"/>
              <w:rPr>
                <w:rFonts w:ascii="Open Sans" w:eastAsia="Helvetica Neue" w:hAnsi="Open Sans" w:cs="Open Sans"/>
              </w:rPr>
            </w:pPr>
          </w:p>
          <w:p w14:paraId="55033910" w14:textId="77777777" w:rsidR="0062368C" w:rsidRPr="00D916C8" w:rsidRDefault="0062368C" w:rsidP="0062368C">
            <w:pPr>
              <w:ind w:right="-65"/>
              <w:rPr>
                <w:rFonts w:ascii="Open Sans" w:eastAsia="Helvetica Neue" w:hAnsi="Open Sans" w:cs="Open Sans"/>
              </w:rPr>
            </w:pPr>
            <w:r w:rsidRPr="00D916C8">
              <w:rPr>
                <w:rFonts w:ascii="Open Sans" w:eastAsia="Helvetica Neue" w:hAnsi="Open Sans" w:cs="Open Sans"/>
              </w:rPr>
              <w:t>DAY 3</w:t>
            </w:r>
          </w:p>
          <w:p w14:paraId="77B0EBE2" w14:textId="77777777" w:rsidR="0062368C" w:rsidRPr="00D916C8" w:rsidRDefault="0062368C" w:rsidP="0062368C">
            <w:pPr>
              <w:ind w:right="-65"/>
              <w:rPr>
                <w:rFonts w:ascii="Open Sans" w:eastAsia="Helvetica Neue" w:hAnsi="Open Sans" w:cs="Open Sans"/>
              </w:rPr>
            </w:pPr>
            <w:r w:rsidRPr="00D916C8">
              <w:rPr>
                <w:rFonts w:ascii="Open Sans" w:eastAsia="Helvetica Neue" w:hAnsi="Open Sans" w:cs="Open Sans"/>
              </w:rPr>
              <w:t>11/07/2019</w:t>
            </w:r>
          </w:p>
          <w:p w14:paraId="59562B78" w14:textId="77777777" w:rsidR="0062368C" w:rsidRPr="00D916C8" w:rsidRDefault="0062368C" w:rsidP="0062368C">
            <w:pPr>
              <w:ind w:right="-65"/>
              <w:rPr>
                <w:rFonts w:ascii="Open Sans" w:eastAsia="Helvetica Neue" w:hAnsi="Open Sans" w:cs="Open Sans"/>
              </w:rPr>
            </w:pPr>
          </w:p>
          <w:p w14:paraId="59CE89DC" w14:textId="77777777" w:rsidR="0062368C" w:rsidRPr="00D916C8" w:rsidRDefault="0062368C" w:rsidP="0062368C">
            <w:pPr>
              <w:ind w:right="-65"/>
              <w:rPr>
                <w:rFonts w:ascii="Open Sans" w:eastAsia="Helvetica Neue" w:hAnsi="Open Sans" w:cs="Open Sans"/>
              </w:rPr>
            </w:pPr>
          </w:p>
          <w:p w14:paraId="638BB302" w14:textId="77777777" w:rsidR="0062368C" w:rsidRPr="00D916C8" w:rsidRDefault="0062368C" w:rsidP="0062368C">
            <w:pPr>
              <w:ind w:right="-65"/>
              <w:rPr>
                <w:rFonts w:ascii="Open Sans" w:eastAsia="Helvetica Neue" w:hAnsi="Open Sans" w:cs="Open Sans"/>
              </w:rPr>
            </w:pPr>
          </w:p>
          <w:p w14:paraId="015F37C3" w14:textId="77777777" w:rsidR="0062368C" w:rsidRPr="00D916C8" w:rsidRDefault="0062368C" w:rsidP="0062368C">
            <w:pPr>
              <w:ind w:right="-65"/>
              <w:rPr>
                <w:rFonts w:ascii="Open Sans" w:eastAsia="Helvetica Neue" w:hAnsi="Open Sans" w:cs="Open Sans"/>
              </w:rPr>
            </w:pPr>
          </w:p>
        </w:tc>
        <w:tc>
          <w:tcPr>
            <w:tcW w:w="1379" w:type="dxa"/>
            <w:shd w:val="clear" w:color="auto" w:fill="C6D9F1" w:themeFill="text2" w:themeFillTint="33"/>
            <w:vAlign w:val="center"/>
          </w:tcPr>
          <w:p w14:paraId="3CEAD3C3" w14:textId="77777777" w:rsidR="0062368C" w:rsidRPr="00D916C8" w:rsidRDefault="0062368C" w:rsidP="0062368C">
            <w:pPr>
              <w:spacing w:before="60" w:after="60" w:line="260" w:lineRule="exact"/>
              <w:ind w:right="-6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Helvetica Neue" w:hAnsi="Open Sans" w:cs="Open Sans"/>
                <w:lang w:eastAsia="en-GB"/>
              </w:rPr>
            </w:pPr>
            <w:r w:rsidRPr="00D916C8">
              <w:rPr>
                <w:rFonts w:ascii="Open Sans" w:eastAsia="Helvetica Neue" w:hAnsi="Open Sans" w:cs="Open Sans"/>
                <w:lang w:eastAsia="en-GB"/>
              </w:rPr>
              <w:t>9.00-1.00</w:t>
            </w:r>
          </w:p>
          <w:p w14:paraId="17CAA1DB" w14:textId="77777777" w:rsidR="0062368C" w:rsidRPr="00D916C8" w:rsidRDefault="0062368C" w:rsidP="0062368C">
            <w:pPr>
              <w:spacing w:before="60" w:after="60" w:line="260" w:lineRule="exact"/>
              <w:ind w:right="-6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Helvetica Neue" w:hAnsi="Open Sans" w:cs="Open Sans"/>
                <w:lang w:eastAsia="en-GB"/>
              </w:rPr>
            </w:pPr>
            <w:r w:rsidRPr="00D916C8">
              <w:rPr>
                <w:rFonts w:ascii="Open Sans" w:eastAsia="Helvetica Neue" w:hAnsi="Open Sans" w:cs="Open Sans"/>
                <w:lang w:eastAsia="en-GB"/>
              </w:rPr>
              <w:t>2.00-4.30</w:t>
            </w:r>
          </w:p>
        </w:tc>
        <w:tc>
          <w:tcPr>
            <w:tcW w:w="1415" w:type="dxa"/>
            <w:shd w:val="clear" w:color="auto" w:fill="C6D9F1" w:themeFill="text2" w:themeFillTint="33"/>
            <w:vAlign w:val="center"/>
          </w:tcPr>
          <w:p w14:paraId="53B00E79" w14:textId="77777777" w:rsidR="0062368C" w:rsidRPr="00D916C8" w:rsidRDefault="0062368C" w:rsidP="0062368C">
            <w:pPr>
              <w:ind w:right="-6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Helvetica Neue" w:hAnsi="Open Sans" w:cs="Open Sans"/>
              </w:rPr>
            </w:pPr>
          </w:p>
          <w:p w14:paraId="24280F7A" w14:textId="77777777" w:rsidR="0062368C" w:rsidRPr="00D916C8" w:rsidRDefault="0062368C" w:rsidP="0062368C">
            <w:pPr>
              <w:ind w:right="-6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Helvetica Neue" w:hAnsi="Open Sans" w:cs="Open Sans"/>
              </w:rPr>
            </w:pPr>
            <w:r w:rsidRPr="00D916C8">
              <w:rPr>
                <w:rFonts w:ascii="Open Sans" w:eastAsia="Helvetica Neue" w:hAnsi="Open Sans" w:cs="Open Sans"/>
              </w:rPr>
              <w:t>ISO 20000 LA</w:t>
            </w:r>
          </w:p>
        </w:tc>
        <w:tc>
          <w:tcPr>
            <w:tcW w:w="4675" w:type="dxa"/>
            <w:shd w:val="clear" w:color="auto" w:fill="C6D9F1" w:themeFill="text2" w:themeFillTint="33"/>
            <w:vAlign w:val="center"/>
          </w:tcPr>
          <w:p w14:paraId="2FE674CB" w14:textId="77777777" w:rsidR="0062368C" w:rsidRPr="00D916C8" w:rsidRDefault="0062368C" w:rsidP="0062368C">
            <w:pPr>
              <w:ind w:right="-6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Helvetica Neue" w:hAnsi="Open Sans" w:cs="Open Sans"/>
                <w:b/>
                <w:bCs/>
              </w:rPr>
            </w:pPr>
            <w:r w:rsidRPr="00D916C8">
              <w:rPr>
                <w:rFonts w:ascii="Open Sans" w:eastAsia="Helvetica Neue" w:hAnsi="Open Sans" w:cs="Open Sans"/>
                <w:b/>
                <w:bCs/>
              </w:rPr>
              <w:t>6 Service delivery processes</w:t>
            </w:r>
          </w:p>
          <w:p w14:paraId="371B4F70" w14:textId="77777777" w:rsidR="0062368C" w:rsidRPr="00D916C8" w:rsidRDefault="0062368C" w:rsidP="0062368C">
            <w:pPr>
              <w:ind w:right="-6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Helvetica Neue" w:hAnsi="Open Sans" w:cs="Open Sans"/>
                <w:bCs/>
              </w:rPr>
            </w:pPr>
            <w:r w:rsidRPr="00D916C8">
              <w:rPr>
                <w:rFonts w:ascii="Open Sans" w:eastAsia="Helvetica Neue" w:hAnsi="Open Sans" w:cs="Open Sans"/>
                <w:bCs/>
              </w:rPr>
              <w:t>6.1 Service level management</w:t>
            </w:r>
          </w:p>
          <w:p w14:paraId="2DC33E4D" w14:textId="77777777" w:rsidR="0062368C" w:rsidRPr="00D916C8" w:rsidRDefault="0062368C" w:rsidP="0062368C">
            <w:pPr>
              <w:ind w:right="-6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Helvetica Neue" w:hAnsi="Open Sans" w:cs="Open Sans"/>
                <w:bCs/>
              </w:rPr>
            </w:pPr>
            <w:r w:rsidRPr="00D916C8">
              <w:rPr>
                <w:rFonts w:ascii="Open Sans" w:eastAsia="Helvetica Neue" w:hAnsi="Open Sans" w:cs="Open Sans"/>
                <w:bCs/>
              </w:rPr>
              <w:t>6.2 Service reporting</w:t>
            </w:r>
          </w:p>
          <w:p w14:paraId="3639D5CF" w14:textId="77777777" w:rsidR="0062368C" w:rsidRPr="00D916C8" w:rsidRDefault="0062368C" w:rsidP="0062368C">
            <w:pPr>
              <w:ind w:right="-6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Helvetica Neue" w:hAnsi="Open Sans" w:cs="Open Sans"/>
                <w:bCs/>
              </w:rPr>
            </w:pPr>
            <w:r w:rsidRPr="00D916C8">
              <w:rPr>
                <w:rFonts w:ascii="Open Sans" w:eastAsia="Helvetica Neue" w:hAnsi="Open Sans" w:cs="Open Sans"/>
                <w:bCs/>
              </w:rPr>
              <w:t>6.3 Service continuity and availability management</w:t>
            </w:r>
          </w:p>
          <w:p w14:paraId="63CC24C3" w14:textId="77777777" w:rsidR="0062368C" w:rsidRPr="00D916C8" w:rsidRDefault="0062368C" w:rsidP="0062368C">
            <w:pPr>
              <w:ind w:right="-6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Helvetica Neue" w:hAnsi="Open Sans" w:cs="Open Sans"/>
                <w:bCs/>
              </w:rPr>
            </w:pPr>
            <w:r w:rsidRPr="00D916C8">
              <w:rPr>
                <w:rFonts w:ascii="Open Sans" w:eastAsia="Helvetica Neue" w:hAnsi="Open Sans" w:cs="Open Sans"/>
                <w:bCs/>
              </w:rPr>
              <w:t>6.4 Budgeting and accounting for services</w:t>
            </w:r>
          </w:p>
          <w:p w14:paraId="29AB4062" w14:textId="77777777" w:rsidR="0062368C" w:rsidRPr="00D916C8" w:rsidRDefault="0062368C" w:rsidP="0062368C">
            <w:pPr>
              <w:ind w:right="-6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Helvetica Neue" w:hAnsi="Open Sans" w:cs="Open Sans"/>
                <w:bCs/>
              </w:rPr>
            </w:pPr>
            <w:r w:rsidRPr="00D916C8">
              <w:rPr>
                <w:rFonts w:ascii="Open Sans" w:eastAsia="Helvetica Neue" w:hAnsi="Open Sans" w:cs="Open Sans"/>
                <w:bCs/>
              </w:rPr>
              <w:t>6.5 Capacity management</w:t>
            </w:r>
          </w:p>
          <w:p w14:paraId="29D1A687" w14:textId="77777777" w:rsidR="0062368C" w:rsidRPr="00D916C8" w:rsidRDefault="0062368C" w:rsidP="0062368C">
            <w:pPr>
              <w:ind w:right="-6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Helvetica Neue" w:hAnsi="Open Sans" w:cs="Open Sans"/>
                <w:b/>
                <w:bCs/>
              </w:rPr>
            </w:pPr>
            <w:r w:rsidRPr="00D916C8">
              <w:rPr>
                <w:rFonts w:ascii="Open Sans" w:eastAsia="Helvetica Neue" w:hAnsi="Open Sans" w:cs="Open Sans"/>
                <w:bCs/>
              </w:rPr>
              <w:t>6.6 Information security management</w:t>
            </w:r>
            <w:r w:rsidRPr="00D916C8">
              <w:rPr>
                <w:rFonts w:ascii="Open Sans" w:eastAsia="Helvetica Neue" w:hAnsi="Open Sans" w:cs="Open Sans"/>
                <w:b/>
                <w:bCs/>
              </w:rPr>
              <w:t xml:space="preserve"> </w:t>
            </w:r>
          </w:p>
          <w:p w14:paraId="6AEE41FC" w14:textId="77777777" w:rsidR="0062368C" w:rsidRPr="00D916C8" w:rsidRDefault="0062368C" w:rsidP="0062368C">
            <w:pPr>
              <w:ind w:right="-6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Helvetica Neue" w:hAnsi="Open Sans" w:cs="Open Sans"/>
                <w:b/>
                <w:bCs/>
              </w:rPr>
            </w:pPr>
            <w:r w:rsidRPr="00D916C8">
              <w:rPr>
                <w:rFonts w:ascii="Open Sans" w:eastAsia="Helvetica Neue" w:hAnsi="Open Sans" w:cs="Open Sans"/>
                <w:b/>
                <w:bCs/>
              </w:rPr>
              <w:t>7 Relationship processes</w:t>
            </w:r>
          </w:p>
          <w:p w14:paraId="5166628C" w14:textId="77777777" w:rsidR="0062368C" w:rsidRPr="00D916C8" w:rsidRDefault="0062368C" w:rsidP="0062368C">
            <w:pPr>
              <w:ind w:right="-6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Helvetica Neue" w:hAnsi="Open Sans" w:cs="Open Sans"/>
                <w:bCs/>
              </w:rPr>
            </w:pPr>
            <w:r w:rsidRPr="00D916C8">
              <w:rPr>
                <w:rFonts w:ascii="Open Sans" w:eastAsia="Helvetica Neue" w:hAnsi="Open Sans" w:cs="Open Sans"/>
                <w:bCs/>
              </w:rPr>
              <w:t>7.1 Business relationship management</w:t>
            </w:r>
          </w:p>
          <w:p w14:paraId="5FDF7464" w14:textId="77777777" w:rsidR="0062368C" w:rsidRPr="00D916C8" w:rsidRDefault="0062368C" w:rsidP="0062368C">
            <w:pPr>
              <w:ind w:right="-6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Helvetica Neue" w:hAnsi="Open Sans" w:cs="Open Sans"/>
                <w:bCs/>
              </w:rPr>
            </w:pPr>
            <w:r w:rsidRPr="00D916C8">
              <w:rPr>
                <w:rFonts w:ascii="Open Sans" w:eastAsia="Helvetica Neue" w:hAnsi="Open Sans" w:cs="Open Sans"/>
                <w:bCs/>
              </w:rPr>
              <w:t>7.2 Supplier management</w:t>
            </w:r>
          </w:p>
        </w:tc>
        <w:tc>
          <w:tcPr>
            <w:tcW w:w="5042" w:type="dxa"/>
            <w:shd w:val="clear" w:color="auto" w:fill="C6D9F1" w:themeFill="text2" w:themeFillTint="33"/>
            <w:vAlign w:val="center"/>
          </w:tcPr>
          <w:p w14:paraId="1A8110DF" w14:textId="77777777" w:rsidR="0062368C" w:rsidRPr="00D916C8" w:rsidRDefault="0062368C" w:rsidP="0062368C">
            <w:pPr>
              <w:ind w:right="-6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Helvetica Neue" w:hAnsi="Open Sans" w:cs="Open Sans"/>
              </w:rPr>
            </w:pPr>
            <w:r w:rsidRPr="00D916C8">
              <w:rPr>
                <w:rFonts w:ascii="Open Sans" w:eastAsia="Helvetica Neue" w:hAnsi="Open Sans" w:cs="Open Sans"/>
              </w:rPr>
              <w:t>Information Technology/ Information Security/ Financial Control/ General Services</w:t>
            </w:r>
          </w:p>
        </w:tc>
      </w:tr>
      <w:tr w:rsidR="0062368C" w:rsidRPr="00D916C8" w14:paraId="43957A60" w14:textId="77777777" w:rsidTr="0062368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9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9" w:type="dxa"/>
            <w:vMerge w:val="restart"/>
            <w:shd w:val="clear" w:color="auto" w:fill="FFFFFF" w:themeFill="background1"/>
            <w:vAlign w:val="center"/>
          </w:tcPr>
          <w:p w14:paraId="60370C81" w14:textId="77777777" w:rsidR="0062368C" w:rsidRPr="00D916C8" w:rsidRDefault="0062368C" w:rsidP="0062368C">
            <w:pPr>
              <w:ind w:right="-65"/>
              <w:rPr>
                <w:rFonts w:ascii="Open Sans" w:eastAsia="Helvetica Neue" w:hAnsi="Open Sans" w:cs="Open Sans"/>
              </w:rPr>
            </w:pPr>
            <w:r w:rsidRPr="00D916C8">
              <w:rPr>
                <w:rFonts w:ascii="Open Sans" w:eastAsia="Helvetica Neue" w:hAnsi="Open Sans" w:cs="Open Sans"/>
              </w:rPr>
              <w:t>Day 4</w:t>
            </w:r>
          </w:p>
          <w:p w14:paraId="3AE7A3E1" w14:textId="77777777" w:rsidR="0062368C" w:rsidRPr="00D916C8" w:rsidRDefault="0062368C" w:rsidP="0062368C">
            <w:pPr>
              <w:ind w:right="-65"/>
              <w:rPr>
                <w:rFonts w:ascii="Open Sans" w:eastAsia="Helvetica Neue" w:hAnsi="Open Sans" w:cs="Open Sans"/>
              </w:rPr>
            </w:pPr>
            <w:r w:rsidRPr="00D916C8">
              <w:rPr>
                <w:rFonts w:ascii="Open Sans" w:eastAsia="Helvetica Neue" w:hAnsi="Open Sans" w:cs="Open Sans"/>
              </w:rPr>
              <w:t>12/07/2019</w:t>
            </w:r>
          </w:p>
        </w:tc>
        <w:tc>
          <w:tcPr>
            <w:tcW w:w="1379" w:type="dxa"/>
            <w:shd w:val="clear" w:color="auto" w:fill="FFFFFF" w:themeFill="background1"/>
            <w:vAlign w:val="center"/>
          </w:tcPr>
          <w:p w14:paraId="6386C19B" w14:textId="77777777" w:rsidR="0062368C" w:rsidRPr="00D916C8" w:rsidRDefault="0062368C" w:rsidP="0062368C">
            <w:pPr>
              <w:spacing w:before="60" w:after="60" w:line="260" w:lineRule="exact"/>
              <w:ind w:right="-65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eastAsia="Helvetica Neue" w:hAnsi="Open Sans" w:cs="Open Sans"/>
                <w:lang w:eastAsia="en-GB"/>
              </w:rPr>
            </w:pPr>
            <w:r w:rsidRPr="00D916C8">
              <w:rPr>
                <w:rFonts w:ascii="Open Sans" w:eastAsia="Helvetica Neue" w:hAnsi="Open Sans" w:cs="Open Sans"/>
                <w:lang w:eastAsia="en-GB"/>
              </w:rPr>
              <w:t>8.30-1.00</w:t>
            </w:r>
          </w:p>
        </w:tc>
        <w:tc>
          <w:tcPr>
            <w:tcW w:w="1415" w:type="dxa"/>
            <w:shd w:val="clear" w:color="auto" w:fill="FFFFFF" w:themeFill="background1"/>
            <w:vAlign w:val="center"/>
          </w:tcPr>
          <w:p w14:paraId="43BE5377" w14:textId="77777777" w:rsidR="0062368C" w:rsidRPr="00D916C8" w:rsidRDefault="0062368C" w:rsidP="0062368C">
            <w:pPr>
              <w:ind w:right="-65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eastAsia="Helvetica Neue" w:hAnsi="Open Sans" w:cs="Open Sans"/>
              </w:rPr>
            </w:pPr>
            <w:r w:rsidRPr="00D916C8">
              <w:rPr>
                <w:rFonts w:ascii="Open Sans" w:eastAsia="Helvetica Neue" w:hAnsi="Open Sans" w:cs="Open Sans"/>
              </w:rPr>
              <w:t>ISO 20000 LA</w:t>
            </w:r>
          </w:p>
        </w:tc>
        <w:tc>
          <w:tcPr>
            <w:tcW w:w="4675" w:type="dxa"/>
            <w:shd w:val="clear" w:color="auto" w:fill="FFFFFF" w:themeFill="background1"/>
            <w:vAlign w:val="center"/>
          </w:tcPr>
          <w:p w14:paraId="7794D53E" w14:textId="77777777" w:rsidR="0062368C" w:rsidRPr="00D916C8" w:rsidRDefault="0062368C" w:rsidP="0062368C">
            <w:pPr>
              <w:ind w:right="-65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eastAsia="Helvetica Neue" w:hAnsi="Open Sans" w:cs="Open Sans"/>
                <w:b/>
                <w:bCs/>
              </w:rPr>
            </w:pPr>
            <w:r w:rsidRPr="00D916C8">
              <w:rPr>
                <w:rFonts w:ascii="Open Sans" w:eastAsia="Helvetica Neue" w:hAnsi="Open Sans" w:cs="Open Sans"/>
                <w:b/>
                <w:bCs/>
              </w:rPr>
              <w:t>8 Resolution processes</w:t>
            </w:r>
          </w:p>
          <w:p w14:paraId="23C5A3A3" w14:textId="77777777" w:rsidR="0062368C" w:rsidRPr="00D916C8" w:rsidRDefault="0062368C" w:rsidP="0062368C">
            <w:pPr>
              <w:ind w:right="-65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eastAsia="Helvetica Neue" w:hAnsi="Open Sans" w:cs="Open Sans"/>
                <w:bCs/>
              </w:rPr>
            </w:pPr>
            <w:r w:rsidRPr="00D916C8">
              <w:rPr>
                <w:rFonts w:ascii="Open Sans" w:eastAsia="Helvetica Neue" w:hAnsi="Open Sans" w:cs="Open Sans"/>
                <w:bCs/>
              </w:rPr>
              <w:t>8.1 Incident and service request management</w:t>
            </w:r>
          </w:p>
          <w:p w14:paraId="70235E48" w14:textId="77777777" w:rsidR="0062368C" w:rsidRPr="00D916C8" w:rsidRDefault="0062368C" w:rsidP="0062368C">
            <w:pPr>
              <w:ind w:right="-65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eastAsia="Helvetica Neue" w:hAnsi="Open Sans" w:cs="Open Sans"/>
                <w:bCs/>
              </w:rPr>
            </w:pPr>
          </w:p>
        </w:tc>
        <w:tc>
          <w:tcPr>
            <w:tcW w:w="5042" w:type="dxa"/>
            <w:shd w:val="clear" w:color="auto" w:fill="FFFFFF" w:themeFill="background1"/>
            <w:vAlign w:val="center"/>
          </w:tcPr>
          <w:p w14:paraId="17E4E798" w14:textId="77777777" w:rsidR="0062368C" w:rsidRPr="00D916C8" w:rsidRDefault="0062368C" w:rsidP="0062368C">
            <w:pPr>
              <w:ind w:right="-65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eastAsia="Helvetica Neue" w:hAnsi="Open Sans" w:cs="Open Sans"/>
              </w:rPr>
            </w:pPr>
            <w:r w:rsidRPr="00D916C8">
              <w:rPr>
                <w:rFonts w:ascii="Open Sans" w:eastAsia="Helvetica Neue" w:hAnsi="Open Sans" w:cs="Open Sans"/>
              </w:rPr>
              <w:t>Information Technology</w:t>
            </w:r>
          </w:p>
        </w:tc>
      </w:tr>
      <w:tr w:rsidR="0062368C" w:rsidRPr="00D916C8" w14:paraId="4DDF24DC" w14:textId="77777777" w:rsidTr="006236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9" w:type="dxa"/>
            <w:vMerge/>
            <w:shd w:val="clear" w:color="auto" w:fill="FFFFFF" w:themeFill="background1"/>
            <w:vAlign w:val="center"/>
          </w:tcPr>
          <w:p w14:paraId="58848BA4" w14:textId="77777777" w:rsidR="0062368C" w:rsidRPr="00D916C8" w:rsidRDefault="0062368C" w:rsidP="0062368C">
            <w:pPr>
              <w:ind w:right="-65"/>
              <w:rPr>
                <w:rFonts w:ascii="Open Sans" w:eastAsia="Helvetica Neue" w:hAnsi="Open Sans" w:cs="Open Sans"/>
              </w:rPr>
            </w:pPr>
          </w:p>
        </w:tc>
        <w:tc>
          <w:tcPr>
            <w:tcW w:w="1379" w:type="dxa"/>
            <w:shd w:val="clear" w:color="auto" w:fill="C6D9F1" w:themeFill="text2" w:themeFillTint="33"/>
            <w:vAlign w:val="center"/>
          </w:tcPr>
          <w:p w14:paraId="6FEDF974" w14:textId="77777777" w:rsidR="0062368C" w:rsidRPr="00D916C8" w:rsidRDefault="0062368C" w:rsidP="0062368C">
            <w:pPr>
              <w:spacing w:before="60" w:after="60" w:line="260" w:lineRule="exact"/>
              <w:ind w:right="-6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Helvetica Neue" w:hAnsi="Open Sans" w:cs="Open Sans"/>
                <w:lang w:eastAsia="en-GB"/>
              </w:rPr>
            </w:pPr>
            <w:r w:rsidRPr="00D916C8">
              <w:rPr>
                <w:rFonts w:ascii="Open Sans" w:eastAsia="Helvetica Neue" w:hAnsi="Open Sans" w:cs="Open Sans"/>
                <w:lang w:eastAsia="en-GB"/>
              </w:rPr>
              <w:t>1.00-2.00</w:t>
            </w:r>
          </w:p>
        </w:tc>
        <w:tc>
          <w:tcPr>
            <w:tcW w:w="11132" w:type="dxa"/>
            <w:gridSpan w:val="3"/>
            <w:shd w:val="clear" w:color="auto" w:fill="C6D9F1" w:themeFill="text2" w:themeFillTint="33"/>
            <w:vAlign w:val="center"/>
          </w:tcPr>
          <w:p w14:paraId="1787C00B" w14:textId="77777777" w:rsidR="0062368C" w:rsidRPr="00D916C8" w:rsidRDefault="0062368C" w:rsidP="0062368C">
            <w:pPr>
              <w:ind w:right="-6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Helvetica Neue" w:hAnsi="Open Sans" w:cs="Open Sans"/>
              </w:rPr>
            </w:pPr>
            <w:r w:rsidRPr="00D916C8">
              <w:rPr>
                <w:rFonts w:ascii="Open Sans" w:eastAsia="Helvetica Neue" w:hAnsi="Open Sans" w:cs="Open Sans"/>
              </w:rPr>
              <w:t>LUNCH BREAK</w:t>
            </w:r>
          </w:p>
        </w:tc>
      </w:tr>
      <w:tr w:rsidR="0062368C" w:rsidRPr="00D916C8" w14:paraId="477DEC8A" w14:textId="77777777" w:rsidTr="0062368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9" w:type="dxa"/>
            <w:vMerge/>
            <w:shd w:val="clear" w:color="auto" w:fill="FFFFFF" w:themeFill="background1"/>
            <w:vAlign w:val="center"/>
          </w:tcPr>
          <w:p w14:paraId="0495F4FA" w14:textId="77777777" w:rsidR="0062368C" w:rsidRPr="00D916C8" w:rsidRDefault="0062368C" w:rsidP="0062368C">
            <w:pPr>
              <w:ind w:right="-65"/>
              <w:rPr>
                <w:rFonts w:ascii="Open Sans" w:eastAsia="Helvetica Neue" w:hAnsi="Open Sans" w:cs="Open Sans"/>
              </w:rPr>
            </w:pPr>
          </w:p>
        </w:tc>
        <w:tc>
          <w:tcPr>
            <w:tcW w:w="1379" w:type="dxa"/>
            <w:shd w:val="clear" w:color="auto" w:fill="FFFFFF" w:themeFill="background1"/>
            <w:vAlign w:val="center"/>
          </w:tcPr>
          <w:p w14:paraId="07E3C143" w14:textId="77777777" w:rsidR="0062368C" w:rsidRPr="00D916C8" w:rsidRDefault="0062368C" w:rsidP="0062368C">
            <w:pPr>
              <w:spacing w:before="60" w:after="60" w:line="260" w:lineRule="exact"/>
              <w:ind w:right="-65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eastAsia="Helvetica Neue" w:hAnsi="Open Sans" w:cs="Open Sans"/>
                <w:lang w:eastAsia="en-GB"/>
              </w:rPr>
            </w:pPr>
            <w:r w:rsidRPr="00D916C8">
              <w:rPr>
                <w:rFonts w:ascii="Open Sans" w:eastAsia="Helvetica Neue" w:hAnsi="Open Sans" w:cs="Open Sans"/>
                <w:lang w:eastAsia="en-GB"/>
              </w:rPr>
              <w:t>2:00 – 5:30</w:t>
            </w:r>
          </w:p>
        </w:tc>
        <w:tc>
          <w:tcPr>
            <w:tcW w:w="1415" w:type="dxa"/>
            <w:shd w:val="clear" w:color="auto" w:fill="FFFFFF" w:themeFill="background1"/>
            <w:vAlign w:val="center"/>
          </w:tcPr>
          <w:p w14:paraId="4779E1C9" w14:textId="77777777" w:rsidR="0062368C" w:rsidRPr="00D916C8" w:rsidRDefault="0062368C" w:rsidP="0062368C">
            <w:pPr>
              <w:ind w:right="-65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eastAsia="Helvetica Neue" w:hAnsi="Open Sans" w:cs="Open Sans"/>
              </w:rPr>
            </w:pPr>
            <w:r w:rsidRPr="00D916C8">
              <w:rPr>
                <w:rFonts w:ascii="Open Sans" w:eastAsia="Helvetica Neue" w:hAnsi="Open Sans" w:cs="Open Sans"/>
              </w:rPr>
              <w:t>ISO 20000 LA</w:t>
            </w:r>
          </w:p>
        </w:tc>
        <w:tc>
          <w:tcPr>
            <w:tcW w:w="4675" w:type="dxa"/>
            <w:shd w:val="clear" w:color="auto" w:fill="FFFFFF" w:themeFill="background1"/>
            <w:vAlign w:val="center"/>
          </w:tcPr>
          <w:p w14:paraId="29D7A992" w14:textId="77777777" w:rsidR="0062368C" w:rsidRPr="00D916C8" w:rsidRDefault="0062368C" w:rsidP="0062368C">
            <w:pPr>
              <w:ind w:right="-65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eastAsia="Helvetica Neue" w:hAnsi="Open Sans" w:cs="Open Sans"/>
                <w:bCs/>
              </w:rPr>
            </w:pPr>
            <w:r w:rsidRPr="00D916C8">
              <w:rPr>
                <w:rFonts w:ascii="Open Sans" w:eastAsia="Helvetica Neue" w:hAnsi="Open Sans" w:cs="Open Sans"/>
                <w:bCs/>
              </w:rPr>
              <w:t xml:space="preserve">8.2 Problem management </w:t>
            </w:r>
          </w:p>
        </w:tc>
        <w:tc>
          <w:tcPr>
            <w:tcW w:w="5042" w:type="dxa"/>
            <w:shd w:val="clear" w:color="auto" w:fill="FFFFFF" w:themeFill="background1"/>
            <w:vAlign w:val="center"/>
          </w:tcPr>
          <w:p w14:paraId="51911FCD" w14:textId="77777777" w:rsidR="0062368C" w:rsidRPr="00D916C8" w:rsidRDefault="0062368C" w:rsidP="0062368C">
            <w:pPr>
              <w:ind w:right="-65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eastAsia="Helvetica Neue" w:hAnsi="Open Sans" w:cs="Open Sans"/>
                <w:b/>
              </w:rPr>
            </w:pPr>
            <w:r w:rsidRPr="00D916C8">
              <w:rPr>
                <w:rFonts w:ascii="Open Sans" w:eastAsia="Helvetica Neue" w:hAnsi="Open Sans" w:cs="Open Sans"/>
              </w:rPr>
              <w:t>Information Technology</w:t>
            </w:r>
          </w:p>
        </w:tc>
      </w:tr>
      <w:tr w:rsidR="0062368C" w:rsidRPr="00D916C8" w14:paraId="7727490D" w14:textId="77777777" w:rsidTr="006236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9" w:type="dxa"/>
            <w:vMerge w:val="restart"/>
            <w:shd w:val="clear" w:color="auto" w:fill="C6D9F1" w:themeFill="text2" w:themeFillTint="33"/>
            <w:vAlign w:val="center"/>
          </w:tcPr>
          <w:p w14:paraId="44E847A5" w14:textId="77777777" w:rsidR="0062368C" w:rsidRPr="00D916C8" w:rsidRDefault="0062368C" w:rsidP="0062368C">
            <w:pPr>
              <w:ind w:right="-65"/>
              <w:rPr>
                <w:rFonts w:ascii="Open Sans" w:eastAsia="Helvetica Neue" w:hAnsi="Open Sans" w:cs="Open Sans"/>
              </w:rPr>
            </w:pPr>
            <w:r w:rsidRPr="00D916C8">
              <w:rPr>
                <w:rFonts w:ascii="Open Sans" w:eastAsia="Helvetica Neue" w:hAnsi="Open Sans" w:cs="Open Sans"/>
              </w:rPr>
              <w:t>DAY 5</w:t>
            </w:r>
          </w:p>
          <w:p w14:paraId="1E1152CB" w14:textId="77777777" w:rsidR="0062368C" w:rsidRPr="00D916C8" w:rsidRDefault="0062368C" w:rsidP="0062368C">
            <w:pPr>
              <w:ind w:right="-65"/>
              <w:rPr>
                <w:rFonts w:ascii="Open Sans" w:eastAsia="Helvetica Neue" w:hAnsi="Open Sans" w:cs="Open Sans"/>
              </w:rPr>
            </w:pPr>
            <w:r w:rsidRPr="00D916C8">
              <w:rPr>
                <w:rFonts w:ascii="Open Sans" w:eastAsia="Helvetica Neue" w:hAnsi="Open Sans" w:cs="Open Sans"/>
              </w:rPr>
              <w:t>15/07/2019</w:t>
            </w:r>
          </w:p>
        </w:tc>
        <w:tc>
          <w:tcPr>
            <w:tcW w:w="1379" w:type="dxa"/>
            <w:shd w:val="clear" w:color="auto" w:fill="C6D9F1" w:themeFill="text2" w:themeFillTint="33"/>
            <w:vAlign w:val="center"/>
          </w:tcPr>
          <w:p w14:paraId="19A20506" w14:textId="77777777" w:rsidR="0062368C" w:rsidRPr="00D916C8" w:rsidRDefault="0062368C" w:rsidP="0062368C">
            <w:pPr>
              <w:spacing w:before="60" w:after="60" w:line="260" w:lineRule="exact"/>
              <w:ind w:right="-6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Helvetica Neue" w:hAnsi="Open Sans" w:cs="Open Sans"/>
                <w:lang w:eastAsia="en-GB"/>
              </w:rPr>
            </w:pPr>
            <w:r w:rsidRPr="00D916C8">
              <w:rPr>
                <w:rFonts w:ascii="Open Sans" w:eastAsia="Helvetica Neue" w:hAnsi="Open Sans" w:cs="Open Sans"/>
                <w:lang w:eastAsia="en-GB"/>
              </w:rPr>
              <w:t>8.30-</w:t>
            </w:r>
            <w:r>
              <w:rPr>
                <w:rFonts w:ascii="Open Sans" w:eastAsia="Helvetica Neue" w:hAnsi="Open Sans" w:cs="Open Sans"/>
                <w:lang w:eastAsia="en-GB"/>
              </w:rPr>
              <w:t>12</w:t>
            </w:r>
            <w:r w:rsidRPr="00D916C8">
              <w:rPr>
                <w:rFonts w:ascii="Open Sans" w:eastAsia="Helvetica Neue" w:hAnsi="Open Sans" w:cs="Open Sans"/>
                <w:lang w:eastAsia="en-GB"/>
              </w:rPr>
              <w:t>.30</w:t>
            </w:r>
          </w:p>
        </w:tc>
        <w:tc>
          <w:tcPr>
            <w:tcW w:w="1415" w:type="dxa"/>
            <w:shd w:val="clear" w:color="auto" w:fill="C6D9F1" w:themeFill="text2" w:themeFillTint="33"/>
            <w:vAlign w:val="center"/>
          </w:tcPr>
          <w:p w14:paraId="77A77165" w14:textId="77777777" w:rsidR="0062368C" w:rsidRPr="00D916C8" w:rsidRDefault="0062368C" w:rsidP="0062368C">
            <w:pPr>
              <w:ind w:right="-6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Helvetica Neue" w:hAnsi="Open Sans" w:cs="Open Sans"/>
              </w:rPr>
            </w:pPr>
            <w:r w:rsidRPr="00D916C8">
              <w:rPr>
                <w:rFonts w:ascii="Open Sans" w:eastAsia="Helvetica Neue" w:hAnsi="Open Sans" w:cs="Open Sans"/>
              </w:rPr>
              <w:t>ISO 20000 LA</w:t>
            </w:r>
          </w:p>
        </w:tc>
        <w:tc>
          <w:tcPr>
            <w:tcW w:w="4675" w:type="dxa"/>
            <w:shd w:val="clear" w:color="auto" w:fill="C6D9F1" w:themeFill="text2" w:themeFillTint="33"/>
            <w:vAlign w:val="center"/>
          </w:tcPr>
          <w:p w14:paraId="6DB63510" w14:textId="77777777" w:rsidR="0062368C" w:rsidRPr="00D916C8" w:rsidRDefault="0062368C" w:rsidP="0062368C">
            <w:pPr>
              <w:ind w:right="-6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Helvetica Neue" w:hAnsi="Open Sans" w:cs="Open Sans"/>
                <w:bCs/>
              </w:rPr>
            </w:pPr>
            <w:r w:rsidRPr="00D916C8">
              <w:rPr>
                <w:rFonts w:ascii="Open Sans" w:eastAsia="Helvetica Neue" w:hAnsi="Open Sans" w:cs="Open Sans"/>
                <w:bCs/>
              </w:rPr>
              <w:t>9 Control processes</w:t>
            </w:r>
          </w:p>
          <w:p w14:paraId="021E8CF2" w14:textId="77777777" w:rsidR="0062368C" w:rsidRPr="00D916C8" w:rsidRDefault="0062368C" w:rsidP="0062368C">
            <w:pPr>
              <w:ind w:right="-6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Helvetica Neue" w:hAnsi="Open Sans" w:cs="Open Sans"/>
                <w:bCs/>
              </w:rPr>
            </w:pPr>
            <w:r w:rsidRPr="00D916C8">
              <w:rPr>
                <w:rFonts w:ascii="Open Sans" w:eastAsia="Helvetica Neue" w:hAnsi="Open Sans" w:cs="Open Sans"/>
                <w:bCs/>
              </w:rPr>
              <w:t>9.1 Configuration management</w:t>
            </w:r>
          </w:p>
          <w:p w14:paraId="6911C334" w14:textId="77777777" w:rsidR="0062368C" w:rsidRPr="00D916C8" w:rsidRDefault="0062368C" w:rsidP="0062368C">
            <w:pPr>
              <w:ind w:right="-6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Helvetica Neue" w:hAnsi="Open Sans" w:cs="Open Sans"/>
                <w:bCs/>
              </w:rPr>
            </w:pPr>
            <w:r w:rsidRPr="00D916C8">
              <w:rPr>
                <w:rFonts w:ascii="Open Sans" w:eastAsia="Helvetica Neue" w:hAnsi="Open Sans" w:cs="Open Sans"/>
                <w:bCs/>
              </w:rPr>
              <w:t>9.2 Change management</w:t>
            </w:r>
          </w:p>
          <w:p w14:paraId="697A90EF" w14:textId="77777777" w:rsidR="0062368C" w:rsidRPr="00D916C8" w:rsidRDefault="0062368C" w:rsidP="0062368C">
            <w:pPr>
              <w:ind w:right="-6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Helvetica Neue" w:hAnsi="Open Sans" w:cs="Open Sans"/>
                <w:bCs/>
              </w:rPr>
            </w:pPr>
            <w:r w:rsidRPr="00D916C8">
              <w:rPr>
                <w:rFonts w:ascii="Open Sans" w:eastAsia="Helvetica Neue" w:hAnsi="Open Sans" w:cs="Open Sans"/>
                <w:bCs/>
              </w:rPr>
              <w:t>9.3 Release and deployment management</w:t>
            </w:r>
          </w:p>
        </w:tc>
        <w:tc>
          <w:tcPr>
            <w:tcW w:w="5042" w:type="dxa"/>
            <w:shd w:val="clear" w:color="auto" w:fill="C6D9F1" w:themeFill="text2" w:themeFillTint="33"/>
            <w:vAlign w:val="center"/>
          </w:tcPr>
          <w:p w14:paraId="1E171903" w14:textId="77777777" w:rsidR="0062368C" w:rsidRPr="00D916C8" w:rsidRDefault="0062368C" w:rsidP="0062368C">
            <w:pPr>
              <w:ind w:right="-6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Helvetica Neue" w:hAnsi="Open Sans" w:cs="Open Sans"/>
              </w:rPr>
            </w:pPr>
            <w:r w:rsidRPr="00D916C8">
              <w:rPr>
                <w:rFonts w:ascii="Open Sans" w:eastAsia="Helvetica Neue" w:hAnsi="Open Sans" w:cs="Open Sans"/>
              </w:rPr>
              <w:t>Information Technology</w:t>
            </w:r>
          </w:p>
        </w:tc>
      </w:tr>
      <w:tr w:rsidR="0062368C" w:rsidRPr="00D916C8" w14:paraId="14DBEB46" w14:textId="77777777" w:rsidTr="0062368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9" w:type="dxa"/>
            <w:vMerge/>
            <w:vAlign w:val="center"/>
          </w:tcPr>
          <w:p w14:paraId="392A6412" w14:textId="77777777" w:rsidR="0062368C" w:rsidRPr="00D916C8" w:rsidRDefault="0062368C" w:rsidP="0062368C">
            <w:pPr>
              <w:ind w:right="-65"/>
              <w:rPr>
                <w:rFonts w:ascii="Open Sans" w:eastAsia="Helvetica Neue" w:hAnsi="Open Sans" w:cs="Open Sans"/>
              </w:rPr>
            </w:pPr>
          </w:p>
        </w:tc>
        <w:tc>
          <w:tcPr>
            <w:tcW w:w="1379" w:type="dxa"/>
            <w:vAlign w:val="center"/>
          </w:tcPr>
          <w:p w14:paraId="2A4DD331" w14:textId="77777777" w:rsidR="0062368C" w:rsidRPr="00D916C8" w:rsidRDefault="0062368C" w:rsidP="0062368C">
            <w:pPr>
              <w:spacing w:before="60" w:after="60" w:line="260" w:lineRule="exact"/>
              <w:ind w:right="-65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eastAsia="Helvetica Neue" w:hAnsi="Open Sans" w:cs="Open Sans"/>
                <w:lang w:eastAsia="en-GB"/>
              </w:rPr>
            </w:pPr>
            <w:r w:rsidRPr="00D916C8">
              <w:rPr>
                <w:rFonts w:ascii="Open Sans" w:eastAsia="Helvetica Neue" w:hAnsi="Open Sans" w:cs="Open Sans"/>
                <w:lang w:eastAsia="en-GB"/>
              </w:rPr>
              <w:t>1</w:t>
            </w:r>
            <w:r>
              <w:rPr>
                <w:rFonts w:ascii="Open Sans" w:eastAsia="Helvetica Neue" w:hAnsi="Open Sans" w:cs="Open Sans"/>
                <w:lang w:eastAsia="en-GB"/>
              </w:rPr>
              <w:t>2</w:t>
            </w:r>
            <w:r w:rsidRPr="00D916C8">
              <w:rPr>
                <w:rFonts w:ascii="Open Sans" w:eastAsia="Helvetica Neue" w:hAnsi="Open Sans" w:cs="Open Sans"/>
                <w:lang w:eastAsia="en-GB"/>
              </w:rPr>
              <w:t>.</w:t>
            </w:r>
            <w:r>
              <w:rPr>
                <w:rFonts w:ascii="Open Sans" w:eastAsia="Helvetica Neue" w:hAnsi="Open Sans" w:cs="Open Sans"/>
                <w:lang w:eastAsia="en-GB"/>
              </w:rPr>
              <w:t>3</w:t>
            </w:r>
            <w:r w:rsidRPr="00D916C8">
              <w:rPr>
                <w:rFonts w:ascii="Open Sans" w:eastAsia="Helvetica Neue" w:hAnsi="Open Sans" w:cs="Open Sans"/>
                <w:lang w:eastAsia="en-GB"/>
              </w:rPr>
              <w:t>0-3.30</w:t>
            </w:r>
          </w:p>
        </w:tc>
        <w:tc>
          <w:tcPr>
            <w:tcW w:w="1415" w:type="dxa"/>
            <w:vAlign w:val="center"/>
          </w:tcPr>
          <w:p w14:paraId="06ABD1AD" w14:textId="77777777" w:rsidR="0062368C" w:rsidRPr="00D916C8" w:rsidRDefault="0062368C" w:rsidP="0062368C">
            <w:pPr>
              <w:ind w:right="-65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eastAsia="Helvetica Neue" w:hAnsi="Open Sans" w:cs="Open Sans"/>
              </w:rPr>
            </w:pPr>
            <w:r w:rsidRPr="00D916C8">
              <w:rPr>
                <w:rFonts w:ascii="Open Sans" w:eastAsia="Helvetica Neue" w:hAnsi="Open Sans" w:cs="Open Sans"/>
              </w:rPr>
              <w:t>ISO 27001 LA</w:t>
            </w:r>
          </w:p>
          <w:p w14:paraId="08978948" w14:textId="77777777" w:rsidR="0062368C" w:rsidRPr="00D916C8" w:rsidRDefault="0062368C" w:rsidP="0062368C">
            <w:pPr>
              <w:ind w:right="-65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eastAsia="Helvetica Neue" w:hAnsi="Open Sans" w:cs="Open Sans"/>
              </w:rPr>
            </w:pPr>
            <w:r w:rsidRPr="00D916C8">
              <w:rPr>
                <w:rFonts w:ascii="Open Sans" w:eastAsia="Helvetica Neue" w:hAnsi="Open Sans" w:cs="Open Sans"/>
              </w:rPr>
              <w:t>ISO 20000 LA</w:t>
            </w:r>
          </w:p>
        </w:tc>
        <w:tc>
          <w:tcPr>
            <w:tcW w:w="4675" w:type="dxa"/>
            <w:vAlign w:val="center"/>
          </w:tcPr>
          <w:p w14:paraId="387A41CF" w14:textId="77777777" w:rsidR="0062368C" w:rsidRPr="00D916C8" w:rsidRDefault="0062368C" w:rsidP="0062368C">
            <w:pPr>
              <w:spacing w:before="60" w:after="60" w:line="260" w:lineRule="exact"/>
              <w:ind w:right="-65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eastAsia="Helvetica Neue" w:hAnsi="Open Sans" w:cs="Open Sans"/>
                <w:lang w:eastAsia="en-GB"/>
              </w:rPr>
            </w:pPr>
            <w:r w:rsidRPr="00D916C8">
              <w:rPr>
                <w:rFonts w:ascii="Open Sans" w:eastAsia="Helvetica Neue" w:hAnsi="Open Sans" w:cs="Open Sans"/>
                <w:lang w:eastAsia="en-GB"/>
              </w:rPr>
              <w:t>Report Writing</w:t>
            </w:r>
          </w:p>
        </w:tc>
        <w:tc>
          <w:tcPr>
            <w:tcW w:w="5042" w:type="dxa"/>
            <w:vAlign w:val="center"/>
          </w:tcPr>
          <w:p w14:paraId="453B73F2" w14:textId="77777777" w:rsidR="0062368C" w:rsidRPr="00D916C8" w:rsidRDefault="0062368C" w:rsidP="0062368C">
            <w:pPr>
              <w:ind w:right="-65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eastAsia="Helvetica Neue" w:hAnsi="Open Sans" w:cs="Open Sans"/>
              </w:rPr>
            </w:pPr>
          </w:p>
        </w:tc>
      </w:tr>
      <w:tr w:rsidR="0062368C" w:rsidRPr="00D916C8" w14:paraId="3AB7547E" w14:textId="77777777" w:rsidTr="006236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9" w:type="dxa"/>
            <w:vMerge/>
            <w:vAlign w:val="center"/>
          </w:tcPr>
          <w:p w14:paraId="53DDA688" w14:textId="77777777" w:rsidR="0062368C" w:rsidRPr="00D916C8" w:rsidRDefault="0062368C" w:rsidP="0062368C">
            <w:pPr>
              <w:ind w:right="-65"/>
              <w:rPr>
                <w:rFonts w:ascii="Open Sans" w:eastAsia="Helvetica Neue" w:hAnsi="Open Sans" w:cs="Open Sans"/>
              </w:rPr>
            </w:pPr>
          </w:p>
        </w:tc>
        <w:tc>
          <w:tcPr>
            <w:tcW w:w="1379" w:type="dxa"/>
            <w:shd w:val="clear" w:color="auto" w:fill="C6D9F1" w:themeFill="text2" w:themeFillTint="33"/>
            <w:vAlign w:val="center"/>
          </w:tcPr>
          <w:p w14:paraId="794AA1E5" w14:textId="77777777" w:rsidR="0062368C" w:rsidRPr="00D916C8" w:rsidRDefault="0062368C" w:rsidP="0062368C">
            <w:pPr>
              <w:spacing w:before="60" w:after="60" w:line="260" w:lineRule="exact"/>
              <w:ind w:right="-6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Helvetica Neue" w:hAnsi="Open Sans" w:cs="Open Sans"/>
                <w:lang w:eastAsia="en-GB"/>
              </w:rPr>
            </w:pPr>
            <w:r w:rsidRPr="00D916C8">
              <w:rPr>
                <w:rFonts w:ascii="Open Sans" w:eastAsia="Helvetica Neue" w:hAnsi="Open Sans" w:cs="Open Sans"/>
                <w:lang w:eastAsia="en-GB"/>
              </w:rPr>
              <w:t>3.30</w:t>
            </w:r>
            <w:r>
              <w:rPr>
                <w:rFonts w:ascii="Open Sans" w:eastAsia="Helvetica Neue" w:hAnsi="Open Sans" w:cs="Open Sans"/>
                <w:lang w:eastAsia="en-GB"/>
              </w:rPr>
              <w:t xml:space="preserve"> – 4.30</w:t>
            </w:r>
          </w:p>
        </w:tc>
        <w:tc>
          <w:tcPr>
            <w:tcW w:w="1415" w:type="dxa"/>
            <w:shd w:val="clear" w:color="auto" w:fill="C6D9F1" w:themeFill="text2" w:themeFillTint="33"/>
            <w:vAlign w:val="center"/>
          </w:tcPr>
          <w:p w14:paraId="3F31BD03" w14:textId="77777777" w:rsidR="0062368C" w:rsidRPr="00D916C8" w:rsidRDefault="0062368C" w:rsidP="0062368C">
            <w:pPr>
              <w:ind w:right="-6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Helvetica Neue" w:hAnsi="Open Sans" w:cs="Open Sans"/>
              </w:rPr>
            </w:pPr>
            <w:r w:rsidRPr="00D916C8">
              <w:rPr>
                <w:rFonts w:ascii="Open Sans" w:eastAsia="Helvetica Neue" w:hAnsi="Open Sans" w:cs="Open Sans"/>
              </w:rPr>
              <w:t>ISO 27001 LA</w:t>
            </w:r>
          </w:p>
          <w:p w14:paraId="722CE870" w14:textId="77777777" w:rsidR="0062368C" w:rsidRPr="00D916C8" w:rsidRDefault="0062368C" w:rsidP="0062368C">
            <w:pPr>
              <w:ind w:right="-6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Helvetica Neue" w:hAnsi="Open Sans" w:cs="Open Sans"/>
              </w:rPr>
            </w:pPr>
            <w:r w:rsidRPr="00D916C8">
              <w:rPr>
                <w:rFonts w:ascii="Open Sans" w:eastAsia="Helvetica Neue" w:hAnsi="Open Sans" w:cs="Open Sans"/>
              </w:rPr>
              <w:t>ISO 20000 LA</w:t>
            </w:r>
          </w:p>
        </w:tc>
        <w:tc>
          <w:tcPr>
            <w:tcW w:w="4675" w:type="dxa"/>
            <w:shd w:val="clear" w:color="auto" w:fill="C6D9F1" w:themeFill="text2" w:themeFillTint="33"/>
            <w:vAlign w:val="center"/>
          </w:tcPr>
          <w:p w14:paraId="3FDE1469" w14:textId="77777777" w:rsidR="0062368C" w:rsidRPr="00D916C8" w:rsidRDefault="0062368C" w:rsidP="0062368C">
            <w:pPr>
              <w:spacing w:before="60" w:after="60" w:line="260" w:lineRule="exact"/>
              <w:ind w:right="-6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Helvetica Neue" w:hAnsi="Open Sans" w:cs="Open Sans"/>
                <w:lang w:eastAsia="en-GB"/>
              </w:rPr>
            </w:pPr>
            <w:r w:rsidRPr="00D916C8">
              <w:rPr>
                <w:rFonts w:ascii="Open Sans" w:eastAsia="Helvetica Neue" w:hAnsi="Open Sans" w:cs="Open Sans"/>
                <w:lang w:eastAsia="en-GB"/>
              </w:rPr>
              <w:t>Report Presentation and Closing Meeting</w:t>
            </w:r>
          </w:p>
        </w:tc>
        <w:tc>
          <w:tcPr>
            <w:tcW w:w="5042" w:type="dxa"/>
            <w:shd w:val="clear" w:color="auto" w:fill="C6D9F1" w:themeFill="text2" w:themeFillTint="33"/>
            <w:vAlign w:val="center"/>
          </w:tcPr>
          <w:p w14:paraId="45C1E692" w14:textId="77777777" w:rsidR="0062368C" w:rsidRPr="00D916C8" w:rsidRDefault="0062368C" w:rsidP="0062368C">
            <w:pPr>
              <w:ind w:right="-6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Helvetica Neue" w:hAnsi="Open Sans" w:cs="Open Sans"/>
              </w:rPr>
            </w:pPr>
          </w:p>
        </w:tc>
      </w:tr>
      <w:tr w:rsidR="0062368C" w:rsidRPr="00D916C8" w14:paraId="267729D1" w14:textId="77777777" w:rsidTr="0062368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9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9" w:type="dxa"/>
            <w:vMerge/>
            <w:vAlign w:val="center"/>
          </w:tcPr>
          <w:p w14:paraId="26313D5E" w14:textId="77777777" w:rsidR="0062368C" w:rsidRPr="00D916C8" w:rsidRDefault="0062368C" w:rsidP="0062368C">
            <w:pPr>
              <w:ind w:right="-65"/>
              <w:rPr>
                <w:rFonts w:ascii="Open Sans" w:eastAsia="Helvetica Neue" w:hAnsi="Open Sans" w:cs="Open Sans"/>
              </w:rPr>
            </w:pPr>
          </w:p>
        </w:tc>
        <w:tc>
          <w:tcPr>
            <w:tcW w:w="1379" w:type="dxa"/>
            <w:vAlign w:val="center"/>
          </w:tcPr>
          <w:p w14:paraId="4A0BFF96" w14:textId="77777777" w:rsidR="0062368C" w:rsidRPr="00D916C8" w:rsidRDefault="0062368C" w:rsidP="0062368C">
            <w:pPr>
              <w:spacing w:before="60" w:after="60" w:line="260" w:lineRule="exact"/>
              <w:ind w:right="-65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eastAsia="Helvetica Neue" w:hAnsi="Open Sans" w:cs="Open Sans"/>
                <w:lang w:eastAsia="en-GB"/>
              </w:rPr>
            </w:pPr>
            <w:r>
              <w:rPr>
                <w:rFonts w:ascii="Open Sans" w:eastAsia="Helvetica Neue" w:hAnsi="Open Sans" w:cs="Open Sans"/>
                <w:lang w:eastAsia="en-GB"/>
              </w:rPr>
              <w:t>5</w:t>
            </w:r>
            <w:r w:rsidRPr="00D916C8">
              <w:rPr>
                <w:rFonts w:ascii="Open Sans" w:eastAsia="Helvetica Neue" w:hAnsi="Open Sans" w:cs="Open Sans"/>
                <w:lang w:eastAsia="en-GB"/>
              </w:rPr>
              <w:t>.00</w:t>
            </w:r>
          </w:p>
        </w:tc>
        <w:tc>
          <w:tcPr>
            <w:tcW w:w="1415" w:type="dxa"/>
            <w:vAlign w:val="center"/>
          </w:tcPr>
          <w:p w14:paraId="4958FF6C" w14:textId="77777777" w:rsidR="0062368C" w:rsidRPr="00D916C8" w:rsidRDefault="0062368C" w:rsidP="0062368C">
            <w:pPr>
              <w:ind w:right="-65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eastAsia="Helvetica Neue" w:hAnsi="Open Sans" w:cs="Open Sans"/>
              </w:rPr>
            </w:pPr>
            <w:r w:rsidRPr="00D916C8">
              <w:rPr>
                <w:rFonts w:ascii="Open Sans" w:eastAsia="Helvetica Neue" w:hAnsi="Open Sans" w:cs="Open Sans"/>
              </w:rPr>
              <w:t>ISO 27001 LA</w:t>
            </w:r>
          </w:p>
          <w:p w14:paraId="764BBB95" w14:textId="77777777" w:rsidR="0062368C" w:rsidRPr="00D916C8" w:rsidRDefault="0062368C" w:rsidP="0062368C">
            <w:pPr>
              <w:ind w:right="-65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eastAsia="Helvetica Neue" w:hAnsi="Open Sans" w:cs="Open Sans"/>
              </w:rPr>
            </w:pPr>
            <w:r w:rsidRPr="00D916C8">
              <w:rPr>
                <w:rFonts w:ascii="Open Sans" w:eastAsia="Helvetica Neue" w:hAnsi="Open Sans" w:cs="Open Sans"/>
              </w:rPr>
              <w:t>ISO 20000 LA</w:t>
            </w:r>
          </w:p>
        </w:tc>
        <w:tc>
          <w:tcPr>
            <w:tcW w:w="4675" w:type="dxa"/>
            <w:vAlign w:val="center"/>
          </w:tcPr>
          <w:p w14:paraId="52682BCE" w14:textId="77777777" w:rsidR="0062368C" w:rsidRPr="00D916C8" w:rsidRDefault="0062368C" w:rsidP="0062368C">
            <w:pPr>
              <w:spacing w:before="60" w:after="60" w:line="260" w:lineRule="exact"/>
              <w:ind w:right="-65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eastAsia="Helvetica Neue" w:hAnsi="Open Sans" w:cs="Open Sans"/>
                <w:lang w:eastAsia="en-GB"/>
              </w:rPr>
            </w:pPr>
            <w:r w:rsidRPr="00D916C8">
              <w:rPr>
                <w:rFonts w:ascii="Open Sans" w:eastAsia="Helvetica Neue" w:hAnsi="Open Sans" w:cs="Open Sans"/>
                <w:lang w:eastAsia="en-GB"/>
              </w:rPr>
              <w:t>End of Assessment</w:t>
            </w:r>
          </w:p>
        </w:tc>
        <w:tc>
          <w:tcPr>
            <w:tcW w:w="5042" w:type="dxa"/>
            <w:vAlign w:val="center"/>
          </w:tcPr>
          <w:p w14:paraId="01654E3D" w14:textId="77777777" w:rsidR="0062368C" w:rsidRPr="00D916C8" w:rsidRDefault="0062368C" w:rsidP="0062368C">
            <w:pPr>
              <w:ind w:right="-65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eastAsia="Helvetica Neue" w:hAnsi="Open Sans" w:cs="Open Sans"/>
              </w:rPr>
            </w:pPr>
            <w:r w:rsidRPr="00D916C8">
              <w:rPr>
                <w:rFonts w:ascii="Open Sans" w:eastAsia="Helvetica Neue" w:hAnsi="Open Sans" w:cs="Open Sans"/>
              </w:rPr>
              <w:t>SMS Auditor</w:t>
            </w:r>
          </w:p>
        </w:tc>
      </w:tr>
    </w:tbl>
    <w:p w14:paraId="448BFE7C" w14:textId="77777777" w:rsidR="0062368C" w:rsidRDefault="0062368C" w:rsidP="008F5D50">
      <w:pPr>
        <w:spacing w:line="360" w:lineRule="auto"/>
        <w:ind w:left="426"/>
        <w:rPr>
          <w:rFonts w:ascii="Helvetica" w:hAnsi="Helvetica" w:cs="Helvetica"/>
          <w:color w:val="auto"/>
        </w:rPr>
      </w:pPr>
    </w:p>
    <w:p w14:paraId="49AEABEF" w14:textId="77777777" w:rsidR="0062368C" w:rsidRPr="00E576DA" w:rsidRDefault="0062368C" w:rsidP="008F5D50">
      <w:pPr>
        <w:spacing w:line="360" w:lineRule="auto"/>
        <w:ind w:left="426"/>
        <w:rPr>
          <w:rFonts w:ascii="Helvetica" w:hAnsi="Helvetica" w:cs="Helvetica"/>
          <w:color w:val="auto"/>
        </w:rPr>
      </w:pPr>
    </w:p>
    <w:p w14:paraId="4D06B98E" w14:textId="77777777" w:rsidR="00132C66" w:rsidRPr="00E576DA" w:rsidRDefault="00132C66" w:rsidP="00366319">
      <w:pPr>
        <w:ind w:left="567"/>
        <w:rPr>
          <w:color w:val="auto"/>
        </w:rPr>
      </w:pPr>
      <w:bookmarkStart w:id="4" w:name="_Toc516573846"/>
      <w:r w:rsidRPr="00E576DA">
        <w:rPr>
          <w:color w:val="auto"/>
        </w:rPr>
        <w:t>NB:  Conducted audits must be recorded in the Annual Internal Audit Program.</w:t>
      </w:r>
      <w:bookmarkEnd w:id="4"/>
    </w:p>
    <w:p w14:paraId="16094C3D" w14:textId="77777777" w:rsidR="001F4FD0" w:rsidRPr="00E576DA" w:rsidRDefault="00366319" w:rsidP="00F648D8">
      <w:pPr>
        <w:pStyle w:val="Heading1"/>
        <w:rPr>
          <w:rStyle w:val="Heading1Char"/>
          <w:b/>
          <w:bCs/>
          <w:caps/>
          <w:color w:val="auto"/>
        </w:rPr>
      </w:pPr>
      <w:r w:rsidRPr="00E576DA">
        <w:rPr>
          <w:rStyle w:val="Heading1Char"/>
          <w:b/>
          <w:bCs/>
          <w:caps/>
          <w:color w:val="auto"/>
        </w:rPr>
        <w:t>AUDIT METHODOLOGY</w:t>
      </w:r>
    </w:p>
    <w:p w14:paraId="7DBE76DB" w14:textId="77777777" w:rsidR="00366319" w:rsidRPr="00E576DA" w:rsidRDefault="00366319" w:rsidP="00366319">
      <w:pPr>
        <w:pStyle w:val="Heading2"/>
        <w:rPr>
          <w:color w:val="auto"/>
        </w:rPr>
      </w:pPr>
      <w:r w:rsidRPr="00E576DA">
        <w:rPr>
          <w:color w:val="auto"/>
        </w:rPr>
        <w:t>Audit approach</w:t>
      </w:r>
    </w:p>
    <w:p w14:paraId="0EE2A054" w14:textId="77777777" w:rsidR="00366319" w:rsidRPr="00E576DA" w:rsidRDefault="00366319" w:rsidP="00366319">
      <w:pPr>
        <w:spacing w:line="360" w:lineRule="auto"/>
        <w:ind w:left="426"/>
        <w:rPr>
          <w:rFonts w:ascii="Helvetica" w:hAnsi="Helvetica" w:cs="Helvetica"/>
          <w:color w:val="auto"/>
        </w:rPr>
      </w:pPr>
      <w:r w:rsidRPr="00E576DA">
        <w:rPr>
          <w:rFonts w:ascii="Helvetica" w:hAnsi="Helvetica" w:cs="Helvetica"/>
          <w:color w:val="auto"/>
        </w:rPr>
        <w:t xml:space="preserve">The audit shall utilize the </w:t>
      </w:r>
      <w:proofErr w:type="gramStart"/>
      <w:r w:rsidRPr="00E576DA">
        <w:rPr>
          <w:rFonts w:ascii="Helvetica" w:hAnsi="Helvetica" w:cs="Helvetica"/>
          <w:color w:val="auto"/>
        </w:rPr>
        <w:t>evidence based</w:t>
      </w:r>
      <w:proofErr w:type="gramEnd"/>
      <w:r w:rsidRPr="00E576DA">
        <w:rPr>
          <w:rFonts w:ascii="Helvetica" w:hAnsi="Helvetica" w:cs="Helvetica"/>
          <w:color w:val="auto"/>
        </w:rPr>
        <w:t xml:space="preserve"> approach as specified in the Internal Audit program, relying on the following evidence collection methods to audit the ISMS &amp; </w:t>
      </w:r>
      <w:r w:rsidR="00F42715">
        <w:rPr>
          <w:rFonts w:ascii="Helvetica" w:hAnsi="Helvetica" w:cs="Helvetica"/>
          <w:color w:val="auto"/>
        </w:rPr>
        <w:t>SMS</w:t>
      </w:r>
      <w:r w:rsidRPr="00E576DA">
        <w:rPr>
          <w:rFonts w:ascii="Helvetica" w:hAnsi="Helvetica" w:cs="Helvetica"/>
          <w:color w:val="auto"/>
        </w:rPr>
        <w:t>;</w:t>
      </w:r>
    </w:p>
    <w:p w14:paraId="272D783B" w14:textId="77777777" w:rsidR="00366319" w:rsidRPr="00E576DA" w:rsidRDefault="00366319" w:rsidP="00E51259">
      <w:pPr>
        <w:pStyle w:val="ListParagraph"/>
        <w:numPr>
          <w:ilvl w:val="0"/>
          <w:numId w:val="7"/>
        </w:numPr>
        <w:spacing w:line="360" w:lineRule="auto"/>
        <w:rPr>
          <w:rFonts w:ascii="Helvetica" w:hAnsi="Helvetica" w:cs="Helvetica"/>
          <w:color w:val="auto"/>
        </w:rPr>
      </w:pPr>
      <w:r w:rsidRPr="00E576DA">
        <w:rPr>
          <w:rFonts w:ascii="Helvetica" w:hAnsi="Helvetica" w:cs="Helvetica"/>
          <w:color w:val="auto"/>
        </w:rPr>
        <w:t>Document Review</w:t>
      </w:r>
    </w:p>
    <w:p w14:paraId="166A2E60" w14:textId="77777777" w:rsidR="00366319" w:rsidRPr="00E576DA" w:rsidRDefault="00366319" w:rsidP="00E51259">
      <w:pPr>
        <w:pStyle w:val="ListParagraph"/>
        <w:numPr>
          <w:ilvl w:val="0"/>
          <w:numId w:val="7"/>
        </w:numPr>
        <w:spacing w:line="360" w:lineRule="auto"/>
        <w:rPr>
          <w:rFonts w:ascii="Helvetica" w:hAnsi="Helvetica" w:cs="Helvetica"/>
          <w:color w:val="auto"/>
        </w:rPr>
      </w:pPr>
      <w:r w:rsidRPr="00E576DA">
        <w:rPr>
          <w:rFonts w:ascii="Helvetica" w:hAnsi="Helvetica" w:cs="Helvetica"/>
          <w:color w:val="auto"/>
        </w:rPr>
        <w:t>Observation</w:t>
      </w:r>
    </w:p>
    <w:p w14:paraId="0281E289" w14:textId="77777777" w:rsidR="00366319" w:rsidRPr="00E576DA" w:rsidRDefault="00366319" w:rsidP="00E51259">
      <w:pPr>
        <w:pStyle w:val="ListParagraph"/>
        <w:numPr>
          <w:ilvl w:val="0"/>
          <w:numId w:val="7"/>
        </w:numPr>
        <w:spacing w:line="360" w:lineRule="auto"/>
        <w:rPr>
          <w:rFonts w:ascii="Helvetica" w:hAnsi="Helvetica" w:cs="Helvetica"/>
          <w:color w:val="auto"/>
        </w:rPr>
      </w:pPr>
      <w:r w:rsidRPr="00E576DA">
        <w:rPr>
          <w:rFonts w:ascii="Helvetica" w:hAnsi="Helvetica" w:cs="Helvetica"/>
          <w:color w:val="auto"/>
        </w:rPr>
        <w:t>Interviews</w:t>
      </w:r>
    </w:p>
    <w:p w14:paraId="4BDC4416" w14:textId="77777777" w:rsidR="00366319" w:rsidRPr="00E576DA" w:rsidRDefault="00366319" w:rsidP="00E51259">
      <w:pPr>
        <w:pStyle w:val="ListParagraph"/>
        <w:numPr>
          <w:ilvl w:val="0"/>
          <w:numId w:val="7"/>
        </w:numPr>
        <w:spacing w:line="360" w:lineRule="auto"/>
        <w:rPr>
          <w:rFonts w:ascii="Helvetica" w:hAnsi="Helvetica" w:cs="Helvetica"/>
          <w:color w:val="auto"/>
        </w:rPr>
      </w:pPr>
      <w:r w:rsidRPr="00E576DA">
        <w:rPr>
          <w:rFonts w:ascii="Helvetica" w:hAnsi="Helvetica" w:cs="Helvetica"/>
          <w:color w:val="auto"/>
        </w:rPr>
        <w:t>Analysis</w:t>
      </w:r>
    </w:p>
    <w:p w14:paraId="5C2CE12D" w14:textId="77777777" w:rsidR="00366319" w:rsidRPr="00E576DA" w:rsidRDefault="00366319" w:rsidP="00E51259">
      <w:pPr>
        <w:pStyle w:val="ListParagraph"/>
        <w:numPr>
          <w:ilvl w:val="0"/>
          <w:numId w:val="7"/>
        </w:numPr>
        <w:spacing w:line="360" w:lineRule="auto"/>
        <w:rPr>
          <w:rFonts w:ascii="Helvetica" w:hAnsi="Helvetica" w:cs="Helvetica"/>
          <w:color w:val="auto"/>
        </w:rPr>
      </w:pPr>
      <w:r w:rsidRPr="00E576DA">
        <w:rPr>
          <w:rFonts w:ascii="Helvetica" w:hAnsi="Helvetica" w:cs="Helvetica"/>
          <w:color w:val="auto"/>
        </w:rPr>
        <w:t>Technical verification</w:t>
      </w:r>
    </w:p>
    <w:p w14:paraId="40C75C61" w14:textId="77777777" w:rsidR="00366319" w:rsidRPr="00E576DA" w:rsidRDefault="00366319" w:rsidP="00366319">
      <w:pPr>
        <w:spacing w:after="240" w:line="360" w:lineRule="auto"/>
        <w:ind w:left="426"/>
        <w:rPr>
          <w:rFonts w:ascii="Helvetica" w:hAnsi="Helvetica" w:cs="Helvetica"/>
          <w:color w:val="auto"/>
        </w:rPr>
      </w:pPr>
      <w:r w:rsidRPr="00E576DA">
        <w:rPr>
          <w:rFonts w:ascii="Helvetica" w:hAnsi="Helvetica" w:cs="Helvetica"/>
          <w:color w:val="auto"/>
        </w:rPr>
        <w:lastRenderedPageBreak/>
        <w:t>Note: In such instance where it is required to test the effectiveness of a control across a population, the random sampling technique shall be deployed. To determine the minimum sample required during the audit the sampling guideline as stipulated by IT Governance Institute shall be utilised (with a minimum of 4% to 6% margin of error) See table below.</w:t>
      </w:r>
    </w:p>
    <w:p w14:paraId="3B2FD7B2" w14:textId="77777777" w:rsidR="00366319" w:rsidRPr="00E576DA" w:rsidRDefault="00366319" w:rsidP="00366319">
      <w:pPr>
        <w:spacing w:line="360" w:lineRule="auto"/>
        <w:ind w:left="426"/>
        <w:jc w:val="left"/>
        <w:rPr>
          <w:rFonts w:ascii="Helvetica" w:hAnsi="Helvetica" w:cs="Helvetica"/>
          <w:color w:val="auto"/>
        </w:rPr>
      </w:pPr>
      <w:r w:rsidRPr="00E576DA">
        <w:rPr>
          <w:rFonts w:ascii="Helvetica" w:hAnsi="Helvetica" w:cs="Helvetica"/>
          <w:color w:val="auto"/>
        </w:rPr>
        <w:t>Table 2: Sampling guideline</w:t>
      </w:r>
    </w:p>
    <w:tbl>
      <w:tblPr>
        <w:tblStyle w:val="LightGrid-Accent124"/>
        <w:tblW w:w="12323" w:type="dxa"/>
        <w:jc w:val="center"/>
        <w:tblLook w:val="04A0" w:firstRow="1" w:lastRow="0" w:firstColumn="1" w:lastColumn="0" w:noHBand="0" w:noVBand="1"/>
      </w:tblPr>
      <w:tblGrid>
        <w:gridCol w:w="4385"/>
        <w:gridCol w:w="4394"/>
        <w:gridCol w:w="3544"/>
      </w:tblGrid>
      <w:tr w:rsidR="00E576DA" w:rsidRPr="00E576DA" w14:paraId="756E2975" w14:textId="77777777" w:rsidTr="002A0C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5" w:type="dxa"/>
            <w:vAlign w:val="center"/>
          </w:tcPr>
          <w:p w14:paraId="35729511" w14:textId="77777777" w:rsidR="00366319" w:rsidRPr="00E576DA" w:rsidRDefault="00366319" w:rsidP="00366319">
            <w:pPr>
              <w:spacing w:line="360" w:lineRule="auto"/>
              <w:jc w:val="center"/>
              <w:rPr>
                <w:rFonts w:ascii="Helvetica" w:hAnsi="Helvetica" w:cs="Helvetica"/>
                <w:color w:val="auto"/>
              </w:rPr>
            </w:pPr>
            <w:r w:rsidRPr="00E576DA">
              <w:rPr>
                <w:rFonts w:ascii="Helvetica" w:hAnsi="Helvetica" w:cs="Helvetica"/>
                <w:color w:val="auto"/>
              </w:rPr>
              <w:br w:type="page"/>
              <w:t>Operational Mode of control to audit</w:t>
            </w:r>
          </w:p>
        </w:tc>
        <w:tc>
          <w:tcPr>
            <w:tcW w:w="4394" w:type="dxa"/>
            <w:vAlign w:val="center"/>
          </w:tcPr>
          <w:p w14:paraId="07CD7902" w14:textId="77777777" w:rsidR="00366319" w:rsidRPr="00E576DA" w:rsidRDefault="00366319" w:rsidP="0036631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auto"/>
              </w:rPr>
            </w:pPr>
            <w:r w:rsidRPr="00E576DA">
              <w:rPr>
                <w:rFonts w:ascii="Helvetica" w:hAnsi="Helvetica" w:cs="Helvetica"/>
                <w:color w:val="auto"/>
              </w:rPr>
              <w:t>Occurrence rate of operation</w:t>
            </w:r>
          </w:p>
        </w:tc>
        <w:tc>
          <w:tcPr>
            <w:tcW w:w="3544" w:type="dxa"/>
            <w:vAlign w:val="center"/>
          </w:tcPr>
          <w:p w14:paraId="70A7EE4E" w14:textId="77777777" w:rsidR="00366319" w:rsidRPr="00E576DA" w:rsidRDefault="00366319" w:rsidP="0036631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auto"/>
              </w:rPr>
            </w:pPr>
            <w:r w:rsidRPr="00E576DA">
              <w:rPr>
                <w:rFonts w:ascii="Helvetica" w:hAnsi="Helvetica" w:cs="Helvetica"/>
                <w:color w:val="auto"/>
              </w:rPr>
              <w:t xml:space="preserve">Minimum number of </w:t>
            </w:r>
            <w:proofErr w:type="gramStart"/>
            <w:r w:rsidRPr="00E576DA">
              <w:rPr>
                <w:rFonts w:ascii="Helvetica" w:hAnsi="Helvetica" w:cs="Helvetica"/>
                <w:color w:val="auto"/>
              </w:rPr>
              <w:t>selection</w:t>
            </w:r>
            <w:proofErr w:type="gramEnd"/>
          </w:p>
        </w:tc>
      </w:tr>
      <w:tr w:rsidR="00E576DA" w:rsidRPr="00E576DA" w14:paraId="4C912B0E" w14:textId="77777777" w:rsidTr="002A0C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5" w:type="dxa"/>
            <w:shd w:val="clear" w:color="auto" w:fill="C6D9F1" w:themeFill="text2" w:themeFillTint="33"/>
            <w:vAlign w:val="center"/>
          </w:tcPr>
          <w:p w14:paraId="1E3968EA" w14:textId="77777777" w:rsidR="00366319" w:rsidRPr="00E576DA" w:rsidRDefault="00366319" w:rsidP="00366319">
            <w:pPr>
              <w:spacing w:line="360" w:lineRule="auto"/>
              <w:jc w:val="center"/>
              <w:rPr>
                <w:rFonts w:ascii="Helvetica" w:hAnsi="Helvetica" w:cs="Helvetica"/>
                <w:color w:val="auto"/>
              </w:rPr>
            </w:pPr>
            <w:r w:rsidRPr="00E576DA">
              <w:rPr>
                <w:rFonts w:ascii="Helvetica" w:hAnsi="Helvetica" w:cs="Helvetica"/>
                <w:color w:val="auto"/>
              </w:rPr>
              <w:t>Manual</w:t>
            </w:r>
          </w:p>
        </w:tc>
        <w:tc>
          <w:tcPr>
            <w:tcW w:w="4394" w:type="dxa"/>
            <w:shd w:val="clear" w:color="auto" w:fill="C6D9F1" w:themeFill="text2" w:themeFillTint="33"/>
            <w:vAlign w:val="center"/>
          </w:tcPr>
          <w:p w14:paraId="1B7A92C8" w14:textId="77777777" w:rsidR="00366319" w:rsidRPr="00E576DA" w:rsidRDefault="00366319" w:rsidP="0036631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auto"/>
              </w:rPr>
            </w:pPr>
            <w:r w:rsidRPr="00E576DA">
              <w:rPr>
                <w:rFonts w:ascii="Helvetica" w:hAnsi="Helvetica" w:cs="Helvetica"/>
                <w:color w:val="auto"/>
              </w:rPr>
              <w:t>Several times a day</w:t>
            </w:r>
          </w:p>
          <w:p w14:paraId="485DB7DB" w14:textId="77777777" w:rsidR="00366319" w:rsidRPr="00E576DA" w:rsidRDefault="00366319" w:rsidP="0036631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auto"/>
              </w:rPr>
            </w:pPr>
            <w:r w:rsidRPr="00E576DA">
              <w:rPr>
                <w:rFonts w:ascii="Helvetica" w:hAnsi="Helvetica" w:cs="Helvetica"/>
                <w:color w:val="auto"/>
              </w:rPr>
              <w:t>(Where population: &gt; 366)</w:t>
            </w:r>
          </w:p>
        </w:tc>
        <w:tc>
          <w:tcPr>
            <w:tcW w:w="3544" w:type="dxa"/>
            <w:shd w:val="clear" w:color="auto" w:fill="C6D9F1" w:themeFill="text2" w:themeFillTint="33"/>
            <w:vAlign w:val="center"/>
          </w:tcPr>
          <w:p w14:paraId="4E63250C" w14:textId="77777777" w:rsidR="00366319" w:rsidRPr="00E576DA" w:rsidRDefault="00366319" w:rsidP="0036631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auto"/>
              </w:rPr>
            </w:pPr>
            <w:r w:rsidRPr="00E576DA">
              <w:rPr>
                <w:rFonts w:ascii="Helvetica" w:hAnsi="Helvetica" w:cs="Helvetica"/>
                <w:color w:val="auto"/>
              </w:rPr>
              <w:t>25</w:t>
            </w:r>
          </w:p>
        </w:tc>
      </w:tr>
      <w:tr w:rsidR="00E576DA" w:rsidRPr="00E576DA" w14:paraId="52C9F935" w14:textId="77777777" w:rsidTr="002A0CC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5" w:type="dxa"/>
            <w:vAlign w:val="center"/>
          </w:tcPr>
          <w:p w14:paraId="782D8EED" w14:textId="77777777" w:rsidR="00366319" w:rsidRPr="00E576DA" w:rsidRDefault="00366319" w:rsidP="00366319">
            <w:pPr>
              <w:spacing w:line="360" w:lineRule="auto"/>
              <w:jc w:val="center"/>
              <w:rPr>
                <w:rFonts w:ascii="Helvetica" w:hAnsi="Helvetica" w:cs="Helvetica"/>
                <w:color w:val="auto"/>
              </w:rPr>
            </w:pPr>
            <w:r w:rsidRPr="00E576DA">
              <w:rPr>
                <w:rFonts w:ascii="Helvetica" w:hAnsi="Helvetica" w:cs="Helvetica"/>
                <w:color w:val="auto"/>
              </w:rPr>
              <w:t>Manual</w:t>
            </w:r>
          </w:p>
        </w:tc>
        <w:tc>
          <w:tcPr>
            <w:tcW w:w="4394" w:type="dxa"/>
            <w:vAlign w:val="center"/>
          </w:tcPr>
          <w:p w14:paraId="06D107F2" w14:textId="77777777" w:rsidR="00366319" w:rsidRPr="00E576DA" w:rsidRDefault="00366319" w:rsidP="00366319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lvetica" w:hAnsi="Helvetica" w:cs="Helvetica"/>
                <w:color w:val="auto"/>
              </w:rPr>
            </w:pPr>
            <w:r w:rsidRPr="00E576DA">
              <w:rPr>
                <w:rFonts w:ascii="Helvetica" w:hAnsi="Helvetica" w:cs="Helvetica"/>
                <w:color w:val="auto"/>
              </w:rPr>
              <w:t xml:space="preserve">Daily </w:t>
            </w:r>
          </w:p>
          <w:p w14:paraId="1C2A8D7B" w14:textId="77777777" w:rsidR="00366319" w:rsidRPr="00E576DA" w:rsidRDefault="00366319" w:rsidP="00366319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lvetica" w:hAnsi="Helvetica" w:cs="Helvetica"/>
                <w:color w:val="auto"/>
              </w:rPr>
            </w:pPr>
            <w:r w:rsidRPr="00E576DA">
              <w:rPr>
                <w:rFonts w:ascii="Helvetica" w:hAnsi="Helvetica" w:cs="Helvetica"/>
                <w:color w:val="auto"/>
              </w:rPr>
              <w:t>(Where population: 53-365)</w:t>
            </w:r>
          </w:p>
        </w:tc>
        <w:tc>
          <w:tcPr>
            <w:tcW w:w="3544" w:type="dxa"/>
            <w:vAlign w:val="center"/>
          </w:tcPr>
          <w:p w14:paraId="278274DD" w14:textId="77777777" w:rsidR="00366319" w:rsidRPr="00E576DA" w:rsidRDefault="00366319" w:rsidP="00366319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lvetica" w:hAnsi="Helvetica" w:cs="Helvetica"/>
                <w:color w:val="auto"/>
              </w:rPr>
            </w:pPr>
            <w:r w:rsidRPr="00E576DA">
              <w:rPr>
                <w:rFonts w:ascii="Helvetica" w:hAnsi="Helvetica" w:cs="Helvetica"/>
                <w:color w:val="auto"/>
              </w:rPr>
              <w:t>15</w:t>
            </w:r>
          </w:p>
        </w:tc>
      </w:tr>
      <w:tr w:rsidR="00E576DA" w:rsidRPr="00E576DA" w14:paraId="62BF73F8" w14:textId="77777777" w:rsidTr="002A0C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5" w:type="dxa"/>
            <w:shd w:val="clear" w:color="auto" w:fill="C6D9F1" w:themeFill="text2" w:themeFillTint="33"/>
            <w:vAlign w:val="center"/>
          </w:tcPr>
          <w:p w14:paraId="296A4590" w14:textId="77777777" w:rsidR="00366319" w:rsidRPr="00E576DA" w:rsidRDefault="00366319" w:rsidP="00366319">
            <w:pPr>
              <w:spacing w:line="360" w:lineRule="auto"/>
              <w:jc w:val="center"/>
              <w:rPr>
                <w:rFonts w:ascii="Helvetica" w:hAnsi="Helvetica" w:cs="Helvetica"/>
                <w:color w:val="auto"/>
              </w:rPr>
            </w:pPr>
            <w:r w:rsidRPr="00E576DA">
              <w:rPr>
                <w:rFonts w:ascii="Helvetica" w:hAnsi="Helvetica" w:cs="Helvetica"/>
                <w:color w:val="auto"/>
              </w:rPr>
              <w:t>Manual</w:t>
            </w:r>
          </w:p>
        </w:tc>
        <w:tc>
          <w:tcPr>
            <w:tcW w:w="4394" w:type="dxa"/>
            <w:shd w:val="clear" w:color="auto" w:fill="C6D9F1" w:themeFill="text2" w:themeFillTint="33"/>
            <w:vAlign w:val="center"/>
          </w:tcPr>
          <w:p w14:paraId="6CFB80F3" w14:textId="77777777" w:rsidR="00366319" w:rsidRPr="00E576DA" w:rsidRDefault="00366319" w:rsidP="0036631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auto"/>
              </w:rPr>
            </w:pPr>
            <w:r w:rsidRPr="00E576DA">
              <w:rPr>
                <w:rFonts w:ascii="Helvetica" w:hAnsi="Helvetica" w:cs="Helvetica"/>
                <w:color w:val="auto"/>
              </w:rPr>
              <w:t>Daily</w:t>
            </w:r>
          </w:p>
          <w:p w14:paraId="078EC9BD" w14:textId="77777777" w:rsidR="00366319" w:rsidRPr="00E576DA" w:rsidRDefault="00366319" w:rsidP="0036631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auto"/>
              </w:rPr>
            </w:pPr>
            <w:r w:rsidRPr="00E576DA">
              <w:rPr>
                <w:rFonts w:ascii="Helvetica" w:hAnsi="Helvetica" w:cs="Helvetica"/>
                <w:color w:val="auto"/>
              </w:rPr>
              <w:t>(Where population: 13-52)</w:t>
            </w:r>
          </w:p>
        </w:tc>
        <w:tc>
          <w:tcPr>
            <w:tcW w:w="3544" w:type="dxa"/>
            <w:shd w:val="clear" w:color="auto" w:fill="C6D9F1" w:themeFill="text2" w:themeFillTint="33"/>
            <w:vAlign w:val="center"/>
          </w:tcPr>
          <w:p w14:paraId="0BDE1B06" w14:textId="77777777" w:rsidR="00366319" w:rsidRPr="00E576DA" w:rsidRDefault="00366319" w:rsidP="0036631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auto"/>
              </w:rPr>
            </w:pPr>
            <w:r w:rsidRPr="00E576DA">
              <w:rPr>
                <w:rFonts w:ascii="Helvetica" w:hAnsi="Helvetica" w:cs="Helvetica"/>
                <w:color w:val="auto"/>
              </w:rPr>
              <w:t>5</w:t>
            </w:r>
          </w:p>
        </w:tc>
      </w:tr>
      <w:tr w:rsidR="00E576DA" w:rsidRPr="00E576DA" w14:paraId="57ECAF68" w14:textId="77777777" w:rsidTr="002A0CC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5" w:type="dxa"/>
            <w:vAlign w:val="center"/>
          </w:tcPr>
          <w:p w14:paraId="65D0D32C" w14:textId="77777777" w:rsidR="00366319" w:rsidRPr="00E576DA" w:rsidRDefault="00366319" w:rsidP="00366319">
            <w:pPr>
              <w:spacing w:line="360" w:lineRule="auto"/>
              <w:jc w:val="center"/>
              <w:rPr>
                <w:rFonts w:ascii="Helvetica" w:hAnsi="Helvetica" w:cs="Helvetica"/>
                <w:color w:val="auto"/>
              </w:rPr>
            </w:pPr>
            <w:r w:rsidRPr="00E576DA">
              <w:rPr>
                <w:rFonts w:ascii="Helvetica" w:hAnsi="Helvetica" w:cs="Helvetica"/>
                <w:color w:val="auto"/>
              </w:rPr>
              <w:t>Manual</w:t>
            </w:r>
          </w:p>
        </w:tc>
        <w:tc>
          <w:tcPr>
            <w:tcW w:w="4394" w:type="dxa"/>
            <w:vAlign w:val="center"/>
          </w:tcPr>
          <w:p w14:paraId="17423646" w14:textId="77777777" w:rsidR="00366319" w:rsidRPr="00E576DA" w:rsidRDefault="00366319" w:rsidP="00366319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lvetica" w:hAnsi="Helvetica" w:cs="Helvetica"/>
                <w:color w:val="auto"/>
              </w:rPr>
            </w:pPr>
            <w:r w:rsidRPr="00E576DA">
              <w:rPr>
                <w:rFonts w:ascii="Helvetica" w:hAnsi="Helvetica" w:cs="Helvetica"/>
                <w:color w:val="auto"/>
              </w:rPr>
              <w:t>Daily</w:t>
            </w:r>
          </w:p>
          <w:p w14:paraId="6228D57F" w14:textId="77777777" w:rsidR="00366319" w:rsidRPr="00E576DA" w:rsidRDefault="00366319" w:rsidP="00366319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lvetica" w:hAnsi="Helvetica" w:cs="Helvetica"/>
                <w:color w:val="auto"/>
              </w:rPr>
            </w:pPr>
            <w:r w:rsidRPr="00E576DA">
              <w:rPr>
                <w:rFonts w:ascii="Helvetica" w:hAnsi="Helvetica" w:cs="Helvetica"/>
                <w:color w:val="auto"/>
              </w:rPr>
              <w:t>(Where population: 5-12)</w:t>
            </w:r>
          </w:p>
        </w:tc>
        <w:tc>
          <w:tcPr>
            <w:tcW w:w="3544" w:type="dxa"/>
            <w:vAlign w:val="center"/>
          </w:tcPr>
          <w:p w14:paraId="53936092" w14:textId="77777777" w:rsidR="00366319" w:rsidRPr="00E576DA" w:rsidRDefault="00366319" w:rsidP="00366319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lvetica" w:hAnsi="Helvetica" w:cs="Helvetica"/>
                <w:color w:val="auto"/>
              </w:rPr>
            </w:pPr>
            <w:r w:rsidRPr="00E576DA">
              <w:rPr>
                <w:rFonts w:ascii="Helvetica" w:hAnsi="Helvetica" w:cs="Helvetica"/>
                <w:color w:val="auto"/>
              </w:rPr>
              <w:t>2</w:t>
            </w:r>
          </w:p>
        </w:tc>
      </w:tr>
      <w:tr w:rsidR="00E576DA" w:rsidRPr="00E576DA" w14:paraId="68862FAB" w14:textId="77777777" w:rsidTr="002A0C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5" w:type="dxa"/>
            <w:shd w:val="clear" w:color="auto" w:fill="C6D9F1" w:themeFill="text2" w:themeFillTint="33"/>
            <w:vAlign w:val="center"/>
          </w:tcPr>
          <w:p w14:paraId="2E1217FA" w14:textId="77777777" w:rsidR="00366319" w:rsidRPr="00E576DA" w:rsidRDefault="00366319" w:rsidP="00366319">
            <w:pPr>
              <w:spacing w:line="360" w:lineRule="auto"/>
              <w:jc w:val="center"/>
              <w:rPr>
                <w:rFonts w:ascii="Helvetica" w:hAnsi="Helvetica" w:cs="Helvetica"/>
                <w:color w:val="auto"/>
              </w:rPr>
            </w:pPr>
            <w:r w:rsidRPr="00E576DA">
              <w:rPr>
                <w:rFonts w:ascii="Helvetica" w:hAnsi="Helvetica" w:cs="Helvetica"/>
                <w:color w:val="auto"/>
              </w:rPr>
              <w:t>Manual</w:t>
            </w:r>
          </w:p>
        </w:tc>
        <w:tc>
          <w:tcPr>
            <w:tcW w:w="4394" w:type="dxa"/>
            <w:shd w:val="clear" w:color="auto" w:fill="C6D9F1" w:themeFill="text2" w:themeFillTint="33"/>
            <w:vAlign w:val="center"/>
          </w:tcPr>
          <w:p w14:paraId="072E9A94" w14:textId="77777777" w:rsidR="00366319" w:rsidRPr="00E576DA" w:rsidRDefault="00366319" w:rsidP="0036631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auto"/>
              </w:rPr>
            </w:pPr>
            <w:r w:rsidRPr="00E576DA">
              <w:rPr>
                <w:rFonts w:ascii="Helvetica" w:hAnsi="Helvetica" w:cs="Helvetica"/>
                <w:color w:val="auto"/>
              </w:rPr>
              <w:t>Daily</w:t>
            </w:r>
          </w:p>
          <w:p w14:paraId="21ECE18E" w14:textId="77777777" w:rsidR="00366319" w:rsidRPr="00E576DA" w:rsidRDefault="00366319" w:rsidP="0036631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auto"/>
              </w:rPr>
            </w:pPr>
            <w:r w:rsidRPr="00E576DA">
              <w:rPr>
                <w:rFonts w:ascii="Helvetica" w:hAnsi="Helvetica" w:cs="Helvetica"/>
                <w:color w:val="auto"/>
              </w:rPr>
              <w:t>(Where population: 1-4)</w:t>
            </w:r>
          </w:p>
        </w:tc>
        <w:tc>
          <w:tcPr>
            <w:tcW w:w="3544" w:type="dxa"/>
            <w:shd w:val="clear" w:color="auto" w:fill="C6D9F1" w:themeFill="text2" w:themeFillTint="33"/>
            <w:vAlign w:val="center"/>
          </w:tcPr>
          <w:p w14:paraId="1795CA7F" w14:textId="77777777" w:rsidR="00366319" w:rsidRPr="00E576DA" w:rsidRDefault="00366319" w:rsidP="0036631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auto"/>
              </w:rPr>
            </w:pPr>
            <w:r w:rsidRPr="00E576DA">
              <w:rPr>
                <w:rFonts w:ascii="Helvetica" w:hAnsi="Helvetica" w:cs="Helvetica"/>
                <w:color w:val="auto"/>
              </w:rPr>
              <w:t>1</w:t>
            </w:r>
          </w:p>
        </w:tc>
      </w:tr>
    </w:tbl>
    <w:p w14:paraId="7EDFA289" w14:textId="77777777" w:rsidR="00366319" w:rsidRPr="00E576DA" w:rsidRDefault="00366319" w:rsidP="00366319">
      <w:pPr>
        <w:rPr>
          <w:color w:val="auto"/>
        </w:rPr>
      </w:pPr>
    </w:p>
    <w:p w14:paraId="646B65CB" w14:textId="77777777" w:rsidR="00366319" w:rsidRPr="00E576DA" w:rsidRDefault="00366319" w:rsidP="00870085">
      <w:pPr>
        <w:spacing w:line="360" w:lineRule="auto"/>
        <w:ind w:left="709"/>
        <w:rPr>
          <w:rFonts w:ascii="Helvetica" w:hAnsi="Helvetica" w:cs="Helvetica"/>
          <w:color w:val="auto"/>
          <w:lang w:val="en-US"/>
        </w:rPr>
        <w:sectPr w:rsidR="00366319" w:rsidRPr="00E576DA" w:rsidSect="000F75D7">
          <w:headerReference w:type="default" r:id="rId18"/>
          <w:footerReference w:type="default" r:id="rId19"/>
          <w:headerReference w:type="first" r:id="rId20"/>
          <w:pgSz w:w="16840" w:h="11900" w:orient="landscape" w:code="9"/>
          <w:pgMar w:top="1474" w:right="1440" w:bottom="1276" w:left="1276" w:header="284" w:footer="567" w:gutter="0"/>
          <w:cols w:space="708"/>
          <w:docGrid w:linePitch="360"/>
        </w:sectPr>
      </w:pPr>
    </w:p>
    <w:p w14:paraId="072CF8B0" w14:textId="77777777" w:rsidR="00366319" w:rsidRPr="00E576DA" w:rsidRDefault="00366319" w:rsidP="00366319">
      <w:pPr>
        <w:pStyle w:val="Heading2"/>
        <w:ind w:left="851"/>
        <w:rPr>
          <w:color w:val="auto"/>
        </w:rPr>
      </w:pPr>
      <w:bookmarkStart w:id="5" w:name="_Toc517429075"/>
      <w:r w:rsidRPr="00E576DA">
        <w:rPr>
          <w:color w:val="auto"/>
        </w:rPr>
        <w:lastRenderedPageBreak/>
        <w:t>Expected Outcome</w:t>
      </w:r>
    </w:p>
    <w:p w14:paraId="634D268B" w14:textId="77777777" w:rsidR="00366319" w:rsidRPr="00E576DA" w:rsidRDefault="00366319" w:rsidP="00366319">
      <w:pPr>
        <w:spacing w:line="360" w:lineRule="auto"/>
        <w:ind w:left="851"/>
        <w:rPr>
          <w:rFonts w:ascii="Helvetica" w:hAnsi="Helvetica" w:cs="Helvetica"/>
          <w:color w:val="auto"/>
        </w:rPr>
      </w:pPr>
      <w:r w:rsidRPr="00E576DA">
        <w:rPr>
          <w:rFonts w:ascii="Helvetica" w:hAnsi="Helvetica" w:cs="Helvetica"/>
          <w:color w:val="auto"/>
        </w:rPr>
        <w:t xml:space="preserve">The internal audit can only lead to either of these 3 possible </w:t>
      </w:r>
      <w:proofErr w:type="gramStart"/>
      <w:r w:rsidRPr="00E576DA">
        <w:rPr>
          <w:rFonts w:ascii="Helvetica" w:hAnsi="Helvetica" w:cs="Helvetica"/>
          <w:color w:val="auto"/>
        </w:rPr>
        <w:t>outcomes;</w:t>
      </w:r>
      <w:proofErr w:type="gramEnd"/>
    </w:p>
    <w:p w14:paraId="21CC7B97" w14:textId="77777777" w:rsidR="00366319" w:rsidRPr="00E576DA" w:rsidRDefault="00366319" w:rsidP="00E51259">
      <w:pPr>
        <w:pStyle w:val="ListParagraph"/>
        <w:numPr>
          <w:ilvl w:val="0"/>
          <w:numId w:val="8"/>
        </w:numPr>
        <w:spacing w:line="360" w:lineRule="auto"/>
        <w:ind w:left="1701"/>
        <w:rPr>
          <w:rFonts w:ascii="Helvetica" w:hAnsi="Helvetica" w:cs="Helvetica"/>
          <w:color w:val="auto"/>
        </w:rPr>
      </w:pPr>
      <w:r w:rsidRPr="00E576DA">
        <w:rPr>
          <w:rFonts w:ascii="Helvetica" w:hAnsi="Helvetica" w:cs="Helvetica"/>
          <w:color w:val="auto"/>
        </w:rPr>
        <w:t>Conformity: A conformity is said to have occurred when an organisation has fulfilled all requirements pertaining to a certain requirement</w:t>
      </w:r>
    </w:p>
    <w:p w14:paraId="3CAE0235" w14:textId="77777777" w:rsidR="00366319" w:rsidRPr="00E576DA" w:rsidRDefault="00366319" w:rsidP="00E51259">
      <w:pPr>
        <w:pStyle w:val="ListParagraph"/>
        <w:numPr>
          <w:ilvl w:val="0"/>
          <w:numId w:val="8"/>
        </w:numPr>
        <w:spacing w:line="360" w:lineRule="auto"/>
        <w:ind w:left="1701"/>
        <w:rPr>
          <w:rFonts w:ascii="Helvetica" w:hAnsi="Helvetica" w:cs="Helvetica"/>
          <w:color w:val="auto"/>
        </w:rPr>
      </w:pPr>
      <w:r w:rsidRPr="00E576DA">
        <w:rPr>
          <w:rFonts w:ascii="Helvetica" w:hAnsi="Helvetica" w:cs="Helvetica"/>
          <w:color w:val="auto"/>
        </w:rPr>
        <w:t xml:space="preserve">Non-Conformity: A non-conformity is said to have </w:t>
      </w:r>
      <w:proofErr w:type="gramStart"/>
      <w:r w:rsidRPr="00E576DA">
        <w:rPr>
          <w:rFonts w:ascii="Helvetica" w:hAnsi="Helvetica" w:cs="Helvetica"/>
          <w:color w:val="auto"/>
        </w:rPr>
        <w:t>occurred, when</w:t>
      </w:r>
      <w:proofErr w:type="gramEnd"/>
      <w:r w:rsidRPr="00E576DA">
        <w:rPr>
          <w:rFonts w:ascii="Helvetica" w:hAnsi="Helvetica" w:cs="Helvetica"/>
          <w:color w:val="auto"/>
        </w:rPr>
        <w:t xml:space="preserve"> an organisation failed to fulfil a certain requirement. Four types of requirements exist (Requirements set in the ISO27001 &amp; ISO</w:t>
      </w:r>
      <w:r w:rsidR="00F42715">
        <w:rPr>
          <w:rFonts w:ascii="Helvetica" w:hAnsi="Helvetica" w:cs="Helvetica"/>
          <w:color w:val="auto"/>
        </w:rPr>
        <w:t>20000</w:t>
      </w:r>
      <w:r w:rsidRPr="00E576DA">
        <w:rPr>
          <w:rFonts w:ascii="Helvetica" w:hAnsi="Helvetica" w:cs="Helvetica"/>
          <w:color w:val="auto"/>
        </w:rPr>
        <w:t xml:space="preserve"> standards, Legislation on information security laws and regulations, Information security policies and procedure and requirements from 3</w:t>
      </w:r>
      <w:r w:rsidRPr="00E576DA">
        <w:rPr>
          <w:rFonts w:ascii="Helvetica" w:hAnsi="Helvetica" w:cs="Helvetica"/>
          <w:color w:val="auto"/>
          <w:vertAlign w:val="superscript"/>
        </w:rPr>
        <w:t>rd</w:t>
      </w:r>
      <w:r w:rsidRPr="00E576DA">
        <w:rPr>
          <w:rFonts w:ascii="Helvetica" w:hAnsi="Helvetica" w:cs="Helvetica"/>
          <w:color w:val="auto"/>
        </w:rPr>
        <w:t xml:space="preserve"> party). Also, non-conformity can either be major or minor, a major </w:t>
      </w:r>
      <w:proofErr w:type="gramStart"/>
      <w:r w:rsidRPr="00E576DA">
        <w:rPr>
          <w:rFonts w:ascii="Helvetica" w:hAnsi="Helvetica" w:cs="Helvetica"/>
          <w:color w:val="auto"/>
        </w:rPr>
        <w:t>Non-conformity</w:t>
      </w:r>
      <w:proofErr w:type="gramEnd"/>
      <w:r w:rsidRPr="00E576DA">
        <w:rPr>
          <w:rFonts w:ascii="Helvetica" w:hAnsi="Helvetica" w:cs="Helvetica"/>
          <w:color w:val="auto"/>
        </w:rPr>
        <w:t xml:space="preserve"> means a total failure of the ISMS &amp; </w:t>
      </w:r>
      <w:r w:rsidR="00F42715">
        <w:rPr>
          <w:rFonts w:ascii="Helvetica" w:hAnsi="Helvetica" w:cs="Helvetica"/>
          <w:color w:val="auto"/>
        </w:rPr>
        <w:t>SMS</w:t>
      </w:r>
      <w:r w:rsidRPr="00E576DA">
        <w:rPr>
          <w:rFonts w:ascii="Helvetica" w:hAnsi="Helvetica" w:cs="Helvetica"/>
          <w:color w:val="auto"/>
        </w:rPr>
        <w:t xml:space="preserve"> to meet a specific control objective.</w:t>
      </w:r>
    </w:p>
    <w:p w14:paraId="7A97877D" w14:textId="77777777" w:rsidR="00366319" w:rsidRPr="00E576DA" w:rsidRDefault="00366319" w:rsidP="00E51259">
      <w:pPr>
        <w:pStyle w:val="ListParagraph"/>
        <w:numPr>
          <w:ilvl w:val="0"/>
          <w:numId w:val="8"/>
        </w:numPr>
        <w:spacing w:line="360" w:lineRule="auto"/>
        <w:ind w:left="1701"/>
        <w:rPr>
          <w:rFonts w:ascii="Helvetica" w:hAnsi="Helvetica" w:cs="Helvetica"/>
          <w:color w:val="auto"/>
        </w:rPr>
      </w:pPr>
      <w:r w:rsidRPr="00E576DA">
        <w:rPr>
          <w:rFonts w:ascii="Helvetica" w:hAnsi="Helvetica" w:cs="Helvetica"/>
          <w:color w:val="auto"/>
        </w:rPr>
        <w:t xml:space="preserve">Observation: They are raised on activities that do not affect the ISMS &amp; </w:t>
      </w:r>
      <w:proofErr w:type="gramStart"/>
      <w:r w:rsidR="00F42715">
        <w:rPr>
          <w:rFonts w:ascii="Helvetica" w:hAnsi="Helvetica" w:cs="Helvetica"/>
          <w:color w:val="auto"/>
        </w:rPr>
        <w:t>SMS</w:t>
      </w:r>
      <w:r w:rsidRPr="00E576DA">
        <w:rPr>
          <w:rFonts w:ascii="Helvetica" w:hAnsi="Helvetica" w:cs="Helvetica"/>
          <w:color w:val="auto"/>
        </w:rPr>
        <w:t>, but</w:t>
      </w:r>
      <w:proofErr w:type="gramEnd"/>
      <w:r w:rsidRPr="00E576DA">
        <w:rPr>
          <w:rFonts w:ascii="Helvetica" w:hAnsi="Helvetica" w:cs="Helvetica"/>
          <w:color w:val="auto"/>
        </w:rPr>
        <w:t xml:space="preserve"> can impact the ISMS &amp; </w:t>
      </w:r>
      <w:r w:rsidR="00F42715">
        <w:rPr>
          <w:rFonts w:ascii="Helvetica" w:hAnsi="Helvetica" w:cs="Helvetica"/>
          <w:color w:val="auto"/>
        </w:rPr>
        <w:t>SMS</w:t>
      </w:r>
      <w:r w:rsidRPr="00E576DA">
        <w:rPr>
          <w:rFonts w:ascii="Helvetica" w:hAnsi="Helvetica" w:cs="Helvetica"/>
          <w:color w:val="auto"/>
        </w:rPr>
        <w:t xml:space="preserve"> on the long run and the auditors believe that there is an Opportunity for Improvement (OFI).</w:t>
      </w:r>
    </w:p>
    <w:bookmarkEnd w:id="5"/>
    <w:p w14:paraId="2235B741" w14:textId="77777777" w:rsidR="003F0678" w:rsidRPr="00E576DA" w:rsidRDefault="002A0CCF" w:rsidP="00F648D8">
      <w:pPr>
        <w:pStyle w:val="Heading1"/>
        <w:rPr>
          <w:color w:val="auto"/>
        </w:rPr>
      </w:pPr>
      <w:r w:rsidRPr="00E576DA">
        <w:rPr>
          <w:caps w:val="0"/>
          <w:color w:val="auto"/>
        </w:rPr>
        <w:t>VALIDITY AND DOCUMENT MANAGEMENT</w:t>
      </w:r>
    </w:p>
    <w:p w14:paraId="01C4015F" w14:textId="77777777" w:rsidR="002A0CCF" w:rsidRPr="00E576DA" w:rsidRDefault="002A0CCF" w:rsidP="002A0CCF">
      <w:pPr>
        <w:spacing w:line="360" w:lineRule="auto"/>
        <w:ind w:left="284"/>
        <w:rPr>
          <w:rFonts w:ascii="Helvetica" w:hAnsi="Helvetica" w:cs="Helvetica"/>
          <w:color w:val="auto"/>
          <w:lang w:val="en-US"/>
        </w:rPr>
      </w:pPr>
      <w:r w:rsidRPr="00E576DA">
        <w:rPr>
          <w:rFonts w:ascii="Helvetica" w:hAnsi="Helvetica" w:cs="Helvetica"/>
          <w:color w:val="auto"/>
          <w:lang w:val="en-US"/>
        </w:rPr>
        <w:t>This document is valid as of date of approval.</w:t>
      </w:r>
    </w:p>
    <w:p w14:paraId="57755B4C" w14:textId="77777777" w:rsidR="002A0CCF" w:rsidRPr="00E576DA" w:rsidRDefault="002A0CCF" w:rsidP="002A0CCF">
      <w:pPr>
        <w:spacing w:line="360" w:lineRule="auto"/>
        <w:ind w:left="284"/>
        <w:rPr>
          <w:rFonts w:ascii="Helvetica" w:hAnsi="Helvetica" w:cs="Helvetica"/>
          <w:color w:val="auto"/>
          <w:lang w:val="en-US"/>
        </w:rPr>
      </w:pPr>
      <w:r w:rsidRPr="00E576DA">
        <w:rPr>
          <w:rFonts w:ascii="Helvetica" w:hAnsi="Helvetica" w:cs="Helvetica"/>
          <w:color w:val="auto"/>
          <w:lang w:val="en-US"/>
        </w:rPr>
        <w:t xml:space="preserve">The owner of this document is the Internal auditor, who must check and, if necessary, update the document per individual ISMS &amp; </w:t>
      </w:r>
      <w:r w:rsidR="00F42715">
        <w:rPr>
          <w:rFonts w:ascii="Helvetica" w:hAnsi="Helvetica" w:cs="Helvetica"/>
          <w:color w:val="auto"/>
          <w:lang w:val="en-US"/>
        </w:rPr>
        <w:t>SMS</w:t>
      </w:r>
      <w:r w:rsidRPr="00E576DA">
        <w:rPr>
          <w:rFonts w:ascii="Helvetica" w:hAnsi="Helvetica" w:cs="Helvetica"/>
          <w:color w:val="auto"/>
          <w:lang w:val="en-US"/>
        </w:rPr>
        <w:t xml:space="preserve"> audits.</w:t>
      </w:r>
    </w:p>
    <w:p w14:paraId="4C3C5EE2" w14:textId="77777777" w:rsidR="002A0CCF" w:rsidRPr="00E576DA" w:rsidRDefault="002A0CCF" w:rsidP="002A0CCF">
      <w:pPr>
        <w:spacing w:line="360" w:lineRule="auto"/>
        <w:ind w:left="284"/>
        <w:rPr>
          <w:rFonts w:ascii="Helvetica" w:hAnsi="Helvetica" w:cs="Helvetica"/>
          <w:color w:val="auto"/>
          <w:lang w:val="en-US"/>
        </w:rPr>
      </w:pPr>
      <w:r w:rsidRPr="00E576DA">
        <w:rPr>
          <w:rFonts w:ascii="Helvetica" w:hAnsi="Helvetica" w:cs="Helvetica"/>
          <w:color w:val="auto"/>
          <w:lang w:val="en-US"/>
        </w:rPr>
        <w:t>When evaluating the effectiveness and adequacy of this document, the following criteria need to be considered:</w:t>
      </w:r>
    </w:p>
    <w:p w14:paraId="4310E0A3" w14:textId="77777777" w:rsidR="002A0CCF" w:rsidRPr="00E576DA" w:rsidRDefault="002A0CCF" w:rsidP="00E51259">
      <w:pPr>
        <w:pStyle w:val="ListParagraph"/>
        <w:numPr>
          <w:ilvl w:val="0"/>
          <w:numId w:val="9"/>
        </w:numPr>
        <w:spacing w:line="360" w:lineRule="auto"/>
        <w:ind w:left="1276"/>
        <w:rPr>
          <w:rFonts w:ascii="Helvetica" w:hAnsi="Helvetica" w:cs="Helvetica"/>
          <w:color w:val="auto"/>
          <w:lang w:val="en-US"/>
        </w:rPr>
      </w:pPr>
      <w:r w:rsidRPr="00E576DA">
        <w:rPr>
          <w:rFonts w:ascii="Helvetica" w:hAnsi="Helvetica" w:cs="Helvetica"/>
          <w:color w:val="auto"/>
          <w:lang w:val="en-US"/>
        </w:rPr>
        <w:t xml:space="preserve">number of corrective actions identified in the previous </w:t>
      </w:r>
      <w:proofErr w:type="gramStart"/>
      <w:r w:rsidRPr="00E576DA">
        <w:rPr>
          <w:rFonts w:ascii="Helvetica" w:hAnsi="Helvetica" w:cs="Helvetica"/>
          <w:color w:val="auto"/>
          <w:lang w:val="en-US"/>
        </w:rPr>
        <w:t>audit</w:t>
      </w:r>
      <w:proofErr w:type="gramEnd"/>
    </w:p>
    <w:p w14:paraId="7986B390" w14:textId="77777777" w:rsidR="002A0CCF" w:rsidRPr="00E576DA" w:rsidRDefault="002A0CCF" w:rsidP="00E51259">
      <w:pPr>
        <w:pStyle w:val="ListParagraph"/>
        <w:numPr>
          <w:ilvl w:val="0"/>
          <w:numId w:val="9"/>
        </w:numPr>
        <w:spacing w:line="360" w:lineRule="auto"/>
        <w:ind w:left="1276"/>
        <w:rPr>
          <w:rFonts w:ascii="Helvetica" w:hAnsi="Helvetica" w:cs="Helvetica"/>
          <w:color w:val="auto"/>
          <w:lang w:val="en-US"/>
        </w:rPr>
      </w:pPr>
      <w:r w:rsidRPr="00E576DA">
        <w:rPr>
          <w:rFonts w:ascii="Helvetica" w:hAnsi="Helvetica" w:cs="Helvetica"/>
          <w:color w:val="auto"/>
          <w:lang w:val="en-US"/>
        </w:rPr>
        <w:t xml:space="preserve">number of corrective actions identified during the certification audit conducted after the internal </w:t>
      </w:r>
      <w:proofErr w:type="gramStart"/>
      <w:r w:rsidRPr="00E576DA">
        <w:rPr>
          <w:rFonts w:ascii="Helvetica" w:hAnsi="Helvetica" w:cs="Helvetica"/>
          <w:color w:val="auto"/>
          <w:lang w:val="en-US"/>
        </w:rPr>
        <w:t>audit</w:t>
      </w:r>
      <w:proofErr w:type="gramEnd"/>
    </w:p>
    <w:p w14:paraId="3FA3A029" w14:textId="77777777" w:rsidR="00870085" w:rsidRPr="00E576DA" w:rsidRDefault="002A0CCF" w:rsidP="00E51259">
      <w:pPr>
        <w:pStyle w:val="ListParagraph"/>
        <w:numPr>
          <w:ilvl w:val="0"/>
          <w:numId w:val="9"/>
        </w:numPr>
        <w:spacing w:line="360" w:lineRule="auto"/>
        <w:ind w:left="1276"/>
        <w:rPr>
          <w:rFonts w:ascii="Helvetica" w:hAnsi="Helvetica" w:cs="Helvetica"/>
          <w:color w:val="auto"/>
          <w:lang w:val="en-US"/>
        </w:rPr>
      </w:pPr>
      <w:r w:rsidRPr="00E576DA">
        <w:rPr>
          <w:rFonts w:ascii="Helvetica" w:hAnsi="Helvetica" w:cs="Helvetica"/>
          <w:color w:val="auto"/>
          <w:lang w:val="en-US"/>
        </w:rPr>
        <w:t>whether the internal audit frequency is in line with the Annual Internal Audit Program</w:t>
      </w:r>
    </w:p>
    <w:p w14:paraId="034420B0" w14:textId="77777777" w:rsidR="00E15110" w:rsidRPr="00E576DA" w:rsidRDefault="00E15110" w:rsidP="00E15110">
      <w:pPr>
        <w:rPr>
          <w:color w:val="auto"/>
          <w:lang w:val="en-US"/>
        </w:rPr>
      </w:pPr>
    </w:p>
    <w:sectPr w:rsidR="00E15110" w:rsidRPr="00E576DA" w:rsidSect="000F75D7">
      <w:headerReference w:type="default" r:id="rId21"/>
      <w:footerReference w:type="default" r:id="rId22"/>
      <w:pgSz w:w="11900" w:h="16840" w:code="9"/>
      <w:pgMar w:top="1440" w:right="1276" w:bottom="1276" w:left="1474" w:header="284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BB61E6" w14:textId="77777777" w:rsidR="00D811BD" w:rsidRDefault="00D811BD" w:rsidP="00915C8F">
      <w:r>
        <w:separator/>
      </w:r>
    </w:p>
  </w:endnote>
  <w:endnote w:type="continuationSeparator" w:id="0">
    <w:p w14:paraId="1BAA1A67" w14:textId="77777777" w:rsidR="00D811BD" w:rsidRDefault="00D811BD" w:rsidP="00915C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Segoe UI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24E185" w14:textId="77777777" w:rsidR="0062368C" w:rsidRDefault="0062368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57AC41" w14:textId="77777777" w:rsidR="0062368C" w:rsidRPr="002B3983" w:rsidRDefault="0062368C" w:rsidP="00C645EC">
    <w:pPr>
      <w:pStyle w:val="Footer"/>
      <w:tabs>
        <w:tab w:val="clear" w:pos="4320"/>
        <w:tab w:val="center" w:pos="4536"/>
      </w:tabs>
      <w:spacing w:before="240"/>
      <w:jc w:val="right"/>
      <w:rPr>
        <w:rFonts w:ascii="Helvetica" w:hAnsi="Helvetica" w:cs="Helvetica"/>
        <w:color w:val="FFFFFF" w:themeColor="background1"/>
        <w:sz w:val="24"/>
      </w:rPr>
    </w:pPr>
    <w:r w:rsidRPr="007E0BB7">
      <w:rPr>
        <w:rStyle w:val="PageNumber"/>
        <w:noProof/>
        <w:lang w:val="en-US"/>
      </w:rPr>
      <mc:AlternateContent>
        <mc:Choice Requires="wps">
          <w:drawing>
            <wp:anchor distT="0" distB="0" distL="114300" distR="114300" simplePos="0" relativeHeight="251649536" behindDoc="0" locked="0" layoutInCell="1" allowOverlap="1" wp14:anchorId="66DA0D9A" wp14:editId="5648BD43">
              <wp:simplePos x="0" y="0"/>
              <wp:positionH relativeFrom="margin">
                <wp:posOffset>-371475</wp:posOffset>
              </wp:positionH>
              <wp:positionV relativeFrom="paragraph">
                <wp:posOffset>99695</wp:posOffset>
              </wp:positionV>
              <wp:extent cx="6343650" cy="9525"/>
              <wp:effectExtent l="19050" t="19050" r="19050" b="28575"/>
              <wp:wrapNone/>
              <wp:docPr id="64" name="Straight Connector 6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43650" cy="9525"/>
                      </a:xfrm>
                      <a:prstGeom prst="line">
                        <a:avLst/>
                      </a:prstGeom>
                      <a:ln w="28575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216FC31" id="Straight Connector 64" o:spid="_x0000_s1026" style="position:absolute;flip:y;z-index:251649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9.25pt,7.85pt" to="470.25pt,8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" strokecolor="#115b9a [3204]" strokeweight="2.25pt">
              <v:stroke joinstyle="miter"/>
              <w10:wrap anchorx="margin"/>
            </v:line>
          </w:pict>
        </mc:Fallback>
      </mc:AlternateContent>
    </w:r>
    <w:r w:rsidRPr="007E0BB7">
      <w:rPr>
        <w:rStyle w:val="PageNumber"/>
        <w:noProof/>
        <w:lang w:val="en-US"/>
      </w:rPr>
      <mc:AlternateContent>
        <mc:Choice Requires="wps">
          <w:drawing>
            <wp:anchor distT="0" distB="0" distL="114300" distR="114300" simplePos="0" relativeHeight="251651584" behindDoc="0" locked="0" layoutInCell="1" allowOverlap="1" wp14:anchorId="3F9197E5" wp14:editId="4F7CFCE3">
              <wp:simplePos x="0" y="0"/>
              <wp:positionH relativeFrom="page">
                <wp:posOffset>600075</wp:posOffset>
              </wp:positionH>
              <wp:positionV relativeFrom="paragraph">
                <wp:posOffset>137795</wp:posOffset>
              </wp:positionV>
              <wp:extent cx="5832475" cy="254000"/>
              <wp:effectExtent l="0" t="0" r="0" b="12700"/>
              <wp:wrapNone/>
              <wp:docPr id="65" name="Text Box 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832475" cy="2540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728B13D2" w14:textId="77777777" w:rsidR="0062368C" w:rsidRDefault="0062368C" w:rsidP="007E0BB7">
                          <w:pPr>
                            <w:jc w:val="right"/>
                            <w:rPr>
                              <w:color w:val="808080" w:themeColor="background1" w:themeShade="8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3F9197E5" id="_x0000_t202" coordsize="21600,21600" o:spt="202" path="m,l,21600r21600,l21600,xe">
              <v:stroke joinstyle="miter"/>
              <v:path gradientshapeok="t" o:connecttype="rect"/>
            </v:shapetype>
            <v:shape id="Text Box 65" o:spid="_x0000_s1026" type="#_x0000_t202" style="position:absolute;left:0;text-align:left;margin-left:47.25pt;margin-top:10.85pt;width:459.25pt;height:20pt;z-index:25165158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" filled="f" stroked="f" strokeweight=".5pt">
              <v:textbox inset=",,,0">
                <w:txbxContent>
                  <w:p w14:paraId="728B13D2" w14:textId="77777777" w:rsidR="0062368C" w:rsidRDefault="0062368C" w:rsidP="007E0BB7">
                    <w:pPr>
                      <w:jc w:val="right"/>
                      <w:rPr>
                        <w:color w:val="808080" w:themeColor="background1" w:themeShade="80"/>
                      </w:rPr>
                    </w:pPr>
                  </w:p>
                </w:txbxContent>
              </v:textbox>
              <w10:wrap anchorx="page"/>
            </v:shape>
          </w:pict>
        </mc:Fallback>
      </mc:AlternateContent>
    </w:r>
    <w:r w:rsidRPr="007E0BB7">
      <w:rPr>
        <w:rStyle w:val="PageNumber"/>
        <w:noProof/>
        <w:lang w:val="en-US"/>
      </w:rPr>
      <mc:AlternateContent>
        <mc:Choice Requires="wps">
          <w:drawing>
            <wp:anchor distT="0" distB="0" distL="114300" distR="114300" simplePos="0" relativeHeight="251647488" behindDoc="1" locked="0" layoutInCell="1" allowOverlap="1" wp14:anchorId="08FE825C" wp14:editId="26DBBA7F">
              <wp:simplePos x="0" y="0"/>
              <wp:positionH relativeFrom="column">
                <wp:posOffset>5507355</wp:posOffset>
              </wp:positionH>
              <wp:positionV relativeFrom="paragraph">
                <wp:posOffset>93345</wp:posOffset>
              </wp:positionV>
              <wp:extent cx="462915" cy="316230"/>
              <wp:effectExtent l="0" t="0" r="13335" b="26670"/>
              <wp:wrapNone/>
              <wp:docPr id="63" name="Rectangle 6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62915" cy="316230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9027225" id="Rectangle 63" o:spid="_x0000_s1026" style="position:absolute;margin-left:433.65pt;margin-top:7.35pt;width:36.45pt;height:24.9pt;z-index:-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" fillcolor="#115b9a [3204]" strokecolor="#082d4c [1604]" strokeweight="1pt"/>
          </w:pict>
        </mc:Fallback>
      </mc:AlternateContent>
    </w:r>
    <w:r w:rsidRPr="00255196">
      <w:rPr>
        <w:rFonts w:ascii="Helvetica" w:hAnsi="Helvetica" w:cs="Helvetica"/>
        <w:noProof/>
        <w:color w:val="FFFFFF" w:themeColor="background1"/>
        <w:sz w:val="24"/>
        <w:lang w:val="en-US"/>
      </w:rPr>
      <mc:AlternateContent>
        <mc:Choice Requires="wps">
          <w:drawing>
            <wp:anchor distT="0" distB="0" distL="114300" distR="114300" simplePos="0" relativeHeight="251645440" behindDoc="1" locked="0" layoutInCell="1" allowOverlap="1" wp14:anchorId="568E6105" wp14:editId="2F2CD037">
              <wp:simplePos x="0" y="0"/>
              <wp:positionH relativeFrom="column">
                <wp:posOffset>8593455</wp:posOffset>
              </wp:positionH>
              <wp:positionV relativeFrom="paragraph">
                <wp:posOffset>76200</wp:posOffset>
              </wp:positionV>
              <wp:extent cx="462915" cy="316230"/>
              <wp:effectExtent l="0" t="0" r="13335" b="26670"/>
              <wp:wrapNone/>
              <wp:docPr id="59" name="Rectangle 5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62915" cy="316230"/>
                      </a:xfrm>
                      <a:prstGeom prst="rect">
                        <a:avLst/>
                      </a:prstGeom>
                      <a:solidFill>
                        <a:srgbClr val="115B9A"/>
                      </a:solidFill>
                      <a:ln w="12700" cap="flat" cmpd="sng" algn="ctr">
                        <a:solidFill>
                          <a:srgbClr val="115B9A">
                            <a:shade val="50000"/>
                          </a:srgbClr>
                        </a:solidFill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8844519" id="Rectangle 59" o:spid="_x0000_s1026" style="position:absolute;margin-left:676.65pt;margin-top:6pt;width:36.45pt;height:24.9pt;z-index:-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" fillcolor="#115b9a" strokecolor="#094170" strokeweight="1pt"/>
          </w:pict>
        </mc:Fallback>
      </mc:AlternateContent>
    </w:r>
    <w:sdt>
      <w:sdtPr>
        <w:id w:val="990829572"/>
        <w:docPartObj>
          <w:docPartGallery w:val="Page Numbers (Bottom of Page)"/>
          <w:docPartUnique/>
        </w:docPartObj>
      </w:sdtPr>
      <w:sdtEndPr>
        <w:rPr>
          <w:rFonts w:ascii="Helvetica" w:hAnsi="Helvetica" w:cs="Helvetica"/>
          <w:noProof/>
          <w:color w:val="FFFFFF" w:themeColor="background1"/>
          <w:sz w:val="24"/>
        </w:rPr>
      </w:sdtEndPr>
      <w:sdtContent>
        <w:r w:rsidRPr="002B3983">
          <w:rPr>
            <w:rFonts w:ascii="Helvetica" w:hAnsi="Helvetica" w:cs="Helvetica"/>
            <w:color w:val="FFFFFF" w:themeColor="background1"/>
            <w:sz w:val="24"/>
          </w:rPr>
          <w:fldChar w:fldCharType="begin"/>
        </w:r>
        <w:r w:rsidRPr="002B3983">
          <w:rPr>
            <w:rFonts w:ascii="Helvetica" w:hAnsi="Helvetica" w:cs="Helvetica"/>
            <w:color w:val="FFFFFF" w:themeColor="background1"/>
            <w:sz w:val="24"/>
          </w:rPr>
          <w:instrText xml:space="preserve"> PAGE   \* MERGEFORMAT </w:instrText>
        </w:r>
        <w:r w:rsidRPr="002B3983">
          <w:rPr>
            <w:rFonts w:ascii="Helvetica" w:hAnsi="Helvetica" w:cs="Helvetica"/>
            <w:color w:val="FFFFFF" w:themeColor="background1"/>
            <w:sz w:val="24"/>
          </w:rPr>
          <w:fldChar w:fldCharType="separate"/>
        </w:r>
        <w:r>
          <w:rPr>
            <w:rFonts w:ascii="Helvetica" w:hAnsi="Helvetica" w:cs="Helvetica"/>
            <w:noProof/>
            <w:color w:val="FFFFFF" w:themeColor="background1"/>
            <w:sz w:val="24"/>
          </w:rPr>
          <w:t>4</w:t>
        </w:r>
        <w:r w:rsidRPr="002B3983">
          <w:rPr>
            <w:rFonts w:ascii="Helvetica" w:hAnsi="Helvetica" w:cs="Helvetica"/>
            <w:noProof/>
            <w:color w:val="FFFFFF" w:themeColor="background1"/>
            <w:sz w:val="24"/>
          </w:rPr>
          <w:fldChar w:fldCharType="end"/>
        </w:r>
      </w:sdtContent>
    </w:sdt>
  </w:p>
  <w:p w14:paraId="45781853" w14:textId="77777777" w:rsidR="0062368C" w:rsidRPr="003161B9" w:rsidRDefault="0062368C" w:rsidP="00C645EC">
    <w:pPr>
      <w:pStyle w:val="Footer"/>
    </w:pPr>
    <w:r w:rsidRPr="00DF103E">
      <w:rPr>
        <w:rStyle w:val="PageNumber"/>
        <w:noProof/>
        <w:lang w:eastAsia="en-GB"/>
      </w:rPr>
      <w:t xml:space="preserve"> </w:t>
    </w:r>
  </w:p>
  <w:p w14:paraId="2B49F268" w14:textId="77777777" w:rsidR="0062368C" w:rsidRPr="001E5E22" w:rsidRDefault="0062368C">
    <w:pPr>
      <w:rPr>
        <w:sz w:val="20"/>
        <w:szCs w:val="20"/>
      </w:rPr>
    </w:pPr>
    <w:r w:rsidRPr="001E5E22">
      <w:rPr>
        <w:sz w:val="20"/>
        <w:szCs w:val="20"/>
      </w:rPr>
      <w:t>CONFIDENTIAL</w:t>
    </w:r>
    <w:r w:rsidRPr="001E5E22">
      <w:rPr>
        <w:sz w:val="20"/>
        <w:szCs w:val="20"/>
      </w:rPr>
      <w:tab/>
    </w:r>
    <w:r w:rsidRPr="001E5E22">
      <w:rPr>
        <w:sz w:val="20"/>
        <w:szCs w:val="20"/>
      </w:rPr>
      <w:tab/>
    </w:r>
    <w:r w:rsidRPr="001E5E22">
      <w:rPr>
        <w:sz w:val="20"/>
        <w:szCs w:val="20"/>
      </w:rPr>
      <w:tab/>
    </w:r>
    <w:r w:rsidRPr="001E5E22">
      <w:rPr>
        <w:sz w:val="20"/>
        <w:szCs w:val="20"/>
      </w:rPr>
      <w:tab/>
    </w:r>
    <w:r w:rsidRPr="001E5E22">
      <w:rPr>
        <w:sz w:val="20"/>
        <w:szCs w:val="20"/>
      </w:rPr>
      <w:tab/>
    </w:r>
    <w:r w:rsidRPr="001E5E22">
      <w:rPr>
        <w:sz w:val="20"/>
        <w:szCs w:val="20"/>
      </w:rPr>
      <w:tab/>
    </w:r>
    <w:r w:rsidRPr="001E5E22">
      <w:rPr>
        <w:sz w:val="20"/>
        <w:szCs w:val="20"/>
      </w:rPr>
      <w:tab/>
    </w:r>
    <w:r w:rsidRPr="001E5E22">
      <w:rPr>
        <w:sz w:val="20"/>
        <w:szCs w:val="20"/>
      </w:rPr>
      <w:tab/>
      <w:t xml:space="preserve">VERSION </w:t>
    </w:r>
    <w:r>
      <w:rPr>
        <w:sz w:val="20"/>
        <w:szCs w:val="20"/>
      </w:rPr>
      <w:t>2</w:t>
    </w:r>
    <w:r w:rsidRPr="001E5E22">
      <w:rPr>
        <w:sz w:val="20"/>
        <w:szCs w:val="20"/>
      </w:rPr>
      <w:t>.0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9E2450" w14:textId="77777777" w:rsidR="0062368C" w:rsidRDefault="0062368C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179F38" w14:textId="77777777" w:rsidR="0062368C" w:rsidRPr="000F75D7" w:rsidRDefault="0062368C" w:rsidP="000F75D7">
    <w:pPr>
      <w:pStyle w:val="Footer"/>
      <w:tabs>
        <w:tab w:val="clear" w:pos="4320"/>
        <w:tab w:val="center" w:pos="4536"/>
      </w:tabs>
      <w:spacing w:before="240"/>
      <w:jc w:val="right"/>
      <w:rPr>
        <w:rFonts w:ascii="Helvetica" w:hAnsi="Helvetica" w:cs="Helvetica"/>
        <w:color w:val="FFFFFF" w:themeColor="background1"/>
        <w:sz w:val="24"/>
      </w:rPr>
    </w:pPr>
    <w:r w:rsidRPr="007E0BB7">
      <w:rPr>
        <w:rStyle w:val="PageNumber"/>
        <w:noProof/>
        <w:lang w:val="en-US"/>
      </w:rPr>
      <mc:AlternateContent>
        <mc:Choice Requires="wps">
          <w:drawing>
            <wp:anchor distT="0" distB="0" distL="114300" distR="114300" simplePos="0" relativeHeight="251653632" behindDoc="0" locked="0" layoutInCell="1" allowOverlap="1" wp14:anchorId="653C87D3" wp14:editId="5E338C2E">
              <wp:simplePos x="0" y="0"/>
              <wp:positionH relativeFrom="margin">
                <wp:posOffset>575854</wp:posOffset>
              </wp:positionH>
              <wp:positionV relativeFrom="paragraph">
                <wp:posOffset>120015</wp:posOffset>
              </wp:positionV>
              <wp:extent cx="8136000" cy="9525"/>
              <wp:effectExtent l="19050" t="19050" r="36830" b="28575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8136000" cy="9525"/>
                      </a:xfrm>
                      <a:prstGeom prst="line">
                        <a:avLst/>
                      </a:prstGeom>
                      <a:ln w="28575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5C0C2B8" id="Straight Connector 2" o:spid="_x0000_s1026" style="position:absolute;flip:y;z-index:251653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5.35pt,9.45pt" to="686pt,10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" strokecolor="#115b9a [3204]" strokeweight="2.25pt">
              <v:stroke joinstyle="miter"/>
              <w10:wrap anchorx="margin"/>
            </v:line>
          </w:pict>
        </mc:Fallback>
      </mc:AlternateContent>
    </w:r>
    <w:r w:rsidRPr="007E0BB7">
      <w:rPr>
        <w:rStyle w:val="PageNumber"/>
        <w:noProof/>
        <w:lang w:val="en-US"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7A95BB71" wp14:editId="5D44CC1E">
              <wp:simplePos x="0" y="0"/>
              <wp:positionH relativeFrom="page">
                <wp:posOffset>3661229</wp:posOffset>
              </wp:positionH>
              <wp:positionV relativeFrom="paragraph">
                <wp:posOffset>170997</wp:posOffset>
              </wp:positionV>
              <wp:extent cx="5832475" cy="254000"/>
              <wp:effectExtent l="0" t="0" r="0" b="1270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832475" cy="2540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sdt>
                          <w:sdtPr>
                            <w:rPr>
                              <w:rFonts w:ascii="Helvetica" w:hAnsi="Helvetica"/>
                              <w:b/>
                              <w:color w:val="115B9A"/>
                              <w:sz w:val="24"/>
                            </w:rPr>
                            <w:alias w:val="Date"/>
                            <w:tag w:val=""/>
                            <w:id w:val="-2136853551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59456514" w14:textId="77777777" w:rsidR="0062368C" w:rsidRPr="005828EE" w:rsidRDefault="0062368C" w:rsidP="007E0BB7">
                              <w:pPr>
                                <w:jc w:val="right"/>
                                <w:rPr>
                                  <w:rFonts w:ascii="Helvetica" w:hAnsi="Helvetica"/>
                                  <w:b/>
                                  <w:color w:val="115B9A"/>
                                  <w:sz w:val="24"/>
                                </w:rPr>
                              </w:pPr>
                              <w:r>
                                <w:rPr>
                                  <w:rFonts w:ascii="Helvetica" w:hAnsi="Helvetica"/>
                                  <w:b/>
                                  <w:color w:val="115B9A"/>
                                  <w:sz w:val="24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14:paraId="56438409" w14:textId="77777777" w:rsidR="0062368C" w:rsidRDefault="0062368C" w:rsidP="007E0BB7">
                          <w:pPr>
                            <w:jc w:val="right"/>
                            <w:rPr>
                              <w:color w:val="808080" w:themeColor="background1" w:themeShade="8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7A95BB71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left:0;text-align:left;margin-left:288.3pt;margin-top:13.45pt;width:459.25pt;height:20pt;z-index:251654656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" filled="f" stroked="f" strokeweight=".5pt">
              <v:textbox inset=",,,0">
                <w:txbxContent>
                  <w:sdt>
                    <w:sdtPr>
                      <w:rPr>
                        <w:rFonts w:ascii="Helvetica" w:hAnsi="Helvetica"/>
                        <w:b/>
                        <w:color w:val="115B9A"/>
                        <w:sz w:val="24"/>
                      </w:rPr>
                      <w:alias w:val="Date"/>
                      <w:tag w:val=""/>
                      <w:id w:val="-2136853551"/>
                      <w:showingPlcHdr/>
                      <w:dataBinding w:prefixMappings="xmlns:ns0='http://schemas.microsoft.com/office/2006/coverPageProps' " w:xpath="/ns0:CoverPageProperties[1]/ns0:PublishDate[1]" w:storeItemID="{55AF091B-3C7A-41E3-B477-F2FDAA23CFDA}"/>
                      <w:date>
                        <w:dateFormat w:val="MMMM d, yyyy"/>
                        <w:lid w:val="en-US"/>
                        <w:storeMappedDataAs w:val="dateTime"/>
                        <w:calendar w:val="gregorian"/>
                      </w:date>
                    </w:sdtPr>
                    <w:sdtContent>
                      <w:p w14:paraId="59456514" w14:textId="77777777" w:rsidR="0062368C" w:rsidRPr="005828EE" w:rsidRDefault="0062368C" w:rsidP="007E0BB7">
                        <w:pPr>
                          <w:jc w:val="right"/>
                          <w:rPr>
                            <w:rFonts w:ascii="Helvetica" w:hAnsi="Helvetica"/>
                            <w:b/>
                            <w:color w:val="115B9A"/>
                            <w:sz w:val="24"/>
                          </w:rPr>
                        </w:pPr>
                        <w:r>
                          <w:rPr>
                            <w:rFonts w:ascii="Helvetica" w:hAnsi="Helvetica"/>
                            <w:b/>
                            <w:color w:val="115B9A"/>
                            <w:sz w:val="24"/>
                          </w:rPr>
                          <w:t xml:space="preserve">     </w:t>
                        </w:r>
                      </w:p>
                    </w:sdtContent>
                  </w:sdt>
                  <w:p w14:paraId="56438409" w14:textId="77777777" w:rsidR="0062368C" w:rsidRDefault="0062368C" w:rsidP="007E0BB7">
                    <w:pPr>
                      <w:jc w:val="right"/>
                      <w:rPr>
                        <w:color w:val="808080" w:themeColor="background1" w:themeShade="80"/>
                      </w:rPr>
                    </w:pPr>
                  </w:p>
                </w:txbxContent>
              </v:textbox>
              <w10:wrap anchorx="page"/>
            </v:shape>
          </w:pict>
        </mc:Fallback>
      </mc:AlternateContent>
    </w:r>
    <w:r w:rsidRPr="007E0BB7">
      <w:rPr>
        <w:rStyle w:val="PageNumber"/>
        <w:noProof/>
        <w:lang w:val="en-US"/>
      </w:rPr>
      <mc:AlternateContent>
        <mc:Choice Requires="wps">
          <w:drawing>
            <wp:anchor distT="0" distB="0" distL="114300" distR="114300" simplePos="0" relativeHeight="251652608" behindDoc="1" locked="0" layoutInCell="1" allowOverlap="1" wp14:anchorId="335794A8" wp14:editId="41EED13D">
              <wp:simplePos x="0" y="0"/>
              <wp:positionH relativeFrom="column">
                <wp:posOffset>8685530</wp:posOffset>
              </wp:positionH>
              <wp:positionV relativeFrom="paragraph">
                <wp:posOffset>113665</wp:posOffset>
              </wp:positionV>
              <wp:extent cx="462915" cy="316230"/>
              <wp:effectExtent l="0" t="0" r="13335" b="26670"/>
              <wp:wrapNone/>
              <wp:docPr id="4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62915" cy="316230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5D28057" id="Rectangle 4" o:spid="_x0000_s1026" style="position:absolute;margin-left:683.9pt;margin-top:8.95pt;width:36.45pt;height:24.9pt;z-index:-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" fillcolor="#115b9a [3204]" strokecolor="#082d4c [1604]" strokeweight="1pt"/>
          </w:pict>
        </mc:Fallback>
      </mc:AlternateContent>
    </w:r>
    <w:sdt>
      <w:sdtPr>
        <w:id w:val="2135447930"/>
        <w:docPartObj>
          <w:docPartGallery w:val="Page Numbers (Bottom of Page)"/>
          <w:docPartUnique/>
        </w:docPartObj>
      </w:sdtPr>
      <w:sdtEndPr>
        <w:rPr>
          <w:rFonts w:ascii="Helvetica" w:hAnsi="Helvetica" w:cs="Helvetica"/>
          <w:noProof/>
          <w:color w:val="FFFFFF" w:themeColor="background1"/>
          <w:sz w:val="24"/>
        </w:rPr>
      </w:sdtEndPr>
      <w:sdtContent>
        <w:r w:rsidRPr="001E5E22">
          <w:rPr>
            <w:sz w:val="20"/>
            <w:szCs w:val="20"/>
          </w:rPr>
          <w:t>CONFIDENTIAL</w:t>
        </w:r>
        <w:r w:rsidRPr="001E5E22">
          <w:rPr>
            <w:sz w:val="20"/>
            <w:szCs w:val="20"/>
          </w:rPr>
          <w:tab/>
        </w:r>
        <w:r w:rsidRPr="001E5E22">
          <w:rPr>
            <w:sz w:val="20"/>
            <w:szCs w:val="20"/>
          </w:rPr>
          <w:tab/>
        </w:r>
        <w:r w:rsidRPr="001E5E22">
          <w:rPr>
            <w:sz w:val="20"/>
            <w:szCs w:val="20"/>
          </w:rPr>
          <w:tab/>
        </w:r>
        <w:r w:rsidRPr="001E5E22">
          <w:rPr>
            <w:sz w:val="20"/>
            <w:szCs w:val="20"/>
          </w:rPr>
          <w:tab/>
        </w:r>
        <w:r w:rsidRPr="001E5E22">
          <w:rPr>
            <w:sz w:val="20"/>
            <w:szCs w:val="20"/>
          </w:rPr>
          <w:tab/>
        </w:r>
        <w:r w:rsidRPr="001E5E22">
          <w:rPr>
            <w:sz w:val="20"/>
            <w:szCs w:val="20"/>
          </w:rPr>
          <w:tab/>
        </w:r>
        <w:r w:rsidRPr="001E5E22">
          <w:rPr>
            <w:sz w:val="20"/>
            <w:szCs w:val="20"/>
          </w:rPr>
          <w:tab/>
          <w:t>VERSION 1.0</w:t>
        </w:r>
        <w:r>
          <w:rPr>
            <w:sz w:val="20"/>
            <w:szCs w:val="20"/>
          </w:rPr>
          <w:t xml:space="preserve"> </w:t>
        </w:r>
        <w:r w:rsidRPr="002B3983">
          <w:rPr>
            <w:rFonts w:ascii="Helvetica" w:hAnsi="Helvetica" w:cs="Helvetica"/>
            <w:color w:val="FFFFFF" w:themeColor="background1"/>
            <w:sz w:val="24"/>
          </w:rPr>
          <w:fldChar w:fldCharType="begin"/>
        </w:r>
        <w:r w:rsidRPr="002B3983">
          <w:rPr>
            <w:rFonts w:ascii="Helvetica" w:hAnsi="Helvetica" w:cs="Helvetica"/>
            <w:color w:val="FFFFFF" w:themeColor="background1"/>
            <w:sz w:val="24"/>
          </w:rPr>
          <w:instrText xml:space="preserve"> PAGE   \* MERGEFORMAT </w:instrText>
        </w:r>
        <w:r w:rsidRPr="002B3983">
          <w:rPr>
            <w:rFonts w:ascii="Helvetica" w:hAnsi="Helvetica" w:cs="Helvetica"/>
            <w:color w:val="FFFFFF" w:themeColor="background1"/>
            <w:sz w:val="24"/>
          </w:rPr>
          <w:fldChar w:fldCharType="separate"/>
        </w:r>
        <w:r>
          <w:rPr>
            <w:rFonts w:ascii="Helvetica" w:hAnsi="Helvetica" w:cs="Helvetica"/>
            <w:noProof/>
            <w:color w:val="FFFFFF" w:themeColor="background1"/>
            <w:sz w:val="24"/>
          </w:rPr>
          <w:t>5</w:t>
        </w:r>
        <w:r w:rsidRPr="002B3983">
          <w:rPr>
            <w:rFonts w:ascii="Helvetica" w:hAnsi="Helvetica" w:cs="Helvetica"/>
            <w:noProof/>
            <w:color w:val="FFFFFF" w:themeColor="background1"/>
            <w:sz w:val="24"/>
          </w:rPr>
          <w:fldChar w:fldCharType="end"/>
        </w:r>
      </w:sdtContent>
    </w:sdt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939D61" w14:textId="77777777" w:rsidR="0062368C" w:rsidRPr="002B3983" w:rsidRDefault="0062368C" w:rsidP="00C645EC">
    <w:pPr>
      <w:pStyle w:val="Footer"/>
      <w:tabs>
        <w:tab w:val="clear" w:pos="4320"/>
        <w:tab w:val="center" w:pos="4536"/>
      </w:tabs>
      <w:spacing w:before="240"/>
      <w:jc w:val="right"/>
      <w:rPr>
        <w:rFonts w:ascii="Helvetica" w:hAnsi="Helvetica" w:cs="Helvetica"/>
        <w:color w:val="FFFFFF" w:themeColor="background1"/>
        <w:sz w:val="24"/>
      </w:rPr>
    </w:pPr>
    <w:r w:rsidRPr="007E0BB7">
      <w:rPr>
        <w:rStyle w:val="PageNumber"/>
        <w:noProof/>
        <w:lang w:val="en-US"/>
      </w:rPr>
      <mc:AlternateContent>
        <mc:Choice Requires="wps">
          <w:drawing>
            <wp:anchor distT="0" distB="0" distL="114300" distR="114300" simplePos="0" relativeHeight="251666944" behindDoc="0" locked="0" layoutInCell="1" allowOverlap="1" wp14:anchorId="01DDF3B2" wp14:editId="3ADAA1AC">
              <wp:simplePos x="0" y="0"/>
              <wp:positionH relativeFrom="margin">
                <wp:posOffset>-371475</wp:posOffset>
              </wp:positionH>
              <wp:positionV relativeFrom="paragraph">
                <wp:posOffset>99695</wp:posOffset>
              </wp:positionV>
              <wp:extent cx="6343650" cy="9525"/>
              <wp:effectExtent l="19050" t="19050" r="19050" b="28575"/>
              <wp:wrapNone/>
              <wp:docPr id="15" name="Straight Connector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43650" cy="9525"/>
                      </a:xfrm>
                      <a:prstGeom prst="line">
                        <a:avLst/>
                      </a:prstGeom>
                      <a:ln w="28575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AA0F419" id="Straight Connector 15" o:spid="_x0000_s1026" style="position:absolute;flip:y;z-index:251666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9.25pt,7.85pt" to="470.25pt,8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" strokecolor="#115b9a [3204]" strokeweight="2.25pt">
              <v:stroke joinstyle="miter"/>
              <w10:wrap anchorx="margin"/>
            </v:line>
          </w:pict>
        </mc:Fallback>
      </mc:AlternateContent>
    </w:r>
    <w:r w:rsidRPr="007E0BB7">
      <w:rPr>
        <w:rStyle w:val="PageNumber"/>
        <w:noProof/>
        <w:lang w:val="en-US"/>
      </w:rPr>
      <mc:AlternateContent>
        <mc:Choice Requires="wps">
          <w:drawing>
            <wp:anchor distT="0" distB="0" distL="114300" distR="114300" simplePos="0" relativeHeight="251671040" behindDoc="0" locked="0" layoutInCell="1" allowOverlap="1" wp14:anchorId="70790B31" wp14:editId="6EAF411F">
              <wp:simplePos x="0" y="0"/>
              <wp:positionH relativeFrom="page">
                <wp:posOffset>600075</wp:posOffset>
              </wp:positionH>
              <wp:positionV relativeFrom="paragraph">
                <wp:posOffset>137795</wp:posOffset>
              </wp:positionV>
              <wp:extent cx="5832475" cy="254000"/>
              <wp:effectExtent l="0" t="0" r="0" b="12700"/>
              <wp:wrapNone/>
              <wp:docPr id="16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832475" cy="2540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1AAF69EF" w14:textId="77777777" w:rsidR="0062368C" w:rsidRDefault="0062368C" w:rsidP="007E0BB7">
                          <w:pPr>
                            <w:jc w:val="right"/>
                            <w:rPr>
                              <w:color w:val="808080" w:themeColor="background1" w:themeShade="8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70790B31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8" type="#_x0000_t202" style="position:absolute;left:0;text-align:left;margin-left:47.25pt;margin-top:10.85pt;width:459.25pt;height:20pt;z-index:25167104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" filled="f" stroked="f" strokeweight=".5pt">
              <v:textbox inset=",,,0">
                <w:txbxContent>
                  <w:p w14:paraId="1AAF69EF" w14:textId="77777777" w:rsidR="0062368C" w:rsidRDefault="0062368C" w:rsidP="007E0BB7">
                    <w:pPr>
                      <w:jc w:val="right"/>
                      <w:rPr>
                        <w:color w:val="808080" w:themeColor="background1" w:themeShade="80"/>
                      </w:rPr>
                    </w:pPr>
                  </w:p>
                </w:txbxContent>
              </v:textbox>
              <w10:wrap anchorx="page"/>
            </v:shape>
          </w:pict>
        </mc:Fallback>
      </mc:AlternateContent>
    </w:r>
    <w:r w:rsidRPr="007E0BB7">
      <w:rPr>
        <w:rStyle w:val="PageNumber"/>
        <w:noProof/>
        <w:lang w:val="en-US"/>
      </w:rPr>
      <mc:AlternateContent>
        <mc:Choice Requires="wps">
          <w:drawing>
            <wp:anchor distT="0" distB="0" distL="114300" distR="114300" simplePos="0" relativeHeight="251662848" behindDoc="1" locked="0" layoutInCell="1" allowOverlap="1" wp14:anchorId="546238DF" wp14:editId="572CB188">
              <wp:simplePos x="0" y="0"/>
              <wp:positionH relativeFrom="column">
                <wp:posOffset>5507355</wp:posOffset>
              </wp:positionH>
              <wp:positionV relativeFrom="paragraph">
                <wp:posOffset>93345</wp:posOffset>
              </wp:positionV>
              <wp:extent cx="462915" cy="316230"/>
              <wp:effectExtent l="0" t="0" r="13335" b="26670"/>
              <wp:wrapNone/>
              <wp:docPr id="17" name="Rectangle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62915" cy="316230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CD7A10B" id="Rectangle 17" o:spid="_x0000_s1026" style="position:absolute;margin-left:433.65pt;margin-top:7.35pt;width:36.45pt;height:24.9pt;z-index:-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" fillcolor="#115b9a [3204]" strokecolor="#082d4c [1604]" strokeweight="1pt"/>
          </w:pict>
        </mc:Fallback>
      </mc:AlternateContent>
    </w:r>
    <w:r w:rsidRPr="00255196">
      <w:rPr>
        <w:rFonts w:ascii="Helvetica" w:hAnsi="Helvetica" w:cs="Helvetica"/>
        <w:noProof/>
        <w:color w:val="FFFFFF" w:themeColor="background1"/>
        <w:sz w:val="24"/>
        <w:lang w:val="en-US"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68A3852C" wp14:editId="6438CFDC">
              <wp:simplePos x="0" y="0"/>
              <wp:positionH relativeFrom="column">
                <wp:posOffset>8593455</wp:posOffset>
              </wp:positionH>
              <wp:positionV relativeFrom="paragraph">
                <wp:posOffset>76200</wp:posOffset>
              </wp:positionV>
              <wp:extent cx="462915" cy="316230"/>
              <wp:effectExtent l="0" t="0" r="13335" b="26670"/>
              <wp:wrapNone/>
              <wp:docPr id="18" name="Rectangle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62915" cy="316230"/>
                      </a:xfrm>
                      <a:prstGeom prst="rect">
                        <a:avLst/>
                      </a:prstGeom>
                      <a:solidFill>
                        <a:srgbClr val="115B9A"/>
                      </a:solidFill>
                      <a:ln w="12700" cap="flat" cmpd="sng" algn="ctr">
                        <a:solidFill>
                          <a:srgbClr val="115B9A">
                            <a:shade val="50000"/>
                          </a:srgbClr>
                        </a:solidFill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C5D21C5" id="Rectangle 18" o:spid="_x0000_s1026" style="position:absolute;margin-left:676.65pt;margin-top:6pt;width:36.45pt;height:24.9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" fillcolor="#115b9a" strokecolor="#094170" strokeweight="1pt"/>
          </w:pict>
        </mc:Fallback>
      </mc:AlternateContent>
    </w:r>
    <w:sdt>
      <w:sdtPr>
        <w:id w:val="-386881125"/>
        <w:docPartObj>
          <w:docPartGallery w:val="Page Numbers (Bottom of Page)"/>
          <w:docPartUnique/>
        </w:docPartObj>
      </w:sdtPr>
      <w:sdtEndPr>
        <w:rPr>
          <w:rFonts w:ascii="Helvetica" w:hAnsi="Helvetica" w:cs="Helvetica"/>
          <w:noProof/>
          <w:color w:val="FFFFFF" w:themeColor="background1"/>
          <w:sz w:val="24"/>
        </w:rPr>
      </w:sdtEndPr>
      <w:sdtContent>
        <w:r w:rsidRPr="002B3983">
          <w:rPr>
            <w:rFonts w:ascii="Helvetica" w:hAnsi="Helvetica" w:cs="Helvetica"/>
            <w:color w:val="FFFFFF" w:themeColor="background1"/>
            <w:sz w:val="24"/>
          </w:rPr>
          <w:fldChar w:fldCharType="begin"/>
        </w:r>
        <w:r w:rsidRPr="002B3983">
          <w:rPr>
            <w:rFonts w:ascii="Helvetica" w:hAnsi="Helvetica" w:cs="Helvetica"/>
            <w:color w:val="FFFFFF" w:themeColor="background1"/>
            <w:sz w:val="24"/>
          </w:rPr>
          <w:instrText xml:space="preserve"> PAGE   \* MERGEFORMAT </w:instrText>
        </w:r>
        <w:r w:rsidRPr="002B3983">
          <w:rPr>
            <w:rFonts w:ascii="Helvetica" w:hAnsi="Helvetica" w:cs="Helvetica"/>
            <w:color w:val="FFFFFF" w:themeColor="background1"/>
            <w:sz w:val="24"/>
          </w:rPr>
          <w:fldChar w:fldCharType="separate"/>
        </w:r>
        <w:r>
          <w:rPr>
            <w:rFonts w:ascii="Helvetica" w:hAnsi="Helvetica" w:cs="Helvetica"/>
            <w:noProof/>
            <w:color w:val="FFFFFF" w:themeColor="background1"/>
            <w:sz w:val="24"/>
          </w:rPr>
          <w:t>10</w:t>
        </w:r>
        <w:r w:rsidRPr="002B3983">
          <w:rPr>
            <w:rFonts w:ascii="Helvetica" w:hAnsi="Helvetica" w:cs="Helvetica"/>
            <w:noProof/>
            <w:color w:val="FFFFFF" w:themeColor="background1"/>
            <w:sz w:val="24"/>
          </w:rPr>
          <w:fldChar w:fldCharType="end"/>
        </w:r>
      </w:sdtContent>
    </w:sdt>
  </w:p>
  <w:p w14:paraId="140948DD" w14:textId="77777777" w:rsidR="0062368C" w:rsidRPr="00324AAE" w:rsidRDefault="0062368C" w:rsidP="00C645EC">
    <w:pPr>
      <w:pStyle w:val="Footer"/>
      <w:rPr>
        <w:noProof/>
        <w:sz w:val="18"/>
        <w:szCs w:val="18"/>
        <w:lang w:eastAsia="en-GB"/>
      </w:rPr>
    </w:pPr>
    <w:r w:rsidRPr="00324AAE">
      <w:rPr>
        <w:rStyle w:val="PageNumber"/>
        <w:noProof/>
        <w:sz w:val="18"/>
        <w:szCs w:val="18"/>
        <w:lang w:eastAsia="en-GB"/>
      </w:rPr>
      <w:t xml:space="preserve"> CONFIDENTIAL</w:t>
    </w:r>
    <w:r w:rsidRPr="00324AAE">
      <w:rPr>
        <w:rStyle w:val="PageNumber"/>
        <w:noProof/>
        <w:sz w:val="18"/>
        <w:szCs w:val="18"/>
        <w:lang w:eastAsia="en-GB"/>
      </w:rPr>
      <w:tab/>
      <w:t xml:space="preserve">                                           </w:t>
    </w:r>
    <w:r>
      <w:rPr>
        <w:rStyle w:val="PageNumber"/>
        <w:noProof/>
        <w:sz w:val="18"/>
        <w:szCs w:val="18"/>
        <w:lang w:eastAsia="en-GB"/>
      </w:rPr>
      <w:tab/>
    </w:r>
    <w:r w:rsidRPr="00324AAE">
      <w:rPr>
        <w:rStyle w:val="PageNumber"/>
        <w:noProof/>
        <w:sz w:val="18"/>
        <w:szCs w:val="18"/>
        <w:lang w:eastAsia="en-GB"/>
      </w:rPr>
      <w:t xml:space="preserve">VERSION </w:t>
    </w:r>
    <w:r>
      <w:rPr>
        <w:rStyle w:val="PageNumber"/>
        <w:noProof/>
        <w:sz w:val="18"/>
        <w:szCs w:val="18"/>
        <w:lang w:eastAsia="en-GB"/>
      </w:rPr>
      <w:t>2</w:t>
    </w:r>
    <w:r w:rsidRPr="00324AAE">
      <w:rPr>
        <w:rStyle w:val="PageNumber"/>
        <w:noProof/>
        <w:sz w:val="18"/>
        <w:szCs w:val="18"/>
        <w:lang w:eastAsia="en-GB"/>
      </w:rPr>
      <w:t>.0</w:t>
    </w:r>
  </w:p>
  <w:p w14:paraId="433D09B9" w14:textId="77777777" w:rsidR="0062368C" w:rsidRDefault="0062368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05B4F0" w14:textId="77777777" w:rsidR="00D811BD" w:rsidRDefault="00D811BD" w:rsidP="00915C8F">
      <w:r>
        <w:separator/>
      </w:r>
    </w:p>
  </w:footnote>
  <w:footnote w:type="continuationSeparator" w:id="0">
    <w:p w14:paraId="37265927" w14:textId="77777777" w:rsidR="00D811BD" w:rsidRDefault="00D811BD" w:rsidP="00915C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854" w:type="dxa"/>
      <w:jc w:val="center"/>
      <w:tblBorders>
        <w:top w:val="single" w:sz="48" w:space="0" w:color="115B9A"/>
        <w:bottom w:val="single" w:sz="48" w:space="0" w:color="115B9A"/>
      </w:tblBorders>
      <w:tblLayout w:type="fixed"/>
      <w:tblLook w:val="0000" w:firstRow="0" w:lastRow="0" w:firstColumn="0" w:lastColumn="0" w:noHBand="0" w:noVBand="0"/>
    </w:tblPr>
    <w:tblGrid>
      <w:gridCol w:w="6930"/>
      <w:gridCol w:w="2924"/>
    </w:tblGrid>
    <w:tr w:rsidR="0062368C" w:rsidRPr="00560DA7" w14:paraId="1A7A4824" w14:textId="77777777" w:rsidTr="00E53F37">
      <w:trPr>
        <w:jc w:val="center"/>
      </w:trPr>
      <w:tc>
        <w:tcPr>
          <w:tcW w:w="6930" w:type="dxa"/>
          <w:vAlign w:val="center"/>
        </w:tcPr>
        <w:p w14:paraId="7A5078A8" w14:textId="77777777" w:rsidR="0062368C" w:rsidRPr="00560DA7" w:rsidRDefault="0062368C" w:rsidP="001E23EE">
          <w:pPr>
            <w:pStyle w:val="Header"/>
            <w:jc w:val="left"/>
            <w:rPr>
              <w:rFonts w:eastAsia="Helvetica Neue" w:cs="Helvetica Neue"/>
            </w:rPr>
          </w:pPr>
          <w:r w:rsidRPr="00560DA7">
            <w:rPr>
              <w:rFonts w:eastAsia="Helvetica Neue" w:cs="Helvetica Neue"/>
              <w:noProof/>
              <w:lang w:val="en-US"/>
            </w:rPr>
            <w:drawing>
              <wp:anchor distT="0" distB="0" distL="114300" distR="114300" simplePos="0" relativeHeight="251673088" behindDoc="1" locked="0" layoutInCell="1" allowOverlap="1" wp14:anchorId="07B62F9A" wp14:editId="734CDD7E">
                <wp:simplePos x="0" y="0"/>
                <wp:positionH relativeFrom="column">
                  <wp:posOffset>2099945</wp:posOffset>
                </wp:positionH>
                <wp:positionV relativeFrom="paragraph">
                  <wp:posOffset>192405</wp:posOffset>
                </wp:positionV>
                <wp:extent cx="1931035" cy="579755"/>
                <wp:effectExtent l="0" t="0" r="0" b="4445"/>
                <wp:wrapTight wrapText="bothSides">
                  <wp:wrapPolygon edited="0">
                    <wp:start x="0" y="0"/>
                    <wp:lineTo x="0" y="20819"/>
                    <wp:lineTo x="21309" y="20819"/>
                    <wp:lineTo x="21309" y="0"/>
                    <wp:lineTo x="0" y="0"/>
                  </wp:wrapPolygon>
                </wp:wrapTight>
                <wp:docPr id="30" name="Picture 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Olabode Olaoke\Pictures\Rack-Centre\Rack-Centre Logo Full siz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31035" cy="579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7C31BFC3" w14:textId="77777777" w:rsidR="0062368C" w:rsidRPr="00560DA7" w:rsidRDefault="0062368C" w:rsidP="001E23EE">
          <w:pPr>
            <w:pStyle w:val="Header"/>
            <w:jc w:val="left"/>
            <w:rPr>
              <w:rFonts w:eastAsia="Helvetica Neue" w:cs="Helvetica Neue"/>
              <w:b/>
              <w:color w:val="5D5C5C"/>
              <w:sz w:val="28"/>
              <w:szCs w:val="28"/>
            </w:rPr>
          </w:pPr>
          <w:r>
            <w:rPr>
              <w:rFonts w:eastAsia="Helvetica Neue" w:cs="Helvetica Neue"/>
              <w:b/>
              <w:color w:val="5D5C5C"/>
              <w:sz w:val="28"/>
              <w:szCs w:val="28"/>
            </w:rPr>
            <w:t>CROSS-CONNECT SERVICE DOCUMENT</w:t>
          </w:r>
        </w:p>
        <w:p w14:paraId="1B968A10" w14:textId="77777777" w:rsidR="0062368C" w:rsidRPr="00560DA7" w:rsidRDefault="0062368C" w:rsidP="001E23EE">
          <w:pPr>
            <w:pStyle w:val="Header"/>
            <w:jc w:val="left"/>
            <w:rPr>
              <w:rFonts w:eastAsia="Helvetica Neue" w:cs="Helvetica Neue"/>
            </w:rPr>
          </w:pPr>
        </w:p>
      </w:tc>
      <w:tc>
        <w:tcPr>
          <w:tcW w:w="2924" w:type="dxa"/>
          <w:vAlign w:val="center"/>
        </w:tcPr>
        <w:p w14:paraId="793B42C7" w14:textId="77777777" w:rsidR="0062368C" w:rsidRPr="007A2218" w:rsidRDefault="0062368C" w:rsidP="001E23EE">
          <w:pPr>
            <w:pStyle w:val="Header"/>
            <w:jc w:val="left"/>
            <w:rPr>
              <w:rFonts w:eastAsia="Helvetica Neue" w:cs="Helvetica Neue"/>
              <w:color w:val="5D5C5C"/>
              <w:szCs w:val="22"/>
            </w:rPr>
          </w:pPr>
          <w:r w:rsidRPr="007A2218">
            <w:rPr>
              <w:rFonts w:eastAsia="Helvetica Neue" w:cs="Helvetica Neue"/>
              <w:b/>
              <w:color w:val="5D5C5C"/>
              <w:szCs w:val="22"/>
            </w:rPr>
            <w:t>Document Control</w:t>
          </w:r>
        </w:p>
        <w:p w14:paraId="717DCA9F" w14:textId="77777777" w:rsidR="0062368C" w:rsidRPr="007A2218" w:rsidRDefault="0062368C" w:rsidP="001E23EE">
          <w:pPr>
            <w:pStyle w:val="Header"/>
            <w:tabs>
              <w:tab w:val="right" w:pos="2444"/>
            </w:tabs>
            <w:jc w:val="left"/>
            <w:rPr>
              <w:rFonts w:eastAsia="Helvetica Neue" w:cs="Helvetica Neue"/>
              <w:color w:val="5D5C5C"/>
              <w:szCs w:val="22"/>
            </w:rPr>
          </w:pPr>
          <w:r w:rsidRPr="007A2218">
            <w:rPr>
              <w:rFonts w:eastAsia="Helvetica Neue" w:cs="Helvetica Neue"/>
              <w:color w:val="5D5C5C"/>
              <w:szCs w:val="22"/>
            </w:rPr>
            <w:t>Reference: RC-DOC</w:t>
          </w:r>
          <w:r>
            <w:rPr>
              <w:rFonts w:eastAsia="Helvetica Neue" w:cs="Helvetica Neue"/>
              <w:color w:val="5D5C5C"/>
              <w:szCs w:val="22"/>
            </w:rPr>
            <w:t>-SCR</w:t>
          </w:r>
        </w:p>
        <w:p w14:paraId="01D31932" w14:textId="77777777" w:rsidR="0062368C" w:rsidRPr="00560DA7" w:rsidRDefault="0062368C" w:rsidP="001E23EE">
          <w:pPr>
            <w:pStyle w:val="Header"/>
            <w:tabs>
              <w:tab w:val="right" w:pos="2444"/>
            </w:tabs>
            <w:jc w:val="left"/>
            <w:rPr>
              <w:rFonts w:eastAsia="Helvetica Neue" w:cs="Helvetica Neue"/>
            </w:rPr>
          </w:pPr>
          <w:r w:rsidRPr="007A2218">
            <w:rPr>
              <w:rFonts w:eastAsia="Helvetica Neue" w:cs="Helvetica Neue"/>
              <w:color w:val="5D5C5C"/>
              <w:szCs w:val="22"/>
            </w:rPr>
            <w:t xml:space="preserve">Page: </w:t>
          </w:r>
          <w:r w:rsidRPr="007A2218">
            <w:rPr>
              <w:rStyle w:val="PageNumber"/>
              <w:rFonts w:eastAsia="Helvetica Neue" w:cs="Helvetica Neue"/>
              <w:color w:val="5D5C5C"/>
              <w:szCs w:val="22"/>
            </w:rPr>
            <w:fldChar w:fldCharType="begin"/>
          </w:r>
          <w:r w:rsidRPr="007A2218">
            <w:rPr>
              <w:rStyle w:val="PageNumber"/>
              <w:rFonts w:eastAsia="Helvetica Neue" w:cs="Helvetica Neue"/>
              <w:color w:val="5D5C5C"/>
              <w:szCs w:val="22"/>
            </w:rPr>
            <w:instrText xml:space="preserve"> PAGE </w:instrText>
          </w:r>
          <w:r w:rsidRPr="007A2218">
            <w:rPr>
              <w:rStyle w:val="PageNumber"/>
              <w:rFonts w:eastAsia="Helvetica Neue" w:cs="Helvetica Neue"/>
              <w:color w:val="5D5C5C"/>
              <w:szCs w:val="22"/>
            </w:rPr>
            <w:fldChar w:fldCharType="separate"/>
          </w:r>
          <w:r>
            <w:rPr>
              <w:rStyle w:val="PageNumber"/>
              <w:rFonts w:eastAsia="Helvetica Neue" w:cs="Helvetica Neue"/>
              <w:noProof/>
              <w:color w:val="5D5C5C"/>
              <w:szCs w:val="22"/>
            </w:rPr>
            <w:t>4</w:t>
          </w:r>
          <w:r w:rsidRPr="007A2218">
            <w:rPr>
              <w:rStyle w:val="PageNumber"/>
              <w:rFonts w:eastAsia="Helvetica Neue" w:cs="Helvetica Neue"/>
              <w:color w:val="5D5C5C"/>
              <w:szCs w:val="22"/>
            </w:rPr>
            <w:fldChar w:fldCharType="end"/>
          </w:r>
          <w:r w:rsidRPr="007A2218">
            <w:rPr>
              <w:rStyle w:val="PageNumber"/>
              <w:rFonts w:eastAsia="Helvetica Neue" w:cs="Helvetica Neue"/>
              <w:color w:val="5D5C5C"/>
              <w:szCs w:val="22"/>
            </w:rPr>
            <w:t xml:space="preserve"> of</w:t>
          </w:r>
          <w:r w:rsidRPr="007A2218">
            <w:rPr>
              <w:rFonts w:eastAsia="Helvetica Neue" w:cs="Helvetica Neue"/>
              <w:color w:val="5D5C5C"/>
              <w:szCs w:val="22"/>
            </w:rPr>
            <w:t xml:space="preserve"> </w:t>
          </w:r>
          <w:r w:rsidRPr="007A2218">
            <w:rPr>
              <w:rStyle w:val="PageNumber"/>
              <w:rFonts w:eastAsia="Helvetica Neue" w:cs="Helvetica Neue"/>
              <w:color w:val="5D5C5C"/>
              <w:szCs w:val="22"/>
            </w:rPr>
            <w:fldChar w:fldCharType="begin"/>
          </w:r>
          <w:r w:rsidRPr="007A2218">
            <w:rPr>
              <w:rStyle w:val="PageNumber"/>
              <w:rFonts w:eastAsia="Helvetica Neue" w:cs="Helvetica Neue"/>
              <w:color w:val="5D5C5C"/>
              <w:szCs w:val="22"/>
            </w:rPr>
            <w:instrText xml:space="preserve"> NUMPAGES </w:instrText>
          </w:r>
          <w:r w:rsidRPr="007A2218">
            <w:rPr>
              <w:rStyle w:val="PageNumber"/>
              <w:rFonts w:eastAsia="Helvetica Neue" w:cs="Helvetica Neue"/>
              <w:color w:val="5D5C5C"/>
              <w:szCs w:val="22"/>
            </w:rPr>
            <w:fldChar w:fldCharType="separate"/>
          </w:r>
          <w:r>
            <w:rPr>
              <w:rStyle w:val="PageNumber"/>
              <w:rFonts w:eastAsia="Helvetica Neue" w:cs="Helvetica Neue"/>
              <w:noProof/>
              <w:color w:val="5D5C5C"/>
              <w:szCs w:val="22"/>
            </w:rPr>
            <w:t>19</w:t>
          </w:r>
          <w:r w:rsidRPr="007A2218">
            <w:rPr>
              <w:rStyle w:val="PageNumber"/>
              <w:rFonts w:eastAsia="Helvetica Neue" w:cs="Helvetica Neue"/>
              <w:color w:val="5D5C5C"/>
              <w:szCs w:val="22"/>
            </w:rPr>
            <w:fldChar w:fldCharType="end"/>
          </w:r>
        </w:p>
      </w:tc>
    </w:tr>
  </w:tbl>
  <w:p w14:paraId="602E50AA" w14:textId="77777777" w:rsidR="0062368C" w:rsidRDefault="0062368C">
    <w:pPr>
      <w:pStyle w:val="Header"/>
    </w:pPr>
  </w:p>
  <w:p w14:paraId="6BD97474" w14:textId="77777777" w:rsidR="0062368C" w:rsidRDefault="0062368C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15C67A" w14:textId="77777777" w:rsidR="0062368C" w:rsidRDefault="0062368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B49A0C" w14:textId="77777777" w:rsidR="0062368C" w:rsidRDefault="0062368C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C579EC" w14:textId="77777777" w:rsidR="0062368C" w:rsidRDefault="0062368C" w:rsidP="009721E8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FCC49C" w14:textId="77777777" w:rsidR="0062368C" w:rsidRDefault="0062368C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20A87C" w14:textId="77777777" w:rsidR="0062368C" w:rsidRDefault="0062368C" w:rsidP="009721E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63" type="#_x0000_t75" style="width:155.45pt;height:169.5pt" o:bullet="t">
        <v:imagedata r:id="rId1" o:title="clip_image001"/>
      </v:shape>
    </w:pict>
  </w:numPicBullet>
  <w:numPicBullet w:numPicBulletId="1">
    <w:pict>
      <v:shape id="_x0000_i1164" type="#_x0000_t75" style="width:175.2pt;height:193.05pt" o:bullet="t">
        <v:imagedata r:id="rId2" o:title="Rack Centre icon"/>
      </v:shape>
    </w:pict>
  </w:numPicBullet>
  <w:abstractNum w:abstractNumId="0" w15:restartNumberingAfterBreak="0">
    <w:nsid w:val="13804F29"/>
    <w:multiLevelType w:val="hybridMultilevel"/>
    <w:tmpl w:val="159C52DA"/>
    <w:lvl w:ilvl="0" w:tplc="BF0EF114">
      <w:start w:val="1"/>
      <w:numFmt w:val="decimal"/>
      <w:lvlText w:val="%1."/>
      <w:lvlJc w:val="left"/>
      <w:pPr>
        <w:ind w:left="1080" w:hanging="360"/>
      </w:pPr>
      <w:rPr>
        <w:rFonts w:ascii="Open Sans" w:eastAsia="Calibri" w:hAnsi="Open Sans" w:cs="Open Sans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F4F5561"/>
    <w:multiLevelType w:val="hybridMultilevel"/>
    <w:tmpl w:val="CB32DFE6"/>
    <w:lvl w:ilvl="0" w:tplc="1C09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  <w:color w:val="auto"/>
        <w:sz w:val="20"/>
      </w:rPr>
    </w:lvl>
    <w:lvl w:ilvl="1" w:tplc="08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2" w15:restartNumberingAfterBreak="0">
    <w:nsid w:val="21160CBA"/>
    <w:multiLevelType w:val="hybridMultilevel"/>
    <w:tmpl w:val="82940436"/>
    <w:lvl w:ilvl="0" w:tplc="1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  <w:sz w:val="20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CBC5E56"/>
    <w:multiLevelType w:val="hybridMultilevel"/>
    <w:tmpl w:val="0C9E48AA"/>
    <w:lvl w:ilvl="0" w:tplc="1C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  <w:color w:val="auto"/>
        <w:sz w:val="20"/>
      </w:rPr>
    </w:lvl>
    <w:lvl w:ilvl="1" w:tplc="08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341E1784"/>
    <w:multiLevelType w:val="hybridMultilevel"/>
    <w:tmpl w:val="7736E778"/>
    <w:lvl w:ilvl="0" w:tplc="1C09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  <w:color w:val="auto"/>
      </w:rPr>
    </w:lvl>
    <w:lvl w:ilvl="1" w:tplc="1C0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5" w15:restartNumberingAfterBreak="0">
    <w:nsid w:val="3BCE07BB"/>
    <w:multiLevelType w:val="hybridMultilevel"/>
    <w:tmpl w:val="D436A242"/>
    <w:lvl w:ilvl="0" w:tplc="1C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  <w:color w:val="auto"/>
        <w:sz w:val="20"/>
      </w:rPr>
    </w:lvl>
    <w:lvl w:ilvl="1" w:tplc="080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42310564"/>
    <w:multiLevelType w:val="hybridMultilevel"/>
    <w:tmpl w:val="E122505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  <w:sz w:val="20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2878A8"/>
    <w:multiLevelType w:val="hybridMultilevel"/>
    <w:tmpl w:val="036C995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BB4A90"/>
    <w:multiLevelType w:val="hybridMultilevel"/>
    <w:tmpl w:val="0EB8064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9B43CE"/>
    <w:multiLevelType w:val="hybridMultilevel"/>
    <w:tmpl w:val="83A4B18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5731E1"/>
    <w:multiLevelType w:val="multilevel"/>
    <w:tmpl w:val="1D7C849A"/>
    <w:lvl w:ilvl="0">
      <w:start w:val="1"/>
      <w:numFmt w:val="decimal"/>
      <w:pStyle w:val="RFP"/>
      <w:lvlText w:val="%1.0."/>
      <w:lvlJc w:val="left"/>
      <w:pPr>
        <w:ind w:left="4406" w:hanging="72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512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84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92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64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726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944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52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246" w:hanging="1800"/>
      </w:pPr>
      <w:rPr>
        <w:rFonts w:hint="default"/>
      </w:rPr>
    </w:lvl>
  </w:abstractNum>
  <w:abstractNum w:abstractNumId="11" w15:restartNumberingAfterBreak="0">
    <w:nsid w:val="7C895CAD"/>
    <w:multiLevelType w:val="hybridMultilevel"/>
    <w:tmpl w:val="D12402B0"/>
    <w:lvl w:ilvl="0" w:tplc="F9A26D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4663540">
    <w:abstractNumId w:val="10"/>
  </w:num>
  <w:num w:numId="2" w16cid:durableId="334311171">
    <w:abstractNumId w:val="7"/>
  </w:num>
  <w:num w:numId="3" w16cid:durableId="397635368">
    <w:abstractNumId w:val="3"/>
  </w:num>
  <w:num w:numId="4" w16cid:durableId="753551278">
    <w:abstractNumId w:val="8"/>
  </w:num>
  <w:num w:numId="5" w16cid:durableId="1882858187">
    <w:abstractNumId w:val="6"/>
  </w:num>
  <w:num w:numId="6" w16cid:durableId="224151368">
    <w:abstractNumId w:val="5"/>
  </w:num>
  <w:num w:numId="7" w16cid:durableId="1080833634">
    <w:abstractNumId w:val="1"/>
  </w:num>
  <w:num w:numId="8" w16cid:durableId="430125468">
    <w:abstractNumId w:val="9"/>
  </w:num>
  <w:num w:numId="9" w16cid:durableId="795484139">
    <w:abstractNumId w:val="2"/>
  </w:num>
  <w:num w:numId="10" w16cid:durableId="1543439360">
    <w:abstractNumId w:val="4"/>
  </w:num>
  <w:num w:numId="11" w16cid:durableId="208445307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493713718">
    <w:abstractNumId w:val="1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hideSpellingErrors/>
  <w:hideGrammaticalErrors/>
  <w:proofState w:spelling="clean" w:grammar="clean"/>
  <w:documentProtection w:edit="trackedChanges" w:enforcement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1EA"/>
    <w:rsid w:val="00001077"/>
    <w:rsid w:val="00002204"/>
    <w:rsid w:val="000035FF"/>
    <w:rsid w:val="000039A6"/>
    <w:rsid w:val="00005C77"/>
    <w:rsid w:val="00007CB8"/>
    <w:rsid w:val="0001249A"/>
    <w:rsid w:val="0001752C"/>
    <w:rsid w:val="00021217"/>
    <w:rsid w:val="00024BCE"/>
    <w:rsid w:val="00025839"/>
    <w:rsid w:val="00026D7A"/>
    <w:rsid w:val="000308F9"/>
    <w:rsid w:val="000309FD"/>
    <w:rsid w:val="00030A88"/>
    <w:rsid w:val="00030E3F"/>
    <w:rsid w:val="00032CD7"/>
    <w:rsid w:val="00034EA2"/>
    <w:rsid w:val="00041358"/>
    <w:rsid w:val="000440E2"/>
    <w:rsid w:val="00044198"/>
    <w:rsid w:val="000506A4"/>
    <w:rsid w:val="00050832"/>
    <w:rsid w:val="000512BF"/>
    <w:rsid w:val="00051ADC"/>
    <w:rsid w:val="000544A0"/>
    <w:rsid w:val="00054F08"/>
    <w:rsid w:val="000602B2"/>
    <w:rsid w:val="00063C0A"/>
    <w:rsid w:val="00065D59"/>
    <w:rsid w:val="00066895"/>
    <w:rsid w:val="00066A1E"/>
    <w:rsid w:val="00067193"/>
    <w:rsid w:val="000746DF"/>
    <w:rsid w:val="00075E61"/>
    <w:rsid w:val="000805F6"/>
    <w:rsid w:val="000816B1"/>
    <w:rsid w:val="00082859"/>
    <w:rsid w:val="00087F4B"/>
    <w:rsid w:val="00092B4C"/>
    <w:rsid w:val="0009524B"/>
    <w:rsid w:val="00095CA9"/>
    <w:rsid w:val="0009620A"/>
    <w:rsid w:val="0009704C"/>
    <w:rsid w:val="000A0D7C"/>
    <w:rsid w:val="000A1118"/>
    <w:rsid w:val="000A11CC"/>
    <w:rsid w:val="000A2CCF"/>
    <w:rsid w:val="000A45E2"/>
    <w:rsid w:val="000A745F"/>
    <w:rsid w:val="000B035B"/>
    <w:rsid w:val="000B09B9"/>
    <w:rsid w:val="000B4A77"/>
    <w:rsid w:val="000B5180"/>
    <w:rsid w:val="000B752A"/>
    <w:rsid w:val="000C0B2A"/>
    <w:rsid w:val="000D123E"/>
    <w:rsid w:val="000D260D"/>
    <w:rsid w:val="000D29C0"/>
    <w:rsid w:val="000D4F90"/>
    <w:rsid w:val="000D50B6"/>
    <w:rsid w:val="000D5CF1"/>
    <w:rsid w:val="000D694E"/>
    <w:rsid w:val="000E3457"/>
    <w:rsid w:val="000E525B"/>
    <w:rsid w:val="000E58AE"/>
    <w:rsid w:val="000E6EA6"/>
    <w:rsid w:val="000E7129"/>
    <w:rsid w:val="000F0195"/>
    <w:rsid w:val="000F16A4"/>
    <w:rsid w:val="000F362A"/>
    <w:rsid w:val="000F3FA0"/>
    <w:rsid w:val="000F4B2E"/>
    <w:rsid w:val="000F4C0F"/>
    <w:rsid w:val="000F71A5"/>
    <w:rsid w:val="000F75D7"/>
    <w:rsid w:val="000F7BB9"/>
    <w:rsid w:val="00101644"/>
    <w:rsid w:val="00105F7C"/>
    <w:rsid w:val="001109D1"/>
    <w:rsid w:val="001143F0"/>
    <w:rsid w:val="0011484F"/>
    <w:rsid w:val="00114B13"/>
    <w:rsid w:val="00115F36"/>
    <w:rsid w:val="001201A9"/>
    <w:rsid w:val="001216CC"/>
    <w:rsid w:val="001229BB"/>
    <w:rsid w:val="00125B48"/>
    <w:rsid w:val="00127E58"/>
    <w:rsid w:val="0013170E"/>
    <w:rsid w:val="00132759"/>
    <w:rsid w:val="00132C66"/>
    <w:rsid w:val="00133B08"/>
    <w:rsid w:val="0013450C"/>
    <w:rsid w:val="001356F9"/>
    <w:rsid w:val="001370A6"/>
    <w:rsid w:val="00137359"/>
    <w:rsid w:val="00137421"/>
    <w:rsid w:val="001374C6"/>
    <w:rsid w:val="0014068D"/>
    <w:rsid w:val="001406DB"/>
    <w:rsid w:val="00141F00"/>
    <w:rsid w:val="00143997"/>
    <w:rsid w:val="0014523A"/>
    <w:rsid w:val="001456E8"/>
    <w:rsid w:val="001477BD"/>
    <w:rsid w:val="001507B2"/>
    <w:rsid w:val="00150B98"/>
    <w:rsid w:val="001517FF"/>
    <w:rsid w:val="00152462"/>
    <w:rsid w:val="001531EA"/>
    <w:rsid w:val="0015351D"/>
    <w:rsid w:val="001542AA"/>
    <w:rsid w:val="00162CDA"/>
    <w:rsid w:val="00164777"/>
    <w:rsid w:val="00167888"/>
    <w:rsid w:val="00170206"/>
    <w:rsid w:val="00171831"/>
    <w:rsid w:val="0017473E"/>
    <w:rsid w:val="00176705"/>
    <w:rsid w:val="00176C77"/>
    <w:rsid w:val="001804E7"/>
    <w:rsid w:val="00181E80"/>
    <w:rsid w:val="00182C22"/>
    <w:rsid w:val="00185BEF"/>
    <w:rsid w:val="00186136"/>
    <w:rsid w:val="0018654B"/>
    <w:rsid w:val="001876AA"/>
    <w:rsid w:val="00191AF8"/>
    <w:rsid w:val="00191E61"/>
    <w:rsid w:val="00192944"/>
    <w:rsid w:val="001954E6"/>
    <w:rsid w:val="00195CC3"/>
    <w:rsid w:val="001A15A2"/>
    <w:rsid w:val="001A21AF"/>
    <w:rsid w:val="001A4BAD"/>
    <w:rsid w:val="001A67AB"/>
    <w:rsid w:val="001B0C2B"/>
    <w:rsid w:val="001B4C01"/>
    <w:rsid w:val="001B5B79"/>
    <w:rsid w:val="001D185A"/>
    <w:rsid w:val="001D3E9A"/>
    <w:rsid w:val="001D4621"/>
    <w:rsid w:val="001D52C0"/>
    <w:rsid w:val="001E0506"/>
    <w:rsid w:val="001E12D1"/>
    <w:rsid w:val="001E23EE"/>
    <w:rsid w:val="001E2B70"/>
    <w:rsid w:val="001E2E8D"/>
    <w:rsid w:val="001E47C4"/>
    <w:rsid w:val="001E5E22"/>
    <w:rsid w:val="001E6D19"/>
    <w:rsid w:val="001E70A0"/>
    <w:rsid w:val="001F041A"/>
    <w:rsid w:val="001F2ABB"/>
    <w:rsid w:val="001F4FD0"/>
    <w:rsid w:val="001F700F"/>
    <w:rsid w:val="00200A2D"/>
    <w:rsid w:val="0021126E"/>
    <w:rsid w:val="002148AA"/>
    <w:rsid w:val="00216F12"/>
    <w:rsid w:val="002173DA"/>
    <w:rsid w:val="00221D76"/>
    <w:rsid w:val="00224592"/>
    <w:rsid w:val="002251A6"/>
    <w:rsid w:val="002256B5"/>
    <w:rsid w:val="00227B40"/>
    <w:rsid w:val="00227D0C"/>
    <w:rsid w:val="00230D5E"/>
    <w:rsid w:val="00230DC8"/>
    <w:rsid w:val="002316E0"/>
    <w:rsid w:val="00231DAA"/>
    <w:rsid w:val="0024161E"/>
    <w:rsid w:val="0024471F"/>
    <w:rsid w:val="002464F9"/>
    <w:rsid w:val="0025003D"/>
    <w:rsid w:val="00250F38"/>
    <w:rsid w:val="00253F0F"/>
    <w:rsid w:val="00255196"/>
    <w:rsid w:val="002568EC"/>
    <w:rsid w:val="00261860"/>
    <w:rsid w:val="00261A97"/>
    <w:rsid w:val="002652A5"/>
    <w:rsid w:val="00267283"/>
    <w:rsid w:val="00267B07"/>
    <w:rsid w:val="00267D0A"/>
    <w:rsid w:val="00270533"/>
    <w:rsid w:val="00270950"/>
    <w:rsid w:val="002713D5"/>
    <w:rsid w:val="00271A7E"/>
    <w:rsid w:val="00274316"/>
    <w:rsid w:val="002758E0"/>
    <w:rsid w:val="00275C8E"/>
    <w:rsid w:val="00276E65"/>
    <w:rsid w:val="00280068"/>
    <w:rsid w:val="00281727"/>
    <w:rsid w:val="00281EEA"/>
    <w:rsid w:val="00282113"/>
    <w:rsid w:val="00282678"/>
    <w:rsid w:val="00283331"/>
    <w:rsid w:val="00286A08"/>
    <w:rsid w:val="00287923"/>
    <w:rsid w:val="00290A44"/>
    <w:rsid w:val="00293976"/>
    <w:rsid w:val="00293CC1"/>
    <w:rsid w:val="002A0CCF"/>
    <w:rsid w:val="002A3F67"/>
    <w:rsid w:val="002A4B49"/>
    <w:rsid w:val="002A6D07"/>
    <w:rsid w:val="002A7BE6"/>
    <w:rsid w:val="002B0C44"/>
    <w:rsid w:val="002B0CCA"/>
    <w:rsid w:val="002B14F7"/>
    <w:rsid w:val="002B2727"/>
    <w:rsid w:val="002B340D"/>
    <w:rsid w:val="002B3983"/>
    <w:rsid w:val="002B4802"/>
    <w:rsid w:val="002B61AC"/>
    <w:rsid w:val="002C016C"/>
    <w:rsid w:val="002C1571"/>
    <w:rsid w:val="002C4935"/>
    <w:rsid w:val="002C4BBF"/>
    <w:rsid w:val="002D21F1"/>
    <w:rsid w:val="002D4A30"/>
    <w:rsid w:val="002E03D4"/>
    <w:rsid w:val="002E4E07"/>
    <w:rsid w:val="002E558E"/>
    <w:rsid w:val="002E6B71"/>
    <w:rsid w:val="002F145F"/>
    <w:rsid w:val="002F38E2"/>
    <w:rsid w:val="002F5223"/>
    <w:rsid w:val="002F5262"/>
    <w:rsid w:val="002F55D2"/>
    <w:rsid w:val="002F5A83"/>
    <w:rsid w:val="002F6F2E"/>
    <w:rsid w:val="002F7657"/>
    <w:rsid w:val="0030119B"/>
    <w:rsid w:val="00302D35"/>
    <w:rsid w:val="003043DE"/>
    <w:rsid w:val="0030495F"/>
    <w:rsid w:val="00306CED"/>
    <w:rsid w:val="003075C1"/>
    <w:rsid w:val="00310EED"/>
    <w:rsid w:val="00311B5A"/>
    <w:rsid w:val="00311F9A"/>
    <w:rsid w:val="003130B4"/>
    <w:rsid w:val="003161B9"/>
    <w:rsid w:val="00317FC3"/>
    <w:rsid w:val="00321B4C"/>
    <w:rsid w:val="00322FF2"/>
    <w:rsid w:val="00324AAE"/>
    <w:rsid w:val="00326CC1"/>
    <w:rsid w:val="00327B45"/>
    <w:rsid w:val="00331207"/>
    <w:rsid w:val="00337A8E"/>
    <w:rsid w:val="0034018C"/>
    <w:rsid w:val="00342627"/>
    <w:rsid w:val="00342653"/>
    <w:rsid w:val="00346F19"/>
    <w:rsid w:val="003474D8"/>
    <w:rsid w:val="00347619"/>
    <w:rsid w:val="0034767A"/>
    <w:rsid w:val="00347DC0"/>
    <w:rsid w:val="00350987"/>
    <w:rsid w:val="00350BEC"/>
    <w:rsid w:val="003549C3"/>
    <w:rsid w:val="00356ACC"/>
    <w:rsid w:val="00356DC9"/>
    <w:rsid w:val="00361B48"/>
    <w:rsid w:val="003629D6"/>
    <w:rsid w:val="00363F63"/>
    <w:rsid w:val="003644D3"/>
    <w:rsid w:val="00366319"/>
    <w:rsid w:val="00370E21"/>
    <w:rsid w:val="00374D03"/>
    <w:rsid w:val="0037559C"/>
    <w:rsid w:val="0037618E"/>
    <w:rsid w:val="00381A14"/>
    <w:rsid w:val="00382D27"/>
    <w:rsid w:val="0038356B"/>
    <w:rsid w:val="003931EC"/>
    <w:rsid w:val="00395C56"/>
    <w:rsid w:val="00395D6A"/>
    <w:rsid w:val="003A1974"/>
    <w:rsid w:val="003A2F67"/>
    <w:rsid w:val="003A39E1"/>
    <w:rsid w:val="003A3EC9"/>
    <w:rsid w:val="003A5EDF"/>
    <w:rsid w:val="003A704C"/>
    <w:rsid w:val="003B2615"/>
    <w:rsid w:val="003B7D28"/>
    <w:rsid w:val="003C2B5F"/>
    <w:rsid w:val="003C3225"/>
    <w:rsid w:val="003C41BE"/>
    <w:rsid w:val="003C596C"/>
    <w:rsid w:val="003D14C9"/>
    <w:rsid w:val="003D3D92"/>
    <w:rsid w:val="003D3F2D"/>
    <w:rsid w:val="003D3FFC"/>
    <w:rsid w:val="003D5EBD"/>
    <w:rsid w:val="003D6261"/>
    <w:rsid w:val="003D68A2"/>
    <w:rsid w:val="003F0678"/>
    <w:rsid w:val="003F36DC"/>
    <w:rsid w:val="003F57C0"/>
    <w:rsid w:val="0040011F"/>
    <w:rsid w:val="00403288"/>
    <w:rsid w:val="004039E6"/>
    <w:rsid w:val="0040499B"/>
    <w:rsid w:val="00405EB4"/>
    <w:rsid w:val="0041076E"/>
    <w:rsid w:val="00412180"/>
    <w:rsid w:val="004132AC"/>
    <w:rsid w:val="00413337"/>
    <w:rsid w:val="00414A29"/>
    <w:rsid w:val="0041576C"/>
    <w:rsid w:val="00415D37"/>
    <w:rsid w:val="00420A07"/>
    <w:rsid w:val="00421642"/>
    <w:rsid w:val="00421677"/>
    <w:rsid w:val="00421FAC"/>
    <w:rsid w:val="00423035"/>
    <w:rsid w:val="00423726"/>
    <w:rsid w:val="00426264"/>
    <w:rsid w:val="00430248"/>
    <w:rsid w:val="004312B7"/>
    <w:rsid w:val="00432069"/>
    <w:rsid w:val="004330E2"/>
    <w:rsid w:val="00436832"/>
    <w:rsid w:val="004377EE"/>
    <w:rsid w:val="00437D01"/>
    <w:rsid w:val="00437E6A"/>
    <w:rsid w:val="00440AF1"/>
    <w:rsid w:val="00441986"/>
    <w:rsid w:val="004451B9"/>
    <w:rsid w:val="00445439"/>
    <w:rsid w:val="004456AA"/>
    <w:rsid w:val="004517B5"/>
    <w:rsid w:val="00453F98"/>
    <w:rsid w:val="004542D5"/>
    <w:rsid w:val="004557EB"/>
    <w:rsid w:val="00455FF5"/>
    <w:rsid w:val="00457DB6"/>
    <w:rsid w:val="0046041D"/>
    <w:rsid w:val="00462A40"/>
    <w:rsid w:val="00467475"/>
    <w:rsid w:val="00471782"/>
    <w:rsid w:val="0047434F"/>
    <w:rsid w:val="00474717"/>
    <w:rsid w:val="0047474C"/>
    <w:rsid w:val="00474E9D"/>
    <w:rsid w:val="00475758"/>
    <w:rsid w:val="0047752B"/>
    <w:rsid w:val="00477AB6"/>
    <w:rsid w:val="004813BD"/>
    <w:rsid w:val="00482DC7"/>
    <w:rsid w:val="00483F7F"/>
    <w:rsid w:val="00486384"/>
    <w:rsid w:val="00486B8B"/>
    <w:rsid w:val="00486DAF"/>
    <w:rsid w:val="00490AEA"/>
    <w:rsid w:val="00490E28"/>
    <w:rsid w:val="00490F42"/>
    <w:rsid w:val="00491E89"/>
    <w:rsid w:val="0049273B"/>
    <w:rsid w:val="00494332"/>
    <w:rsid w:val="00494B6B"/>
    <w:rsid w:val="00495656"/>
    <w:rsid w:val="004960E0"/>
    <w:rsid w:val="0049689E"/>
    <w:rsid w:val="00496B89"/>
    <w:rsid w:val="00496D80"/>
    <w:rsid w:val="004A009B"/>
    <w:rsid w:val="004A0138"/>
    <w:rsid w:val="004A22C8"/>
    <w:rsid w:val="004A2713"/>
    <w:rsid w:val="004A58DB"/>
    <w:rsid w:val="004A75DA"/>
    <w:rsid w:val="004A7807"/>
    <w:rsid w:val="004B4BA2"/>
    <w:rsid w:val="004B61C4"/>
    <w:rsid w:val="004B7B9D"/>
    <w:rsid w:val="004C01EA"/>
    <w:rsid w:val="004C0E4F"/>
    <w:rsid w:val="004C261A"/>
    <w:rsid w:val="004C510E"/>
    <w:rsid w:val="004C5D27"/>
    <w:rsid w:val="004C73EB"/>
    <w:rsid w:val="004C77B1"/>
    <w:rsid w:val="004D0094"/>
    <w:rsid w:val="004D0F1D"/>
    <w:rsid w:val="004D621E"/>
    <w:rsid w:val="004E3A6E"/>
    <w:rsid w:val="004E4E7D"/>
    <w:rsid w:val="004E55F1"/>
    <w:rsid w:val="004E5990"/>
    <w:rsid w:val="004E5CBB"/>
    <w:rsid w:val="004E66BD"/>
    <w:rsid w:val="004E7788"/>
    <w:rsid w:val="004E79F8"/>
    <w:rsid w:val="004E7C02"/>
    <w:rsid w:val="004F2BAC"/>
    <w:rsid w:val="004F3FE4"/>
    <w:rsid w:val="004F66C9"/>
    <w:rsid w:val="004F670A"/>
    <w:rsid w:val="00500123"/>
    <w:rsid w:val="0050191D"/>
    <w:rsid w:val="00504425"/>
    <w:rsid w:val="00505618"/>
    <w:rsid w:val="00506F8F"/>
    <w:rsid w:val="00507518"/>
    <w:rsid w:val="005147F2"/>
    <w:rsid w:val="00514E04"/>
    <w:rsid w:val="005165AF"/>
    <w:rsid w:val="00516609"/>
    <w:rsid w:val="00516948"/>
    <w:rsid w:val="00516977"/>
    <w:rsid w:val="00517CC9"/>
    <w:rsid w:val="005200A0"/>
    <w:rsid w:val="00520636"/>
    <w:rsid w:val="005206BA"/>
    <w:rsid w:val="00525B6D"/>
    <w:rsid w:val="00526ED7"/>
    <w:rsid w:val="00531ED9"/>
    <w:rsid w:val="00531FA6"/>
    <w:rsid w:val="005323A9"/>
    <w:rsid w:val="005354F5"/>
    <w:rsid w:val="0054028C"/>
    <w:rsid w:val="0054073D"/>
    <w:rsid w:val="00541D18"/>
    <w:rsid w:val="00542C11"/>
    <w:rsid w:val="005443D7"/>
    <w:rsid w:val="00545A46"/>
    <w:rsid w:val="00546E8D"/>
    <w:rsid w:val="005474CB"/>
    <w:rsid w:val="005525F8"/>
    <w:rsid w:val="00552F9E"/>
    <w:rsid w:val="0055308F"/>
    <w:rsid w:val="00553F97"/>
    <w:rsid w:val="00557AFB"/>
    <w:rsid w:val="00560A9B"/>
    <w:rsid w:val="00560DA7"/>
    <w:rsid w:val="005615FA"/>
    <w:rsid w:val="0056161A"/>
    <w:rsid w:val="00563BAF"/>
    <w:rsid w:val="00563D73"/>
    <w:rsid w:val="005650A0"/>
    <w:rsid w:val="00565384"/>
    <w:rsid w:val="00566F5E"/>
    <w:rsid w:val="00567FF5"/>
    <w:rsid w:val="00571809"/>
    <w:rsid w:val="0057213C"/>
    <w:rsid w:val="00576267"/>
    <w:rsid w:val="00577147"/>
    <w:rsid w:val="005779E5"/>
    <w:rsid w:val="00577A8B"/>
    <w:rsid w:val="00581D28"/>
    <w:rsid w:val="005828EE"/>
    <w:rsid w:val="00582F21"/>
    <w:rsid w:val="00584875"/>
    <w:rsid w:val="00585656"/>
    <w:rsid w:val="00585EE3"/>
    <w:rsid w:val="00586131"/>
    <w:rsid w:val="0058697A"/>
    <w:rsid w:val="005901E7"/>
    <w:rsid w:val="0059431B"/>
    <w:rsid w:val="005954B4"/>
    <w:rsid w:val="00596BD8"/>
    <w:rsid w:val="00597295"/>
    <w:rsid w:val="00597743"/>
    <w:rsid w:val="00597BA0"/>
    <w:rsid w:val="005A188F"/>
    <w:rsid w:val="005A25B1"/>
    <w:rsid w:val="005A4E12"/>
    <w:rsid w:val="005A72E3"/>
    <w:rsid w:val="005A7AB6"/>
    <w:rsid w:val="005B0DBF"/>
    <w:rsid w:val="005B1274"/>
    <w:rsid w:val="005B15B0"/>
    <w:rsid w:val="005B32A3"/>
    <w:rsid w:val="005B5E83"/>
    <w:rsid w:val="005B699E"/>
    <w:rsid w:val="005B6C61"/>
    <w:rsid w:val="005B7777"/>
    <w:rsid w:val="005C03C5"/>
    <w:rsid w:val="005C2DB5"/>
    <w:rsid w:val="005C6F90"/>
    <w:rsid w:val="005D0790"/>
    <w:rsid w:val="005D0859"/>
    <w:rsid w:val="005D2224"/>
    <w:rsid w:val="005D4AAE"/>
    <w:rsid w:val="005D6888"/>
    <w:rsid w:val="005E18BD"/>
    <w:rsid w:val="005E1EFD"/>
    <w:rsid w:val="005E3E5E"/>
    <w:rsid w:val="005E531C"/>
    <w:rsid w:val="005E7B6C"/>
    <w:rsid w:val="005F273D"/>
    <w:rsid w:val="005F2BB1"/>
    <w:rsid w:val="005F4388"/>
    <w:rsid w:val="005F637C"/>
    <w:rsid w:val="005F67E7"/>
    <w:rsid w:val="005F77B9"/>
    <w:rsid w:val="006008BD"/>
    <w:rsid w:val="00600C6D"/>
    <w:rsid w:val="00601028"/>
    <w:rsid w:val="00601CFE"/>
    <w:rsid w:val="0060271A"/>
    <w:rsid w:val="00603552"/>
    <w:rsid w:val="006038A3"/>
    <w:rsid w:val="006056E5"/>
    <w:rsid w:val="00605C3F"/>
    <w:rsid w:val="00606454"/>
    <w:rsid w:val="0060673E"/>
    <w:rsid w:val="00610A95"/>
    <w:rsid w:val="006128E2"/>
    <w:rsid w:val="00613CCA"/>
    <w:rsid w:val="00614979"/>
    <w:rsid w:val="00616D2C"/>
    <w:rsid w:val="00616E41"/>
    <w:rsid w:val="006176D3"/>
    <w:rsid w:val="0062368C"/>
    <w:rsid w:val="00624DA8"/>
    <w:rsid w:val="00625FB2"/>
    <w:rsid w:val="00627D7A"/>
    <w:rsid w:val="006325D3"/>
    <w:rsid w:val="0063280F"/>
    <w:rsid w:val="0063375E"/>
    <w:rsid w:val="00640EE6"/>
    <w:rsid w:val="00644D3D"/>
    <w:rsid w:val="006458C1"/>
    <w:rsid w:val="00646744"/>
    <w:rsid w:val="00646D37"/>
    <w:rsid w:val="0065223C"/>
    <w:rsid w:val="00655DEB"/>
    <w:rsid w:val="00662D50"/>
    <w:rsid w:val="0067014E"/>
    <w:rsid w:val="006711A1"/>
    <w:rsid w:val="00675E18"/>
    <w:rsid w:val="0067654D"/>
    <w:rsid w:val="006768C6"/>
    <w:rsid w:val="006801F4"/>
    <w:rsid w:val="006813C0"/>
    <w:rsid w:val="006815BC"/>
    <w:rsid w:val="006818F5"/>
    <w:rsid w:val="00681A34"/>
    <w:rsid w:val="00682290"/>
    <w:rsid w:val="006827DF"/>
    <w:rsid w:val="0068369E"/>
    <w:rsid w:val="0068553F"/>
    <w:rsid w:val="006856ED"/>
    <w:rsid w:val="00685917"/>
    <w:rsid w:val="00687EC7"/>
    <w:rsid w:val="0069034C"/>
    <w:rsid w:val="00691A09"/>
    <w:rsid w:val="00692A24"/>
    <w:rsid w:val="006936AE"/>
    <w:rsid w:val="0069405C"/>
    <w:rsid w:val="006944BA"/>
    <w:rsid w:val="0069561B"/>
    <w:rsid w:val="00697BD4"/>
    <w:rsid w:val="006A067B"/>
    <w:rsid w:val="006A1AB5"/>
    <w:rsid w:val="006A2BD8"/>
    <w:rsid w:val="006A2FE3"/>
    <w:rsid w:val="006A4FA8"/>
    <w:rsid w:val="006A513D"/>
    <w:rsid w:val="006A709B"/>
    <w:rsid w:val="006A739B"/>
    <w:rsid w:val="006B0644"/>
    <w:rsid w:val="006B2754"/>
    <w:rsid w:val="006B27A7"/>
    <w:rsid w:val="006B294D"/>
    <w:rsid w:val="006B56FC"/>
    <w:rsid w:val="006C173B"/>
    <w:rsid w:val="006C3687"/>
    <w:rsid w:val="006C4029"/>
    <w:rsid w:val="006C597A"/>
    <w:rsid w:val="006C6900"/>
    <w:rsid w:val="006D132F"/>
    <w:rsid w:val="006D49D3"/>
    <w:rsid w:val="006E113A"/>
    <w:rsid w:val="006E1287"/>
    <w:rsid w:val="006E44E7"/>
    <w:rsid w:val="006E44F7"/>
    <w:rsid w:val="006E5ACB"/>
    <w:rsid w:val="006E6354"/>
    <w:rsid w:val="006E63F9"/>
    <w:rsid w:val="006E641F"/>
    <w:rsid w:val="006F0AD3"/>
    <w:rsid w:val="006F18DB"/>
    <w:rsid w:val="006F2546"/>
    <w:rsid w:val="006F38ED"/>
    <w:rsid w:val="006F4C1D"/>
    <w:rsid w:val="006F6518"/>
    <w:rsid w:val="00701196"/>
    <w:rsid w:val="007022FE"/>
    <w:rsid w:val="007026A6"/>
    <w:rsid w:val="00710040"/>
    <w:rsid w:val="00713390"/>
    <w:rsid w:val="00713C99"/>
    <w:rsid w:val="00713E49"/>
    <w:rsid w:val="007149D7"/>
    <w:rsid w:val="007152A1"/>
    <w:rsid w:val="00717B6F"/>
    <w:rsid w:val="00720677"/>
    <w:rsid w:val="00721CC1"/>
    <w:rsid w:val="00721D8A"/>
    <w:rsid w:val="0072340A"/>
    <w:rsid w:val="0072796E"/>
    <w:rsid w:val="007315C3"/>
    <w:rsid w:val="00734DE8"/>
    <w:rsid w:val="00735DDC"/>
    <w:rsid w:val="007360A5"/>
    <w:rsid w:val="00740B73"/>
    <w:rsid w:val="00741319"/>
    <w:rsid w:val="00741ABA"/>
    <w:rsid w:val="007432F1"/>
    <w:rsid w:val="007442F8"/>
    <w:rsid w:val="0074435A"/>
    <w:rsid w:val="00744A96"/>
    <w:rsid w:val="00745D89"/>
    <w:rsid w:val="00753713"/>
    <w:rsid w:val="007543A0"/>
    <w:rsid w:val="007614BD"/>
    <w:rsid w:val="00763A7F"/>
    <w:rsid w:val="007660E1"/>
    <w:rsid w:val="00767706"/>
    <w:rsid w:val="00774EC3"/>
    <w:rsid w:val="00774F87"/>
    <w:rsid w:val="00775C1E"/>
    <w:rsid w:val="0077618A"/>
    <w:rsid w:val="00777CA3"/>
    <w:rsid w:val="00783BFF"/>
    <w:rsid w:val="007844DE"/>
    <w:rsid w:val="00786509"/>
    <w:rsid w:val="00786AA2"/>
    <w:rsid w:val="00790B6A"/>
    <w:rsid w:val="00793A37"/>
    <w:rsid w:val="0079580C"/>
    <w:rsid w:val="00796629"/>
    <w:rsid w:val="00796AB5"/>
    <w:rsid w:val="007973C0"/>
    <w:rsid w:val="007A1663"/>
    <w:rsid w:val="007A200A"/>
    <w:rsid w:val="007A4772"/>
    <w:rsid w:val="007A48AC"/>
    <w:rsid w:val="007A5322"/>
    <w:rsid w:val="007A7039"/>
    <w:rsid w:val="007A742D"/>
    <w:rsid w:val="007A78E2"/>
    <w:rsid w:val="007A7B6B"/>
    <w:rsid w:val="007A7C87"/>
    <w:rsid w:val="007B2AA8"/>
    <w:rsid w:val="007B3235"/>
    <w:rsid w:val="007B391B"/>
    <w:rsid w:val="007B3A3A"/>
    <w:rsid w:val="007B4446"/>
    <w:rsid w:val="007B5566"/>
    <w:rsid w:val="007B76FE"/>
    <w:rsid w:val="007C01FD"/>
    <w:rsid w:val="007C5D1B"/>
    <w:rsid w:val="007C7D12"/>
    <w:rsid w:val="007D08F2"/>
    <w:rsid w:val="007D2E67"/>
    <w:rsid w:val="007D3ACA"/>
    <w:rsid w:val="007D4A04"/>
    <w:rsid w:val="007D5EE8"/>
    <w:rsid w:val="007D77DD"/>
    <w:rsid w:val="007D7C68"/>
    <w:rsid w:val="007E0BB7"/>
    <w:rsid w:val="007E2754"/>
    <w:rsid w:val="007E3A42"/>
    <w:rsid w:val="007E3EB3"/>
    <w:rsid w:val="007E67A1"/>
    <w:rsid w:val="007E6DDD"/>
    <w:rsid w:val="007E7BA5"/>
    <w:rsid w:val="007F35C6"/>
    <w:rsid w:val="007F377C"/>
    <w:rsid w:val="007F496A"/>
    <w:rsid w:val="007F617C"/>
    <w:rsid w:val="007F6E10"/>
    <w:rsid w:val="007F78B1"/>
    <w:rsid w:val="008002E5"/>
    <w:rsid w:val="00800651"/>
    <w:rsid w:val="008031F4"/>
    <w:rsid w:val="00804EA2"/>
    <w:rsid w:val="00805FF1"/>
    <w:rsid w:val="00810CEB"/>
    <w:rsid w:val="00812C25"/>
    <w:rsid w:val="00814752"/>
    <w:rsid w:val="00816062"/>
    <w:rsid w:val="0081608D"/>
    <w:rsid w:val="00820664"/>
    <w:rsid w:val="008215CC"/>
    <w:rsid w:val="00822B85"/>
    <w:rsid w:val="008238C9"/>
    <w:rsid w:val="00827CFB"/>
    <w:rsid w:val="00830DBF"/>
    <w:rsid w:val="00833945"/>
    <w:rsid w:val="008349C6"/>
    <w:rsid w:val="00834A20"/>
    <w:rsid w:val="00835B35"/>
    <w:rsid w:val="00836026"/>
    <w:rsid w:val="008360F4"/>
    <w:rsid w:val="00836987"/>
    <w:rsid w:val="00840129"/>
    <w:rsid w:val="00842E9D"/>
    <w:rsid w:val="008450FD"/>
    <w:rsid w:val="00845BA7"/>
    <w:rsid w:val="0085000D"/>
    <w:rsid w:val="0085076A"/>
    <w:rsid w:val="00852E0B"/>
    <w:rsid w:val="00857A13"/>
    <w:rsid w:val="008604C0"/>
    <w:rsid w:val="00860F72"/>
    <w:rsid w:val="008610D3"/>
    <w:rsid w:val="008610D4"/>
    <w:rsid w:val="00863E28"/>
    <w:rsid w:val="008648A2"/>
    <w:rsid w:val="00865A4D"/>
    <w:rsid w:val="00865AA2"/>
    <w:rsid w:val="00870085"/>
    <w:rsid w:val="008709D3"/>
    <w:rsid w:val="00871A29"/>
    <w:rsid w:val="0087222E"/>
    <w:rsid w:val="00874E90"/>
    <w:rsid w:val="008753F1"/>
    <w:rsid w:val="00875627"/>
    <w:rsid w:val="008763D9"/>
    <w:rsid w:val="00877583"/>
    <w:rsid w:val="0088037A"/>
    <w:rsid w:val="00880AEC"/>
    <w:rsid w:val="0088142E"/>
    <w:rsid w:val="0088501F"/>
    <w:rsid w:val="0089139B"/>
    <w:rsid w:val="00893247"/>
    <w:rsid w:val="0089737D"/>
    <w:rsid w:val="00897FF3"/>
    <w:rsid w:val="008A047E"/>
    <w:rsid w:val="008A08B8"/>
    <w:rsid w:val="008A2808"/>
    <w:rsid w:val="008A2893"/>
    <w:rsid w:val="008A29BA"/>
    <w:rsid w:val="008A33DD"/>
    <w:rsid w:val="008A5194"/>
    <w:rsid w:val="008A5954"/>
    <w:rsid w:val="008A601D"/>
    <w:rsid w:val="008A61A4"/>
    <w:rsid w:val="008A6DAE"/>
    <w:rsid w:val="008A7967"/>
    <w:rsid w:val="008A7EDE"/>
    <w:rsid w:val="008B004F"/>
    <w:rsid w:val="008B15BD"/>
    <w:rsid w:val="008B1A39"/>
    <w:rsid w:val="008B2B5A"/>
    <w:rsid w:val="008B2ED1"/>
    <w:rsid w:val="008B3458"/>
    <w:rsid w:val="008B3CD5"/>
    <w:rsid w:val="008B4367"/>
    <w:rsid w:val="008B47E1"/>
    <w:rsid w:val="008B5925"/>
    <w:rsid w:val="008C0743"/>
    <w:rsid w:val="008C2675"/>
    <w:rsid w:val="008C5051"/>
    <w:rsid w:val="008C6994"/>
    <w:rsid w:val="008C7C4B"/>
    <w:rsid w:val="008D4EB2"/>
    <w:rsid w:val="008D798A"/>
    <w:rsid w:val="008D7C40"/>
    <w:rsid w:val="008E2765"/>
    <w:rsid w:val="008E2CBB"/>
    <w:rsid w:val="008E3093"/>
    <w:rsid w:val="008E33DC"/>
    <w:rsid w:val="008E5C34"/>
    <w:rsid w:val="008E6C33"/>
    <w:rsid w:val="008F00C6"/>
    <w:rsid w:val="008F0BAE"/>
    <w:rsid w:val="008F330D"/>
    <w:rsid w:val="008F3351"/>
    <w:rsid w:val="008F463B"/>
    <w:rsid w:val="008F5D50"/>
    <w:rsid w:val="008F6D5D"/>
    <w:rsid w:val="009000DB"/>
    <w:rsid w:val="00900791"/>
    <w:rsid w:val="00901904"/>
    <w:rsid w:val="00903731"/>
    <w:rsid w:val="00904285"/>
    <w:rsid w:val="0090515E"/>
    <w:rsid w:val="00905C8B"/>
    <w:rsid w:val="00906080"/>
    <w:rsid w:val="00910B78"/>
    <w:rsid w:val="00911A92"/>
    <w:rsid w:val="00914934"/>
    <w:rsid w:val="00915C8F"/>
    <w:rsid w:val="00917911"/>
    <w:rsid w:val="00920CE4"/>
    <w:rsid w:val="009211F1"/>
    <w:rsid w:val="009224C9"/>
    <w:rsid w:val="00927B42"/>
    <w:rsid w:val="00927BEB"/>
    <w:rsid w:val="00927D5E"/>
    <w:rsid w:val="00930DA0"/>
    <w:rsid w:val="00930DF8"/>
    <w:rsid w:val="00933EEF"/>
    <w:rsid w:val="009354E6"/>
    <w:rsid w:val="00937DCD"/>
    <w:rsid w:val="00940119"/>
    <w:rsid w:val="00940289"/>
    <w:rsid w:val="0094380E"/>
    <w:rsid w:val="0094693A"/>
    <w:rsid w:val="00946E16"/>
    <w:rsid w:val="00952AA3"/>
    <w:rsid w:val="00961145"/>
    <w:rsid w:val="009629C6"/>
    <w:rsid w:val="00964129"/>
    <w:rsid w:val="0096552C"/>
    <w:rsid w:val="00966CDD"/>
    <w:rsid w:val="009721E8"/>
    <w:rsid w:val="00973801"/>
    <w:rsid w:val="00974304"/>
    <w:rsid w:val="00976F89"/>
    <w:rsid w:val="00977472"/>
    <w:rsid w:val="009776A8"/>
    <w:rsid w:val="00977769"/>
    <w:rsid w:val="0098016E"/>
    <w:rsid w:val="00983215"/>
    <w:rsid w:val="00990624"/>
    <w:rsid w:val="00991090"/>
    <w:rsid w:val="009950DC"/>
    <w:rsid w:val="0099536E"/>
    <w:rsid w:val="00995A36"/>
    <w:rsid w:val="009A1B49"/>
    <w:rsid w:val="009A304E"/>
    <w:rsid w:val="009A36D8"/>
    <w:rsid w:val="009B1C1B"/>
    <w:rsid w:val="009B29A5"/>
    <w:rsid w:val="009B4371"/>
    <w:rsid w:val="009B5A2F"/>
    <w:rsid w:val="009C4A77"/>
    <w:rsid w:val="009C4DA8"/>
    <w:rsid w:val="009C5F21"/>
    <w:rsid w:val="009C7E16"/>
    <w:rsid w:val="009C7EE3"/>
    <w:rsid w:val="009D11B6"/>
    <w:rsid w:val="009D37F6"/>
    <w:rsid w:val="009D4074"/>
    <w:rsid w:val="009D61E0"/>
    <w:rsid w:val="009D73A7"/>
    <w:rsid w:val="009D7E2B"/>
    <w:rsid w:val="009E0034"/>
    <w:rsid w:val="009F05F9"/>
    <w:rsid w:val="009F4DCF"/>
    <w:rsid w:val="009F5105"/>
    <w:rsid w:val="009F581C"/>
    <w:rsid w:val="009F5944"/>
    <w:rsid w:val="00A0019A"/>
    <w:rsid w:val="00A017D4"/>
    <w:rsid w:val="00A03D89"/>
    <w:rsid w:val="00A05621"/>
    <w:rsid w:val="00A0646F"/>
    <w:rsid w:val="00A068EF"/>
    <w:rsid w:val="00A12992"/>
    <w:rsid w:val="00A12DAE"/>
    <w:rsid w:val="00A17D42"/>
    <w:rsid w:val="00A20029"/>
    <w:rsid w:val="00A232DD"/>
    <w:rsid w:val="00A24AF5"/>
    <w:rsid w:val="00A25532"/>
    <w:rsid w:val="00A3054B"/>
    <w:rsid w:val="00A30709"/>
    <w:rsid w:val="00A30770"/>
    <w:rsid w:val="00A30C1A"/>
    <w:rsid w:val="00A30E68"/>
    <w:rsid w:val="00A31543"/>
    <w:rsid w:val="00A33A7B"/>
    <w:rsid w:val="00A342A8"/>
    <w:rsid w:val="00A36F7F"/>
    <w:rsid w:val="00A37FE4"/>
    <w:rsid w:val="00A42D87"/>
    <w:rsid w:val="00A43664"/>
    <w:rsid w:val="00A45AB6"/>
    <w:rsid w:val="00A45D43"/>
    <w:rsid w:val="00A46CCD"/>
    <w:rsid w:val="00A511BC"/>
    <w:rsid w:val="00A51971"/>
    <w:rsid w:val="00A51C12"/>
    <w:rsid w:val="00A57714"/>
    <w:rsid w:val="00A64766"/>
    <w:rsid w:val="00A65F81"/>
    <w:rsid w:val="00A70D20"/>
    <w:rsid w:val="00A7114E"/>
    <w:rsid w:val="00A72313"/>
    <w:rsid w:val="00A7341C"/>
    <w:rsid w:val="00A74415"/>
    <w:rsid w:val="00A76D44"/>
    <w:rsid w:val="00A844BF"/>
    <w:rsid w:val="00A87434"/>
    <w:rsid w:val="00A94A07"/>
    <w:rsid w:val="00AA01BD"/>
    <w:rsid w:val="00AA3A78"/>
    <w:rsid w:val="00AA78E1"/>
    <w:rsid w:val="00AB1FF2"/>
    <w:rsid w:val="00AB2CAF"/>
    <w:rsid w:val="00AB47F0"/>
    <w:rsid w:val="00AB4C76"/>
    <w:rsid w:val="00AB5D10"/>
    <w:rsid w:val="00AB5F94"/>
    <w:rsid w:val="00AC014C"/>
    <w:rsid w:val="00AC0AFE"/>
    <w:rsid w:val="00AC20CB"/>
    <w:rsid w:val="00AC2527"/>
    <w:rsid w:val="00AC2FF6"/>
    <w:rsid w:val="00AC4687"/>
    <w:rsid w:val="00AC4D80"/>
    <w:rsid w:val="00AC598B"/>
    <w:rsid w:val="00AD10FC"/>
    <w:rsid w:val="00AD1AB5"/>
    <w:rsid w:val="00AD492D"/>
    <w:rsid w:val="00AD5D14"/>
    <w:rsid w:val="00AD63A9"/>
    <w:rsid w:val="00AE0AEF"/>
    <w:rsid w:val="00AE319D"/>
    <w:rsid w:val="00AE3715"/>
    <w:rsid w:val="00AE5866"/>
    <w:rsid w:val="00AF0899"/>
    <w:rsid w:val="00AF0AC9"/>
    <w:rsid w:val="00AF3CE0"/>
    <w:rsid w:val="00AF426A"/>
    <w:rsid w:val="00AF5366"/>
    <w:rsid w:val="00B00615"/>
    <w:rsid w:val="00B021C7"/>
    <w:rsid w:val="00B0227D"/>
    <w:rsid w:val="00B03898"/>
    <w:rsid w:val="00B056DC"/>
    <w:rsid w:val="00B0598B"/>
    <w:rsid w:val="00B11BE7"/>
    <w:rsid w:val="00B13ABE"/>
    <w:rsid w:val="00B140BD"/>
    <w:rsid w:val="00B150A8"/>
    <w:rsid w:val="00B15EDD"/>
    <w:rsid w:val="00B1793B"/>
    <w:rsid w:val="00B20395"/>
    <w:rsid w:val="00B21FE4"/>
    <w:rsid w:val="00B22C01"/>
    <w:rsid w:val="00B237F6"/>
    <w:rsid w:val="00B24262"/>
    <w:rsid w:val="00B24762"/>
    <w:rsid w:val="00B24E1B"/>
    <w:rsid w:val="00B26F15"/>
    <w:rsid w:val="00B32456"/>
    <w:rsid w:val="00B32C39"/>
    <w:rsid w:val="00B33252"/>
    <w:rsid w:val="00B3382C"/>
    <w:rsid w:val="00B37F0F"/>
    <w:rsid w:val="00B444E3"/>
    <w:rsid w:val="00B449F1"/>
    <w:rsid w:val="00B44C9C"/>
    <w:rsid w:val="00B45BD6"/>
    <w:rsid w:val="00B45F40"/>
    <w:rsid w:val="00B46305"/>
    <w:rsid w:val="00B50DD8"/>
    <w:rsid w:val="00B5168B"/>
    <w:rsid w:val="00B54279"/>
    <w:rsid w:val="00B54DB5"/>
    <w:rsid w:val="00B559E1"/>
    <w:rsid w:val="00B55F7B"/>
    <w:rsid w:val="00B56C86"/>
    <w:rsid w:val="00B6060E"/>
    <w:rsid w:val="00B61BCF"/>
    <w:rsid w:val="00B67545"/>
    <w:rsid w:val="00B80087"/>
    <w:rsid w:val="00B81EC0"/>
    <w:rsid w:val="00B85247"/>
    <w:rsid w:val="00B87E8F"/>
    <w:rsid w:val="00B902CC"/>
    <w:rsid w:val="00B908E8"/>
    <w:rsid w:val="00B917C0"/>
    <w:rsid w:val="00B94E23"/>
    <w:rsid w:val="00B950B9"/>
    <w:rsid w:val="00BA03B3"/>
    <w:rsid w:val="00BA1E97"/>
    <w:rsid w:val="00BA2835"/>
    <w:rsid w:val="00BA7730"/>
    <w:rsid w:val="00BB0901"/>
    <w:rsid w:val="00BB0CF3"/>
    <w:rsid w:val="00BB2BD9"/>
    <w:rsid w:val="00BB3B13"/>
    <w:rsid w:val="00BB4BA9"/>
    <w:rsid w:val="00BB5E24"/>
    <w:rsid w:val="00BB753C"/>
    <w:rsid w:val="00BC351C"/>
    <w:rsid w:val="00BC5028"/>
    <w:rsid w:val="00BC581D"/>
    <w:rsid w:val="00BD07BD"/>
    <w:rsid w:val="00BD32D6"/>
    <w:rsid w:val="00BD45AE"/>
    <w:rsid w:val="00BD542C"/>
    <w:rsid w:val="00BD6DB3"/>
    <w:rsid w:val="00BE7E4A"/>
    <w:rsid w:val="00BF2777"/>
    <w:rsid w:val="00BF53DB"/>
    <w:rsid w:val="00C056E5"/>
    <w:rsid w:val="00C0632F"/>
    <w:rsid w:val="00C07123"/>
    <w:rsid w:val="00C12C8F"/>
    <w:rsid w:val="00C138CE"/>
    <w:rsid w:val="00C148A5"/>
    <w:rsid w:val="00C15E38"/>
    <w:rsid w:val="00C228DA"/>
    <w:rsid w:val="00C22E80"/>
    <w:rsid w:val="00C26AA7"/>
    <w:rsid w:val="00C27E9E"/>
    <w:rsid w:val="00C36F6B"/>
    <w:rsid w:val="00C4017F"/>
    <w:rsid w:val="00C40D27"/>
    <w:rsid w:val="00C45F9F"/>
    <w:rsid w:val="00C54E24"/>
    <w:rsid w:val="00C568E1"/>
    <w:rsid w:val="00C577C9"/>
    <w:rsid w:val="00C5793E"/>
    <w:rsid w:val="00C60218"/>
    <w:rsid w:val="00C60E79"/>
    <w:rsid w:val="00C61BC5"/>
    <w:rsid w:val="00C628EA"/>
    <w:rsid w:val="00C645EC"/>
    <w:rsid w:val="00C64729"/>
    <w:rsid w:val="00C64C7F"/>
    <w:rsid w:val="00C715A4"/>
    <w:rsid w:val="00C7292E"/>
    <w:rsid w:val="00C72C8E"/>
    <w:rsid w:val="00C74359"/>
    <w:rsid w:val="00C74631"/>
    <w:rsid w:val="00C759AF"/>
    <w:rsid w:val="00C767C9"/>
    <w:rsid w:val="00C768AA"/>
    <w:rsid w:val="00C8013D"/>
    <w:rsid w:val="00C80673"/>
    <w:rsid w:val="00C8667B"/>
    <w:rsid w:val="00C868F5"/>
    <w:rsid w:val="00C870E3"/>
    <w:rsid w:val="00C90160"/>
    <w:rsid w:val="00C9207C"/>
    <w:rsid w:val="00C97BF6"/>
    <w:rsid w:val="00CA22EA"/>
    <w:rsid w:val="00CA29D3"/>
    <w:rsid w:val="00CA3DD0"/>
    <w:rsid w:val="00CA5C8A"/>
    <w:rsid w:val="00CB190F"/>
    <w:rsid w:val="00CB20BF"/>
    <w:rsid w:val="00CB2DB8"/>
    <w:rsid w:val="00CB4603"/>
    <w:rsid w:val="00CB5B4C"/>
    <w:rsid w:val="00CB5D74"/>
    <w:rsid w:val="00CB67ED"/>
    <w:rsid w:val="00CB77F4"/>
    <w:rsid w:val="00CC079D"/>
    <w:rsid w:val="00CC0EDE"/>
    <w:rsid w:val="00CC2C02"/>
    <w:rsid w:val="00CC4BA3"/>
    <w:rsid w:val="00CC514D"/>
    <w:rsid w:val="00CC5220"/>
    <w:rsid w:val="00CC6DE0"/>
    <w:rsid w:val="00CD04A8"/>
    <w:rsid w:val="00CD0B0C"/>
    <w:rsid w:val="00CD2F17"/>
    <w:rsid w:val="00CD387B"/>
    <w:rsid w:val="00CD399A"/>
    <w:rsid w:val="00CD3DF1"/>
    <w:rsid w:val="00CE2C4C"/>
    <w:rsid w:val="00CE5673"/>
    <w:rsid w:val="00CE5758"/>
    <w:rsid w:val="00CF0A2A"/>
    <w:rsid w:val="00CF2096"/>
    <w:rsid w:val="00CF250C"/>
    <w:rsid w:val="00CF2BE6"/>
    <w:rsid w:val="00CF585C"/>
    <w:rsid w:val="00CF67E1"/>
    <w:rsid w:val="00CF741D"/>
    <w:rsid w:val="00D0070B"/>
    <w:rsid w:val="00D03EE3"/>
    <w:rsid w:val="00D05990"/>
    <w:rsid w:val="00D05D9C"/>
    <w:rsid w:val="00D06D06"/>
    <w:rsid w:val="00D06E3E"/>
    <w:rsid w:val="00D10F79"/>
    <w:rsid w:val="00D12FBF"/>
    <w:rsid w:val="00D15179"/>
    <w:rsid w:val="00D15FD8"/>
    <w:rsid w:val="00D17A7C"/>
    <w:rsid w:val="00D20E01"/>
    <w:rsid w:val="00D21A90"/>
    <w:rsid w:val="00D25F00"/>
    <w:rsid w:val="00D276C3"/>
    <w:rsid w:val="00D31F74"/>
    <w:rsid w:val="00D340D8"/>
    <w:rsid w:val="00D3539E"/>
    <w:rsid w:val="00D358AF"/>
    <w:rsid w:val="00D35D66"/>
    <w:rsid w:val="00D36EE9"/>
    <w:rsid w:val="00D372AA"/>
    <w:rsid w:val="00D43F1F"/>
    <w:rsid w:val="00D444B7"/>
    <w:rsid w:val="00D45B61"/>
    <w:rsid w:val="00D475DC"/>
    <w:rsid w:val="00D51EF4"/>
    <w:rsid w:val="00D522D0"/>
    <w:rsid w:val="00D52806"/>
    <w:rsid w:val="00D52C48"/>
    <w:rsid w:val="00D54BFE"/>
    <w:rsid w:val="00D60820"/>
    <w:rsid w:val="00D660CF"/>
    <w:rsid w:val="00D66CF0"/>
    <w:rsid w:val="00D717C8"/>
    <w:rsid w:val="00D72AA5"/>
    <w:rsid w:val="00D80BD5"/>
    <w:rsid w:val="00D80C9E"/>
    <w:rsid w:val="00D810E7"/>
    <w:rsid w:val="00D811BD"/>
    <w:rsid w:val="00D8399C"/>
    <w:rsid w:val="00D84D83"/>
    <w:rsid w:val="00D85E54"/>
    <w:rsid w:val="00D864D1"/>
    <w:rsid w:val="00D86979"/>
    <w:rsid w:val="00D91AA9"/>
    <w:rsid w:val="00D93324"/>
    <w:rsid w:val="00D950A5"/>
    <w:rsid w:val="00D953D6"/>
    <w:rsid w:val="00DA021B"/>
    <w:rsid w:val="00DA111E"/>
    <w:rsid w:val="00DA28D0"/>
    <w:rsid w:val="00DA3702"/>
    <w:rsid w:val="00DA3789"/>
    <w:rsid w:val="00DA381A"/>
    <w:rsid w:val="00DA392B"/>
    <w:rsid w:val="00DA55F8"/>
    <w:rsid w:val="00DA6056"/>
    <w:rsid w:val="00DA631E"/>
    <w:rsid w:val="00DA7A69"/>
    <w:rsid w:val="00DA7D01"/>
    <w:rsid w:val="00DB0011"/>
    <w:rsid w:val="00DB03C0"/>
    <w:rsid w:val="00DB16B3"/>
    <w:rsid w:val="00DB42DB"/>
    <w:rsid w:val="00DC1AA6"/>
    <w:rsid w:val="00DC2906"/>
    <w:rsid w:val="00DC7EE4"/>
    <w:rsid w:val="00DD4BFD"/>
    <w:rsid w:val="00DD54F4"/>
    <w:rsid w:val="00DD57A0"/>
    <w:rsid w:val="00DE0738"/>
    <w:rsid w:val="00DE1347"/>
    <w:rsid w:val="00DE271E"/>
    <w:rsid w:val="00DE2900"/>
    <w:rsid w:val="00DE4F6E"/>
    <w:rsid w:val="00DE5753"/>
    <w:rsid w:val="00DE65CE"/>
    <w:rsid w:val="00DE6AE5"/>
    <w:rsid w:val="00DE7826"/>
    <w:rsid w:val="00DE7A29"/>
    <w:rsid w:val="00DF0216"/>
    <w:rsid w:val="00DF06E8"/>
    <w:rsid w:val="00DF103E"/>
    <w:rsid w:val="00DF1E45"/>
    <w:rsid w:val="00DF1E46"/>
    <w:rsid w:val="00DF2564"/>
    <w:rsid w:val="00DF2DDE"/>
    <w:rsid w:val="00DF4BBC"/>
    <w:rsid w:val="00DF5230"/>
    <w:rsid w:val="00DF60EB"/>
    <w:rsid w:val="00DF795F"/>
    <w:rsid w:val="00E00FFE"/>
    <w:rsid w:val="00E02CFF"/>
    <w:rsid w:val="00E04491"/>
    <w:rsid w:val="00E06995"/>
    <w:rsid w:val="00E07042"/>
    <w:rsid w:val="00E1130A"/>
    <w:rsid w:val="00E15110"/>
    <w:rsid w:val="00E17B21"/>
    <w:rsid w:val="00E17C24"/>
    <w:rsid w:val="00E17F8C"/>
    <w:rsid w:val="00E266E6"/>
    <w:rsid w:val="00E27ABB"/>
    <w:rsid w:val="00E301A7"/>
    <w:rsid w:val="00E302CA"/>
    <w:rsid w:val="00E31DA3"/>
    <w:rsid w:val="00E31ED9"/>
    <w:rsid w:val="00E3280C"/>
    <w:rsid w:val="00E33D90"/>
    <w:rsid w:val="00E36A2F"/>
    <w:rsid w:val="00E4471D"/>
    <w:rsid w:val="00E44A73"/>
    <w:rsid w:val="00E474AF"/>
    <w:rsid w:val="00E50679"/>
    <w:rsid w:val="00E51259"/>
    <w:rsid w:val="00E53F37"/>
    <w:rsid w:val="00E54FA7"/>
    <w:rsid w:val="00E576DA"/>
    <w:rsid w:val="00E60050"/>
    <w:rsid w:val="00E60BC1"/>
    <w:rsid w:val="00E60EE1"/>
    <w:rsid w:val="00E626A4"/>
    <w:rsid w:val="00E636D4"/>
    <w:rsid w:val="00E648C0"/>
    <w:rsid w:val="00E6586C"/>
    <w:rsid w:val="00E66E13"/>
    <w:rsid w:val="00E6704D"/>
    <w:rsid w:val="00E70139"/>
    <w:rsid w:val="00E7133F"/>
    <w:rsid w:val="00E73FA6"/>
    <w:rsid w:val="00E757B1"/>
    <w:rsid w:val="00E77C5A"/>
    <w:rsid w:val="00E77FF4"/>
    <w:rsid w:val="00E813E1"/>
    <w:rsid w:val="00E82746"/>
    <w:rsid w:val="00E82B87"/>
    <w:rsid w:val="00E84BCA"/>
    <w:rsid w:val="00E85EA3"/>
    <w:rsid w:val="00E90224"/>
    <w:rsid w:val="00E905DE"/>
    <w:rsid w:val="00E90A0B"/>
    <w:rsid w:val="00E91F87"/>
    <w:rsid w:val="00E92E41"/>
    <w:rsid w:val="00E92FD9"/>
    <w:rsid w:val="00E955DE"/>
    <w:rsid w:val="00EA0C17"/>
    <w:rsid w:val="00EA0CD1"/>
    <w:rsid w:val="00EA32E7"/>
    <w:rsid w:val="00EA4A9F"/>
    <w:rsid w:val="00EA4F08"/>
    <w:rsid w:val="00EA673E"/>
    <w:rsid w:val="00EB1DEB"/>
    <w:rsid w:val="00EB2215"/>
    <w:rsid w:val="00EB3AEC"/>
    <w:rsid w:val="00EB3E8E"/>
    <w:rsid w:val="00EB4EF3"/>
    <w:rsid w:val="00EB5651"/>
    <w:rsid w:val="00EB5958"/>
    <w:rsid w:val="00EB6E33"/>
    <w:rsid w:val="00EC1284"/>
    <w:rsid w:val="00EC4F46"/>
    <w:rsid w:val="00ED2B7D"/>
    <w:rsid w:val="00ED34DA"/>
    <w:rsid w:val="00ED678F"/>
    <w:rsid w:val="00EE2B5A"/>
    <w:rsid w:val="00EE5406"/>
    <w:rsid w:val="00EE7A73"/>
    <w:rsid w:val="00EF0420"/>
    <w:rsid w:val="00EF3C77"/>
    <w:rsid w:val="00EF3EC5"/>
    <w:rsid w:val="00EF42D9"/>
    <w:rsid w:val="00EF7FEE"/>
    <w:rsid w:val="00F00EB7"/>
    <w:rsid w:val="00F02DB5"/>
    <w:rsid w:val="00F056F2"/>
    <w:rsid w:val="00F13088"/>
    <w:rsid w:val="00F15C00"/>
    <w:rsid w:val="00F1609A"/>
    <w:rsid w:val="00F17A49"/>
    <w:rsid w:val="00F205C3"/>
    <w:rsid w:val="00F21741"/>
    <w:rsid w:val="00F331E4"/>
    <w:rsid w:val="00F36BA3"/>
    <w:rsid w:val="00F41590"/>
    <w:rsid w:val="00F42715"/>
    <w:rsid w:val="00F444CE"/>
    <w:rsid w:val="00F45402"/>
    <w:rsid w:val="00F46DAD"/>
    <w:rsid w:val="00F5245E"/>
    <w:rsid w:val="00F5403F"/>
    <w:rsid w:val="00F55049"/>
    <w:rsid w:val="00F5579B"/>
    <w:rsid w:val="00F55B01"/>
    <w:rsid w:val="00F56750"/>
    <w:rsid w:val="00F607C2"/>
    <w:rsid w:val="00F60D19"/>
    <w:rsid w:val="00F61A5E"/>
    <w:rsid w:val="00F648D8"/>
    <w:rsid w:val="00F664DA"/>
    <w:rsid w:val="00F6781D"/>
    <w:rsid w:val="00F67FB0"/>
    <w:rsid w:val="00F708DC"/>
    <w:rsid w:val="00F7646D"/>
    <w:rsid w:val="00F76594"/>
    <w:rsid w:val="00F765CB"/>
    <w:rsid w:val="00F807D0"/>
    <w:rsid w:val="00F808DA"/>
    <w:rsid w:val="00F821F6"/>
    <w:rsid w:val="00F847B6"/>
    <w:rsid w:val="00F86379"/>
    <w:rsid w:val="00F91E4B"/>
    <w:rsid w:val="00F926BA"/>
    <w:rsid w:val="00F94D0E"/>
    <w:rsid w:val="00F96078"/>
    <w:rsid w:val="00F9728B"/>
    <w:rsid w:val="00F9793E"/>
    <w:rsid w:val="00FA0E8E"/>
    <w:rsid w:val="00FA117D"/>
    <w:rsid w:val="00FA1FDB"/>
    <w:rsid w:val="00FA2382"/>
    <w:rsid w:val="00FA2F96"/>
    <w:rsid w:val="00FA522D"/>
    <w:rsid w:val="00FA5C72"/>
    <w:rsid w:val="00FA7CDC"/>
    <w:rsid w:val="00FB13D9"/>
    <w:rsid w:val="00FB2F18"/>
    <w:rsid w:val="00FB37AD"/>
    <w:rsid w:val="00FB444E"/>
    <w:rsid w:val="00FC1FDC"/>
    <w:rsid w:val="00FC26DF"/>
    <w:rsid w:val="00FC273F"/>
    <w:rsid w:val="00FC2CDC"/>
    <w:rsid w:val="00FD3FEF"/>
    <w:rsid w:val="00FD4286"/>
    <w:rsid w:val="00FD46A2"/>
    <w:rsid w:val="00FD5932"/>
    <w:rsid w:val="00FD70BC"/>
    <w:rsid w:val="00FD75EE"/>
    <w:rsid w:val="00FD7FF7"/>
    <w:rsid w:val="00FE0DCE"/>
    <w:rsid w:val="00FE598D"/>
    <w:rsid w:val="00FE5A1C"/>
    <w:rsid w:val="00FE5CF5"/>
    <w:rsid w:val="00FF04F4"/>
    <w:rsid w:val="00FF0E0F"/>
    <w:rsid w:val="00FF19B7"/>
    <w:rsid w:val="00FF4DF1"/>
    <w:rsid w:val="00FF7347"/>
    <w:rsid w:val="00FF7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B17A872"/>
  <w15:docId w15:val="{F1BDC20E-B77F-470A-9B63-C048576FF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1D28"/>
    <w:pPr>
      <w:jc w:val="both"/>
    </w:pPr>
    <w:rPr>
      <w:rFonts w:ascii="Helvetica Neue" w:hAnsi="Helvetica Neue"/>
      <w:color w:val="595959" w:themeColor="text1" w:themeTint="A6"/>
      <w:sz w:val="22"/>
      <w:lang w:val="en-GB"/>
    </w:rPr>
  </w:style>
  <w:style w:type="paragraph" w:styleId="Heading1">
    <w:name w:val="heading 1"/>
    <w:basedOn w:val="RFP"/>
    <w:next w:val="Normal"/>
    <w:link w:val="Heading1Char"/>
    <w:autoRedefine/>
    <w:uiPriority w:val="9"/>
    <w:qFormat/>
    <w:rsid w:val="00F648D8"/>
    <w:pPr>
      <w:keepNext/>
      <w:keepLines/>
      <w:spacing w:before="120" w:after="120" w:line="276" w:lineRule="auto"/>
      <w:ind w:left="709"/>
      <w:outlineLvl w:val="0"/>
    </w:pPr>
    <w:rPr>
      <w:rFonts w:ascii="Helvetica" w:eastAsia="Helvetica Neue" w:hAnsi="Helvetica" w:cs="Helvetica"/>
      <w:bCs/>
      <w:caps/>
      <w:color w:val="0C406D"/>
      <w:lang w:val="en-US"/>
    </w:rPr>
  </w:style>
  <w:style w:type="paragraph" w:styleId="Heading2">
    <w:name w:val="heading 2"/>
    <w:basedOn w:val="Subtitle"/>
    <w:next w:val="Normal"/>
    <w:link w:val="Heading2Char"/>
    <w:autoRedefine/>
    <w:uiPriority w:val="9"/>
    <w:unhideWhenUsed/>
    <w:qFormat/>
    <w:rsid w:val="00E92E41"/>
    <w:pPr>
      <w:keepNext/>
      <w:keepLines/>
      <w:numPr>
        <w:numId w:val="1"/>
      </w:numPr>
      <w:spacing w:before="200" w:after="240"/>
      <w:ind w:left="1134" w:hanging="709"/>
      <w:outlineLvl w:val="1"/>
    </w:pPr>
    <w:rPr>
      <w:rFonts w:ascii="Helvetica" w:eastAsia="Helvetica Neue" w:hAnsi="Helvetica" w:cs="Helvetica"/>
      <w:bCs/>
      <w:i w:val="0"/>
      <w:color w:val="115B9A"/>
      <w:w w:val="96"/>
      <w:szCs w:val="22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05F6"/>
    <w:pPr>
      <w:keepNext/>
      <w:keepLines/>
      <w:spacing w:before="200" w:after="120"/>
      <w:outlineLvl w:val="2"/>
    </w:pPr>
    <w:rPr>
      <w:rFonts w:eastAsiaTheme="majorEastAsia" w:cstheme="majorBidi"/>
      <w:b/>
      <w:bCs/>
      <w:color w:val="115B9A" w:themeColor="accent1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CB4603"/>
    <w:pPr>
      <w:keepNext/>
      <w:keepLines/>
      <w:spacing w:before="200"/>
      <w:outlineLvl w:val="3"/>
    </w:pPr>
    <w:rPr>
      <w:rFonts w:eastAsiaTheme="majorEastAsia" w:cstheme="majorBidi"/>
      <w:b/>
      <w:bCs/>
      <w:i/>
      <w:iCs/>
      <w:color w:val="115B9A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915C8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15C8F"/>
  </w:style>
  <w:style w:type="paragraph" w:styleId="Footer">
    <w:name w:val="footer"/>
    <w:basedOn w:val="Normal"/>
    <w:link w:val="FooterChar"/>
    <w:uiPriority w:val="99"/>
    <w:unhideWhenUsed/>
    <w:rsid w:val="00915C8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15C8F"/>
  </w:style>
  <w:style w:type="character" w:styleId="PageNumber">
    <w:name w:val="page number"/>
    <w:basedOn w:val="DefaultParagraphFont"/>
    <w:qFormat/>
    <w:rsid w:val="00CB4603"/>
    <w:rPr>
      <w:rFonts w:ascii="Helvetica Neue" w:hAnsi="Helvetica Neu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1B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1B9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3161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-Accent1">
    <w:name w:val="Light Grid Accent 1"/>
    <w:basedOn w:val="TableNormal"/>
    <w:uiPriority w:val="62"/>
    <w:rsid w:val="003161B9"/>
    <w:tblPr>
      <w:tblStyleRowBandSize w:val="1"/>
      <w:tblStyleColBandSize w:val="1"/>
      <w:tblBorders>
        <w:top w:val="single" w:sz="8" w:space="0" w:color="115B9A" w:themeColor="accent1"/>
        <w:left w:val="single" w:sz="8" w:space="0" w:color="115B9A" w:themeColor="accent1"/>
        <w:bottom w:val="single" w:sz="8" w:space="0" w:color="115B9A" w:themeColor="accent1"/>
        <w:right w:val="single" w:sz="8" w:space="0" w:color="115B9A" w:themeColor="accent1"/>
        <w:insideH w:val="single" w:sz="8" w:space="0" w:color="115B9A" w:themeColor="accent1"/>
        <w:insideV w:val="single" w:sz="8" w:space="0" w:color="115B9A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5B9A" w:themeColor="accent1"/>
          <w:left w:val="single" w:sz="8" w:space="0" w:color="115B9A" w:themeColor="accent1"/>
          <w:bottom w:val="single" w:sz="18" w:space="0" w:color="115B9A" w:themeColor="accent1"/>
          <w:right w:val="single" w:sz="8" w:space="0" w:color="115B9A" w:themeColor="accent1"/>
          <w:insideH w:val="nil"/>
          <w:insideV w:val="single" w:sz="8" w:space="0" w:color="115B9A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15B9A" w:themeColor="accent1"/>
          <w:left w:val="single" w:sz="8" w:space="0" w:color="115B9A" w:themeColor="accent1"/>
          <w:bottom w:val="single" w:sz="8" w:space="0" w:color="115B9A" w:themeColor="accent1"/>
          <w:right w:val="single" w:sz="8" w:space="0" w:color="115B9A" w:themeColor="accent1"/>
          <w:insideH w:val="nil"/>
          <w:insideV w:val="single" w:sz="8" w:space="0" w:color="115B9A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5B9A" w:themeColor="accent1"/>
          <w:left w:val="single" w:sz="8" w:space="0" w:color="115B9A" w:themeColor="accent1"/>
          <w:bottom w:val="single" w:sz="8" w:space="0" w:color="115B9A" w:themeColor="accent1"/>
          <w:right w:val="single" w:sz="8" w:space="0" w:color="115B9A" w:themeColor="accent1"/>
        </w:tcBorders>
      </w:tcPr>
    </w:tblStylePr>
    <w:tblStylePr w:type="band1Vert">
      <w:tblPr/>
      <w:tcPr>
        <w:tcBorders>
          <w:top w:val="single" w:sz="8" w:space="0" w:color="115B9A" w:themeColor="accent1"/>
          <w:left w:val="single" w:sz="8" w:space="0" w:color="115B9A" w:themeColor="accent1"/>
          <w:bottom w:val="single" w:sz="8" w:space="0" w:color="115B9A" w:themeColor="accent1"/>
          <w:right w:val="single" w:sz="8" w:space="0" w:color="115B9A" w:themeColor="accent1"/>
        </w:tcBorders>
        <w:shd w:val="clear" w:color="auto" w:fill="B3D7F6" w:themeFill="accent1" w:themeFillTint="3F"/>
      </w:tcPr>
    </w:tblStylePr>
    <w:tblStylePr w:type="band1Horz">
      <w:tblPr/>
      <w:tcPr>
        <w:tcBorders>
          <w:top w:val="single" w:sz="8" w:space="0" w:color="115B9A" w:themeColor="accent1"/>
          <w:left w:val="single" w:sz="8" w:space="0" w:color="115B9A" w:themeColor="accent1"/>
          <w:bottom w:val="single" w:sz="8" w:space="0" w:color="115B9A" w:themeColor="accent1"/>
          <w:right w:val="single" w:sz="8" w:space="0" w:color="115B9A" w:themeColor="accent1"/>
          <w:insideV w:val="single" w:sz="8" w:space="0" w:color="115B9A" w:themeColor="accent1"/>
        </w:tcBorders>
        <w:shd w:val="clear" w:color="auto" w:fill="B3D7F6" w:themeFill="accent1" w:themeFillTint="3F"/>
      </w:tcPr>
    </w:tblStylePr>
    <w:tblStylePr w:type="band2Horz">
      <w:tblPr/>
      <w:tcPr>
        <w:tcBorders>
          <w:top w:val="single" w:sz="8" w:space="0" w:color="115B9A" w:themeColor="accent1"/>
          <w:left w:val="single" w:sz="8" w:space="0" w:color="115B9A" w:themeColor="accent1"/>
          <w:bottom w:val="single" w:sz="8" w:space="0" w:color="115B9A" w:themeColor="accent1"/>
          <w:right w:val="single" w:sz="8" w:space="0" w:color="115B9A" w:themeColor="accent1"/>
          <w:insideV w:val="single" w:sz="8" w:space="0" w:color="115B9A" w:themeColor="accent1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F648D8"/>
    <w:rPr>
      <w:rFonts w:ascii="Helvetica" w:eastAsia="Helvetica Neue" w:hAnsi="Helvetica" w:cs="Helvetica"/>
      <w:b/>
      <w:bCs/>
      <w:caps/>
      <w:color w:val="0C406D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92E41"/>
    <w:rPr>
      <w:rFonts w:ascii="Helvetica" w:eastAsia="Helvetica Neue" w:hAnsi="Helvetica" w:cs="Helvetica"/>
      <w:bCs/>
      <w:iCs/>
      <w:color w:val="115B9A"/>
      <w:spacing w:val="15"/>
      <w:w w:val="96"/>
      <w:szCs w:val="22"/>
    </w:rPr>
  </w:style>
  <w:style w:type="table" w:styleId="LightList-Accent1">
    <w:name w:val="Light List Accent 1"/>
    <w:basedOn w:val="TableNormal"/>
    <w:uiPriority w:val="61"/>
    <w:rsid w:val="00176705"/>
    <w:tblPr>
      <w:tblStyleRowBandSize w:val="1"/>
      <w:tblStyleColBandSize w:val="1"/>
      <w:tblBorders>
        <w:top w:val="single" w:sz="8" w:space="0" w:color="115B9A" w:themeColor="accent1"/>
        <w:left w:val="single" w:sz="8" w:space="0" w:color="115B9A" w:themeColor="accent1"/>
        <w:bottom w:val="single" w:sz="8" w:space="0" w:color="115B9A" w:themeColor="accent1"/>
        <w:right w:val="single" w:sz="8" w:space="0" w:color="115B9A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15B9A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15B9A" w:themeColor="accent1"/>
          <w:left w:val="single" w:sz="8" w:space="0" w:color="115B9A" w:themeColor="accent1"/>
          <w:bottom w:val="single" w:sz="8" w:space="0" w:color="115B9A" w:themeColor="accent1"/>
          <w:right w:val="single" w:sz="8" w:space="0" w:color="115B9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15B9A" w:themeColor="accent1"/>
          <w:left w:val="single" w:sz="8" w:space="0" w:color="115B9A" w:themeColor="accent1"/>
          <w:bottom w:val="single" w:sz="8" w:space="0" w:color="115B9A" w:themeColor="accent1"/>
          <w:right w:val="single" w:sz="8" w:space="0" w:color="115B9A" w:themeColor="accent1"/>
        </w:tcBorders>
      </w:tcPr>
    </w:tblStylePr>
    <w:tblStylePr w:type="band1Horz">
      <w:tblPr/>
      <w:tcPr>
        <w:tcBorders>
          <w:top w:val="single" w:sz="8" w:space="0" w:color="115B9A" w:themeColor="accent1"/>
          <w:left w:val="single" w:sz="8" w:space="0" w:color="115B9A" w:themeColor="accent1"/>
          <w:bottom w:val="single" w:sz="8" w:space="0" w:color="115B9A" w:themeColor="accent1"/>
          <w:right w:val="single" w:sz="8" w:space="0" w:color="115B9A" w:themeColor="accent1"/>
        </w:tcBorders>
      </w:tcPr>
    </w:tblStylePr>
  </w:style>
  <w:style w:type="paragraph" w:styleId="NoSpacing">
    <w:name w:val="No Spacing"/>
    <w:autoRedefine/>
    <w:uiPriority w:val="1"/>
    <w:qFormat/>
    <w:rsid w:val="0040011F"/>
    <w:rPr>
      <w:rFonts w:ascii="Helvetica Neue" w:hAnsi="Helvetica Neue"/>
      <w:sz w:val="22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011F"/>
    <w:pPr>
      <w:numPr>
        <w:ilvl w:val="1"/>
      </w:numPr>
    </w:pPr>
    <w:rPr>
      <w:rFonts w:eastAsiaTheme="majorEastAsia" w:cstheme="majorBidi"/>
      <w:i/>
      <w:iCs/>
      <w:color w:val="115B9A" w:themeColor="accent1"/>
      <w:spacing w:val="15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0011F"/>
    <w:rPr>
      <w:rFonts w:ascii="Helvetica Neue" w:eastAsiaTheme="majorEastAsia" w:hAnsi="Helvetica Neue" w:cstheme="majorBidi"/>
      <w:i/>
      <w:iCs/>
      <w:color w:val="115B9A" w:themeColor="accent1"/>
      <w:spacing w:val="15"/>
      <w:lang w:val="en-GB"/>
    </w:rPr>
  </w:style>
  <w:style w:type="character" w:styleId="SubtleEmphasis">
    <w:name w:val="Subtle Emphasis"/>
    <w:basedOn w:val="DefaultParagraphFont"/>
    <w:uiPriority w:val="19"/>
    <w:qFormat/>
    <w:rsid w:val="0040011F"/>
    <w:rPr>
      <w:rFonts w:ascii="Helvetica Neue" w:hAnsi="Helvetica Neue"/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sid w:val="0040011F"/>
    <w:rPr>
      <w:rFonts w:ascii="Helvetica Neue" w:hAnsi="Helvetica Neue"/>
      <w:i/>
      <w:iCs/>
    </w:rPr>
  </w:style>
  <w:style w:type="character" w:styleId="Strong">
    <w:name w:val="Strong"/>
    <w:basedOn w:val="DefaultParagraphFont"/>
    <w:uiPriority w:val="22"/>
    <w:qFormat/>
    <w:rsid w:val="0040011F"/>
    <w:rPr>
      <w:rFonts w:ascii="Helvetica Neue" w:hAnsi="Helvetica Neue"/>
      <w:b/>
      <w:bCs/>
      <w:i w:val="0"/>
    </w:rPr>
  </w:style>
  <w:style w:type="paragraph" w:styleId="ListParagraph">
    <w:name w:val="List Paragraph"/>
    <w:basedOn w:val="Normal"/>
    <w:link w:val="ListParagraphChar"/>
    <w:uiPriority w:val="34"/>
    <w:qFormat/>
    <w:rsid w:val="00531ED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0805F6"/>
    <w:rPr>
      <w:rFonts w:ascii="Helvetica Neue" w:eastAsiaTheme="majorEastAsia" w:hAnsi="Helvetica Neue" w:cstheme="majorBidi"/>
      <w:b/>
      <w:bCs/>
      <w:color w:val="115B9A" w:themeColor="accent1"/>
      <w:sz w:val="22"/>
      <w:lang w:val="en-GB"/>
    </w:rPr>
  </w:style>
  <w:style w:type="paragraph" w:styleId="TOC2">
    <w:name w:val="toc 2"/>
    <w:basedOn w:val="Normal"/>
    <w:next w:val="Normal"/>
    <w:autoRedefine/>
    <w:uiPriority w:val="39"/>
    <w:unhideWhenUsed/>
    <w:rsid w:val="00CB4603"/>
    <w:rPr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CB4603"/>
    <w:pPr>
      <w:ind w:left="220"/>
    </w:pPr>
    <w:rPr>
      <w:i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CB4603"/>
    <w:pPr>
      <w:pBdr>
        <w:between w:val="double" w:sz="6" w:space="0" w:color="auto"/>
      </w:pBdr>
      <w:ind w:left="440"/>
    </w:pPr>
    <w:rPr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227D0C"/>
    <w:pPr>
      <w:tabs>
        <w:tab w:val="left" w:pos="660"/>
        <w:tab w:val="right" w:leader="hyphen" w:pos="9272"/>
      </w:tabs>
      <w:spacing w:before="120"/>
    </w:pPr>
    <w:rPr>
      <w:rFonts w:eastAsia="Helvetica Neue" w:cs="Helvetica Neue"/>
      <w:b/>
      <w:noProof/>
      <w:color w:val="115B97"/>
    </w:rPr>
  </w:style>
  <w:style w:type="paragraph" w:styleId="TOC5">
    <w:name w:val="toc 5"/>
    <w:basedOn w:val="Normal"/>
    <w:next w:val="Normal"/>
    <w:autoRedefine/>
    <w:uiPriority w:val="39"/>
    <w:unhideWhenUsed/>
    <w:rsid w:val="00CB4603"/>
    <w:pPr>
      <w:pBdr>
        <w:between w:val="double" w:sz="6" w:space="0" w:color="auto"/>
      </w:pBdr>
      <w:ind w:left="66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CB4603"/>
    <w:pPr>
      <w:pBdr>
        <w:between w:val="double" w:sz="6" w:space="0" w:color="auto"/>
      </w:pBdr>
      <w:ind w:left="11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CB4603"/>
    <w:pPr>
      <w:pBdr>
        <w:between w:val="double" w:sz="6" w:space="0" w:color="auto"/>
      </w:pBdr>
      <w:ind w:left="132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CB4603"/>
    <w:pPr>
      <w:pBdr>
        <w:between w:val="double" w:sz="6" w:space="0" w:color="auto"/>
      </w:pBdr>
      <w:ind w:left="154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CB4603"/>
    <w:pPr>
      <w:pBdr>
        <w:between w:val="double" w:sz="6" w:space="0" w:color="auto"/>
      </w:pBdr>
      <w:ind w:left="880"/>
    </w:pPr>
    <w:rPr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4603"/>
    <w:rPr>
      <w:rFonts w:ascii="Helvetica Neue" w:eastAsiaTheme="majorEastAsia" w:hAnsi="Helvetica Neue" w:cstheme="majorBidi"/>
      <w:b/>
      <w:bCs/>
      <w:i/>
      <w:iCs/>
      <w:color w:val="115B9A" w:themeColor="accent1"/>
      <w:sz w:val="22"/>
      <w:lang w:val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C7292E"/>
    <w:pPr>
      <w:spacing w:after="0" w:line="259" w:lineRule="auto"/>
      <w:jc w:val="left"/>
      <w:outlineLvl w:val="9"/>
    </w:pPr>
    <w:rPr>
      <w:rFonts w:asciiTheme="majorHAnsi" w:hAnsiTheme="majorHAnsi"/>
      <w:b w:val="0"/>
      <w:bCs w:val="0"/>
      <w:caps w:val="0"/>
      <w:color w:val="0C4373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C7292E"/>
    <w:rPr>
      <w:color w:val="0000FF" w:themeColor="hyperlink"/>
      <w:u w:val="single"/>
    </w:rPr>
  </w:style>
  <w:style w:type="paragraph" w:customStyle="1" w:styleId="RCfont">
    <w:name w:val="RC font"/>
    <w:basedOn w:val="Normal"/>
    <w:link w:val="RCfontChar"/>
    <w:autoRedefine/>
    <w:qFormat/>
    <w:rsid w:val="00816062"/>
    <w:rPr>
      <w:rFonts w:ascii="Helvetica" w:hAnsi="Helvetica"/>
      <w:b/>
      <w:color w:val="115B9A"/>
      <w:sz w:val="28"/>
    </w:rPr>
  </w:style>
  <w:style w:type="character" w:customStyle="1" w:styleId="RCfontChar">
    <w:name w:val="RC font Char"/>
    <w:basedOn w:val="DefaultParagraphFont"/>
    <w:link w:val="RCfont"/>
    <w:rsid w:val="00816062"/>
    <w:rPr>
      <w:rFonts w:ascii="Helvetica" w:hAnsi="Helvetica"/>
      <w:b/>
      <w:color w:val="115B9A"/>
      <w:sz w:val="28"/>
      <w:lang w:val="en-GB"/>
    </w:rPr>
  </w:style>
  <w:style w:type="table" w:customStyle="1" w:styleId="GridTable6Colorful-Accent11">
    <w:name w:val="Grid Table 6 Colorful - Accent 11"/>
    <w:basedOn w:val="TableNormal"/>
    <w:uiPriority w:val="51"/>
    <w:rsid w:val="00101644"/>
    <w:rPr>
      <w:color w:val="0C4373" w:themeColor="accent1" w:themeShade="BF"/>
    </w:rPr>
    <w:tblPr>
      <w:tblStyleRowBandSize w:val="1"/>
      <w:tblStyleColBandSize w:val="1"/>
      <w:tblBorders>
        <w:top w:val="single" w:sz="4" w:space="0" w:color="479FEA" w:themeColor="accent1" w:themeTint="99"/>
        <w:left w:val="single" w:sz="4" w:space="0" w:color="479FEA" w:themeColor="accent1" w:themeTint="99"/>
        <w:bottom w:val="single" w:sz="4" w:space="0" w:color="479FEA" w:themeColor="accent1" w:themeTint="99"/>
        <w:right w:val="single" w:sz="4" w:space="0" w:color="479FEA" w:themeColor="accent1" w:themeTint="99"/>
        <w:insideH w:val="single" w:sz="4" w:space="0" w:color="479FEA" w:themeColor="accent1" w:themeTint="99"/>
        <w:insideV w:val="single" w:sz="4" w:space="0" w:color="479FEA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479F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79F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DFF8" w:themeFill="accent1" w:themeFillTint="33"/>
      </w:tcPr>
    </w:tblStylePr>
    <w:tblStylePr w:type="band1Horz">
      <w:tblPr/>
      <w:tcPr>
        <w:shd w:val="clear" w:color="auto" w:fill="C1DFF8" w:themeFill="accent1" w:themeFillTint="33"/>
      </w:tcPr>
    </w:tblStylePr>
  </w:style>
  <w:style w:type="table" w:customStyle="1" w:styleId="GridTable6Colorful-Accent51">
    <w:name w:val="Grid Table 6 Colorful - Accent 51"/>
    <w:basedOn w:val="TableNormal"/>
    <w:uiPriority w:val="51"/>
    <w:rsid w:val="00101644"/>
    <w:rPr>
      <w:color w:val="0F78B6" w:themeColor="accent5" w:themeShade="BF"/>
    </w:rPr>
    <w:tblPr>
      <w:tblStyleRowBandSize w:val="1"/>
      <w:tblStyleColBandSize w:val="1"/>
      <w:tblBorders>
        <w:top w:val="single" w:sz="4" w:space="0" w:color="77C5F3" w:themeColor="accent5" w:themeTint="99"/>
        <w:left w:val="single" w:sz="4" w:space="0" w:color="77C5F3" w:themeColor="accent5" w:themeTint="99"/>
        <w:bottom w:val="single" w:sz="4" w:space="0" w:color="77C5F3" w:themeColor="accent5" w:themeTint="99"/>
        <w:right w:val="single" w:sz="4" w:space="0" w:color="77C5F3" w:themeColor="accent5" w:themeTint="99"/>
        <w:insideH w:val="single" w:sz="4" w:space="0" w:color="77C5F3" w:themeColor="accent5" w:themeTint="99"/>
        <w:insideV w:val="single" w:sz="4" w:space="0" w:color="77C5F3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77C5F3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7C5F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BFB" w:themeFill="accent5" w:themeFillTint="33"/>
      </w:tcPr>
    </w:tblStylePr>
    <w:tblStylePr w:type="band1Horz">
      <w:tblPr/>
      <w:tcPr>
        <w:shd w:val="clear" w:color="auto" w:fill="D1EBFB" w:themeFill="accent5" w:themeFillTint="33"/>
      </w:tcPr>
    </w:tblStylePr>
  </w:style>
  <w:style w:type="table" w:customStyle="1" w:styleId="LightGrid-Accent11">
    <w:name w:val="Light Grid - Accent 11"/>
    <w:basedOn w:val="TableNormal"/>
    <w:next w:val="LightGrid-Accent1"/>
    <w:uiPriority w:val="62"/>
    <w:rsid w:val="00A51C12"/>
    <w:tblPr>
      <w:tblStyleRowBandSize w:val="1"/>
      <w:tblStyleColBandSize w:val="1"/>
      <w:tblBorders>
        <w:top w:val="single" w:sz="8" w:space="0" w:color="115B9A" w:themeColor="accent1"/>
        <w:left w:val="single" w:sz="8" w:space="0" w:color="115B9A" w:themeColor="accent1"/>
        <w:bottom w:val="single" w:sz="8" w:space="0" w:color="115B9A" w:themeColor="accent1"/>
        <w:right w:val="single" w:sz="8" w:space="0" w:color="115B9A" w:themeColor="accent1"/>
        <w:insideH w:val="single" w:sz="8" w:space="0" w:color="115B9A" w:themeColor="accent1"/>
        <w:insideV w:val="single" w:sz="8" w:space="0" w:color="115B9A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5B9A" w:themeColor="accent1"/>
          <w:left w:val="single" w:sz="8" w:space="0" w:color="115B9A" w:themeColor="accent1"/>
          <w:bottom w:val="single" w:sz="18" w:space="0" w:color="115B9A" w:themeColor="accent1"/>
          <w:right w:val="single" w:sz="8" w:space="0" w:color="115B9A" w:themeColor="accent1"/>
          <w:insideH w:val="nil"/>
          <w:insideV w:val="single" w:sz="8" w:space="0" w:color="115B9A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15B9A" w:themeColor="accent1"/>
          <w:left w:val="single" w:sz="8" w:space="0" w:color="115B9A" w:themeColor="accent1"/>
          <w:bottom w:val="single" w:sz="8" w:space="0" w:color="115B9A" w:themeColor="accent1"/>
          <w:right w:val="single" w:sz="8" w:space="0" w:color="115B9A" w:themeColor="accent1"/>
          <w:insideH w:val="nil"/>
          <w:insideV w:val="single" w:sz="8" w:space="0" w:color="115B9A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5B9A" w:themeColor="accent1"/>
          <w:left w:val="single" w:sz="8" w:space="0" w:color="115B9A" w:themeColor="accent1"/>
          <w:bottom w:val="single" w:sz="8" w:space="0" w:color="115B9A" w:themeColor="accent1"/>
          <w:right w:val="single" w:sz="8" w:space="0" w:color="115B9A" w:themeColor="accent1"/>
        </w:tcBorders>
      </w:tcPr>
    </w:tblStylePr>
    <w:tblStylePr w:type="band1Vert">
      <w:tblPr/>
      <w:tcPr>
        <w:tcBorders>
          <w:top w:val="single" w:sz="8" w:space="0" w:color="115B9A" w:themeColor="accent1"/>
          <w:left w:val="single" w:sz="8" w:space="0" w:color="115B9A" w:themeColor="accent1"/>
          <w:bottom w:val="single" w:sz="8" w:space="0" w:color="115B9A" w:themeColor="accent1"/>
          <w:right w:val="single" w:sz="8" w:space="0" w:color="115B9A" w:themeColor="accent1"/>
        </w:tcBorders>
        <w:shd w:val="clear" w:color="auto" w:fill="B3D7F6" w:themeFill="accent1" w:themeFillTint="3F"/>
      </w:tcPr>
    </w:tblStylePr>
    <w:tblStylePr w:type="band1Horz">
      <w:tblPr/>
      <w:tcPr>
        <w:tcBorders>
          <w:top w:val="single" w:sz="8" w:space="0" w:color="115B9A" w:themeColor="accent1"/>
          <w:left w:val="single" w:sz="8" w:space="0" w:color="115B9A" w:themeColor="accent1"/>
          <w:bottom w:val="single" w:sz="8" w:space="0" w:color="115B9A" w:themeColor="accent1"/>
          <w:right w:val="single" w:sz="8" w:space="0" w:color="115B9A" w:themeColor="accent1"/>
          <w:insideV w:val="single" w:sz="8" w:space="0" w:color="115B9A" w:themeColor="accent1"/>
        </w:tcBorders>
        <w:shd w:val="clear" w:color="auto" w:fill="B3D7F6" w:themeFill="accent1" w:themeFillTint="3F"/>
      </w:tcPr>
    </w:tblStylePr>
    <w:tblStylePr w:type="band2Horz">
      <w:tblPr/>
      <w:tcPr>
        <w:tcBorders>
          <w:top w:val="single" w:sz="8" w:space="0" w:color="115B9A" w:themeColor="accent1"/>
          <w:left w:val="single" w:sz="8" w:space="0" w:color="115B9A" w:themeColor="accent1"/>
          <w:bottom w:val="single" w:sz="8" w:space="0" w:color="115B9A" w:themeColor="accent1"/>
          <w:right w:val="single" w:sz="8" w:space="0" w:color="115B9A" w:themeColor="accent1"/>
          <w:insideV w:val="single" w:sz="8" w:space="0" w:color="115B9A" w:themeColor="accent1"/>
        </w:tcBorders>
      </w:tcPr>
    </w:tblStylePr>
  </w:style>
  <w:style w:type="table" w:customStyle="1" w:styleId="LightGrid-Accent12">
    <w:name w:val="Light Grid - Accent 12"/>
    <w:basedOn w:val="TableNormal"/>
    <w:next w:val="LightGrid-Accent1"/>
    <w:uiPriority w:val="62"/>
    <w:rsid w:val="00A51C12"/>
    <w:tblPr>
      <w:tblStyleRowBandSize w:val="1"/>
      <w:tblStyleColBandSize w:val="1"/>
      <w:tblBorders>
        <w:top w:val="single" w:sz="8" w:space="0" w:color="115B9A" w:themeColor="accent1"/>
        <w:left w:val="single" w:sz="8" w:space="0" w:color="115B9A" w:themeColor="accent1"/>
        <w:bottom w:val="single" w:sz="8" w:space="0" w:color="115B9A" w:themeColor="accent1"/>
        <w:right w:val="single" w:sz="8" w:space="0" w:color="115B9A" w:themeColor="accent1"/>
        <w:insideH w:val="single" w:sz="8" w:space="0" w:color="115B9A" w:themeColor="accent1"/>
        <w:insideV w:val="single" w:sz="8" w:space="0" w:color="115B9A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5B9A" w:themeColor="accent1"/>
          <w:left w:val="single" w:sz="8" w:space="0" w:color="115B9A" w:themeColor="accent1"/>
          <w:bottom w:val="single" w:sz="18" w:space="0" w:color="115B9A" w:themeColor="accent1"/>
          <w:right w:val="single" w:sz="8" w:space="0" w:color="115B9A" w:themeColor="accent1"/>
          <w:insideH w:val="nil"/>
          <w:insideV w:val="single" w:sz="8" w:space="0" w:color="115B9A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15B9A" w:themeColor="accent1"/>
          <w:left w:val="single" w:sz="8" w:space="0" w:color="115B9A" w:themeColor="accent1"/>
          <w:bottom w:val="single" w:sz="8" w:space="0" w:color="115B9A" w:themeColor="accent1"/>
          <w:right w:val="single" w:sz="8" w:space="0" w:color="115B9A" w:themeColor="accent1"/>
          <w:insideH w:val="nil"/>
          <w:insideV w:val="single" w:sz="8" w:space="0" w:color="115B9A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5B9A" w:themeColor="accent1"/>
          <w:left w:val="single" w:sz="8" w:space="0" w:color="115B9A" w:themeColor="accent1"/>
          <w:bottom w:val="single" w:sz="8" w:space="0" w:color="115B9A" w:themeColor="accent1"/>
          <w:right w:val="single" w:sz="8" w:space="0" w:color="115B9A" w:themeColor="accent1"/>
        </w:tcBorders>
      </w:tcPr>
    </w:tblStylePr>
    <w:tblStylePr w:type="band1Vert">
      <w:tblPr/>
      <w:tcPr>
        <w:tcBorders>
          <w:top w:val="single" w:sz="8" w:space="0" w:color="115B9A" w:themeColor="accent1"/>
          <w:left w:val="single" w:sz="8" w:space="0" w:color="115B9A" w:themeColor="accent1"/>
          <w:bottom w:val="single" w:sz="8" w:space="0" w:color="115B9A" w:themeColor="accent1"/>
          <w:right w:val="single" w:sz="8" w:space="0" w:color="115B9A" w:themeColor="accent1"/>
        </w:tcBorders>
        <w:shd w:val="clear" w:color="auto" w:fill="B3D7F6" w:themeFill="accent1" w:themeFillTint="3F"/>
      </w:tcPr>
    </w:tblStylePr>
    <w:tblStylePr w:type="band1Horz">
      <w:tblPr/>
      <w:tcPr>
        <w:tcBorders>
          <w:top w:val="single" w:sz="8" w:space="0" w:color="115B9A" w:themeColor="accent1"/>
          <w:left w:val="single" w:sz="8" w:space="0" w:color="115B9A" w:themeColor="accent1"/>
          <w:bottom w:val="single" w:sz="8" w:space="0" w:color="115B9A" w:themeColor="accent1"/>
          <w:right w:val="single" w:sz="8" w:space="0" w:color="115B9A" w:themeColor="accent1"/>
          <w:insideV w:val="single" w:sz="8" w:space="0" w:color="115B9A" w:themeColor="accent1"/>
        </w:tcBorders>
        <w:shd w:val="clear" w:color="auto" w:fill="B3D7F6" w:themeFill="accent1" w:themeFillTint="3F"/>
      </w:tcPr>
    </w:tblStylePr>
    <w:tblStylePr w:type="band2Horz">
      <w:tblPr/>
      <w:tcPr>
        <w:tcBorders>
          <w:top w:val="single" w:sz="8" w:space="0" w:color="115B9A" w:themeColor="accent1"/>
          <w:left w:val="single" w:sz="8" w:space="0" w:color="115B9A" w:themeColor="accent1"/>
          <w:bottom w:val="single" w:sz="8" w:space="0" w:color="115B9A" w:themeColor="accent1"/>
          <w:right w:val="single" w:sz="8" w:space="0" w:color="115B9A" w:themeColor="accent1"/>
          <w:insideV w:val="single" w:sz="8" w:space="0" w:color="115B9A" w:themeColor="accent1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474E9D"/>
    <w:pPr>
      <w:spacing w:before="100" w:beforeAutospacing="1" w:after="100" w:afterAutospacing="1"/>
      <w:jc w:val="left"/>
    </w:pPr>
    <w:rPr>
      <w:rFonts w:ascii="Times New Roman" w:hAnsi="Times New Roman" w:cs="Times New Roman"/>
      <w:color w:val="auto"/>
      <w:sz w:val="24"/>
      <w:lang w:eastAsia="en-GB"/>
    </w:rPr>
  </w:style>
  <w:style w:type="table" w:customStyle="1" w:styleId="TableGrid0">
    <w:name w:val="TableGrid"/>
    <w:rsid w:val="0065223C"/>
    <w:rPr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Revision">
    <w:name w:val="Revision"/>
    <w:hidden/>
    <w:uiPriority w:val="99"/>
    <w:semiHidden/>
    <w:rsid w:val="009C4A77"/>
    <w:rPr>
      <w:rFonts w:ascii="Helvetica Neue" w:hAnsi="Helvetica Neue"/>
      <w:color w:val="595959" w:themeColor="text1" w:themeTint="A6"/>
      <w:sz w:val="22"/>
      <w:lang w:val="en-GB"/>
    </w:rPr>
  </w:style>
  <w:style w:type="paragraph" w:customStyle="1" w:styleId="RFP">
    <w:name w:val="RFP"/>
    <w:basedOn w:val="ListParagraph"/>
    <w:link w:val="RFPChar"/>
    <w:rsid w:val="009629C6"/>
    <w:pPr>
      <w:numPr>
        <w:numId w:val="1"/>
      </w:numPr>
      <w:spacing w:after="240"/>
    </w:pPr>
    <w:rPr>
      <w:b/>
      <w:color w:val="115B97"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rsid w:val="009629C6"/>
    <w:rPr>
      <w:rFonts w:ascii="Helvetica Neue" w:hAnsi="Helvetica Neue"/>
      <w:color w:val="595959" w:themeColor="text1" w:themeTint="A6"/>
      <w:sz w:val="22"/>
      <w:lang w:val="en-GB"/>
    </w:rPr>
  </w:style>
  <w:style w:type="character" w:customStyle="1" w:styleId="RFPChar">
    <w:name w:val="RFP Char"/>
    <w:basedOn w:val="ListParagraphChar"/>
    <w:link w:val="RFP"/>
    <w:rsid w:val="009629C6"/>
    <w:rPr>
      <w:rFonts w:ascii="Helvetica Neue" w:hAnsi="Helvetica Neue"/>
      <w:b/>
      <w:color w:val="115B97"/>
      <w:sz w:val="28"/>
      <w:szCs w:val="28"/>
      <w:lang w:val="en-GB"/>
    </w:rPr>
  </w:style>
  <w:style w:type="paragraph" w:customStyle="1" w:styleId="Style">
    <w:name w:val="Style"/>
    <w:rsid w:val="00B00615"/>
    <w:pPr>
      <w:widowControl w:val="0"/>
      <w:autoSpaceDE w:val="0"/>
      <w:autoSpaceDN w:val="0"/>
      <w:adjustRightInd w:val="0"/>
    </w:pPr>
    <w:rPr>
      <w:rFonts w:ascii="TimesNewRomanPSMT" w:hAnsi="TimesNewRomanPSMT" w:cs="TimesNewRomanPSMT"/>
      <w:lang w:eastAsia="zh-CN"/>
    </w:rPr>
  </w:style>
  <w:style w:type="character" w:styleId="CommentReference">
    <w:name w:val="annotation reference"/>
    <w:basedOn w:val="DefaultParagraphFont"/>
    <w:uiPriority w:val="99"/>
    <w:semiHidden/>
    <w:unhideWhenUsed/>
    <w:rsid w:val="00D15FD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15FD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15FD8"/>
    <w:rPr>
      <w:rFonts w:ascii="Helvetica Neue" w:hAnsi="Helvetica Neue"/>
      <w:color w:val="595959" w:themeColor="text1" w:themeTint="A6"/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15FD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15FD8"/>
    <w:rPr>
      <w:rFonts w:ascii="Helvetica Neue" w:hAnsi="Helvetica Neue"/>
      <w:b/>
      <w:bCs/>
      <w:color w:val="595959" w:themeColor="text1" w:themeTint="A6"/>
      <w:sz w:val="20"/>
      <w:szCs w:val="20"/>
      <w:lang w:val="en-GB"/>
    </w:rPr>
  </w:style>
  <w:style w:type="table" w:customStyle="1" w:styleId="LightGrid-Accent121">
    <w:name w:val="Light Grid - Accent 121"/>
    <w:basedOn w:val="TableNormal"/>
    <w:next w:val="LightGrid-Accent1"/>
    <w:uiPriority w:val="62"/>
    <w:rsid w:val="00D444B7"/>
    <w:tblPr>
      <w:tblStyleRowBandSize w:val="1"/>
      <w:tblStyleColBandSize w:val="1"/>
      <w:tblBorders>
        <w:top w:val="single" w:sz="8" w:space="0" w:color="115B9A" w:themeColor="accent1"/>
        <w:left w:val="single" w:sz="8" w:space="0" w:color="115B9A" w:themeColor="accent1"/>
        <w:bottom w:val="single" w:sz="8" w:space="0" w:color="115B9A" w:themeColor="accent1"/>
        <w:right w:val="single" w:sz="8" w:space="0" w:color="115B9A" w:themeColor="accent1"/>
        <w:insideH w:val="single" w:sz="8" w:space="0" w:color="115B9A" w:themeColor="accent1"/>
        <w:insideV w:val="single" w:sz="8" w:space="0" w:color="115B9A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5B9A" w:themeColor="accent1"/>
          <w:left w:val="single" w:sz="8" w:space="0" w:color="115B9A" w:themeColor="accent1"/>
          <w:bottom w:val="single" w:sz="18" w:space="0" w:color="115B9A" w:themeColor="accent1"/>
          <w:right w:val="single" w:sz="8" w:space="0" w:color="115B9A" w:themeColor="accent1"/>
          <w:insideH w:val="nil"/>
          <w:insideV w:val="single" w:sz="8" w:space="0" w:color="115B9A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15B9A" w:themeColor="accent1"/>
          <w:left w:val="single" w:sz="8" w:space="0" w:color="115B9A" w:themeColor="accent1"/>
          <w:bottom w:val="single" w:sz="8" w:space="0" w:color="115B9A" w:themeColor="accent1"/>
          <w:right w:val="single" w:sz="8" w:space="0" w:color="115B9A" w:themeColor="accent1"/>
          <w:insideH w:val="nil"/>
          <w:insideV w:val="single" w:sz="8" w:space="0" w:color="115B9A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5B9A" w:themeColor="accent1"/>
          <w:left w:val="single" w:sz="8" w:space="0" w:color="115B9A" w:themeColor="accent1"/>
          <w:bottom w:val="single" w:sz="8" w:space="0" w:color="115B9A" w:themeColor="accent1"/>
          <w:right w:val="single" w:sz="8" w:space="0" w:color="115B9A" w:themeColor="accent1"/>
        </w:tcBorders>
      </w:tcPr>
    </w:tblStylePr>
    <w:tblStylePr w:type="band1Vert">
      <w:tblPr/>
      <w:tcPr>
        <w:tcBorders>
          <w:top w:val="single" w:sz="8" w:space="0" w:color="115B9A" w:themeColor="accent1"/>
          <w:left w:val="single" w:sz="8" w:space="0" w:color="115B9A" w:themeColor="accent1"/>
          <w:bottom w:val="single" w:sz="8" w:space="0" w:color="115B9A" w:themeColor="accent1"/>
          <w:right w:val="single" w:sz="8" w:space="0" w:color="115B9A" w:themeColor="accent1"/>
        </w:tcBorders>
        <w:shd w:val="clear" w:color="auto" w:fill="B3D7F6" w:themeFill="accent1" w:themeFillTint="3F"/>
      </w:tcPr>
    </w:tblStylePr>
    <w:tblStylePr w:type="band1Horz">
      <w:tblPr/>
      <w:tcPr>
        <w:tcBorders>
          <w:top w:val="single" w:sz="8" w:space="0" w:color="115B9A" w:themeColor="accent1"/>
          <w:left w:val="single" w:sz="8" w:space="0" w:color="115B9A" w:themeColor="accent1"/>
          <w:bottom w:val="single" w:sz="8" w:space="0" w:color="115B9A" w:themeColor="accent1"/>
          <w:right w:val="single" w:sz="8" w:space="0" w:color="115B9A" w:themeColor="accent1"/>
          <w:insideV w:val="single" w:sz="8" w:space="0" w:color="115B9A" w:themeColor="accent1"/>
        </w:tcBorders>
        <w:shd w:val="clear" w:color="auto" w:fill="B3D7F6" w:themeFill="accent1" w:themeFillTint="3F"/>
      </w:tcPr>
    </w:tblStylePr>
    <w:tblStylePr w:type="band2Horz">
      <w:tblPr/>
      <w:tcPr>
        <w:tcBorders>
          <w:top w:val="single" w:sz="8" w:space="0" w:color="115B9A" w:themeColor="accent1"/>
          <w:left w:val="single" w:sz="8" w:space="0" w:color="115B9A" w:themeColor="accent1"/>
          <w:bottom w:val="single" w:sz="8" w:space="0" w:color="115B9A" w:themeColor="accent1"/>
          <w:right w:val="single" w:sz="8" w:space="0" w:color="115B9A" w:themeColor="accent1"/>
          <w:insideV w:val="single" w:sz="8" w:space="0" w:color="115B9A" w:themeColor="accent1"/>
        </w:tcBorders>
      </w:tcPr>
    </w:tblStylePr>
  </w:style>
  <w:style w:type="table" w:customStyle="1" w:styleId="GridTable6Colorful-Accent110">
    <w:name w:val="Grid Table 6 Colorful - Accent 11"/>
    <w:basedOn w:val="TableNormal"/>
    <w:next w:val="GridTable6Colorful-Accent11"/>
    <w:uiPriority w:val="51"/>
    <w:rsid w:val="0063280F"/>
    <w:rPr>
      <w:color w:val="0C4373" w:themeColor="accent1" w:themeShade="BF"/>
    </w:rPr>
    <w:tblPr>
      <w:tblStyleRowBandSize w:val="1"/>
      <w:tblStyleColBandSize w:val="1"/>
      <w:tblBorders>
        <w:top w:val="single" w:sz="4" w:space="0" w:color="479FEA" w:themeColor="accent1" w:themeTint="99"/>
        <w:left w:val="single" w:sz="4" w:space="0" w:color="479FEA" w:themeColor="accent1" w:themeTint="99"/>
        <w:bottom w:val="single" w:sz="4" w:space="0" w:color="479FEA" w:themeColor="accent1" w:themeTint="99"/>
        <w:right w:val="single" w:sz="4" w:space="0" w:color="479FEA" w:themeColor="accent1" w:themeTint="99"/>
        <w:insideH w:val="single" w:sz="4" w:space="0" w:color="479FEA" w:themeColor="accent1" w:themeTint="99"/>
        <w:insideV w:val="single" w:sz="4" w:space="0" w:color="479FEA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479F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79F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DFF8" w:themeFill="accent1" w:themeFillTint="33"/>
      </w:tcPr>
    </w:tblStylePr>
    <w:tblStylePr w:type="band1Horz">
      <w:tblPr/>
      <w:tcPr>
        <w:shd w:val="clear" w:color="auto" w:fill="C1DFF8" w:themeFill="accent1" w:themeFillTint="33"/>
      </w:tcPr>
    </w:tblStylePr>
  </w:style>
  <w:style w:type="table" w:customStyle="1" w:styleId="LightGrid-Accent122">
    <w:name w:val="Light Grid - Accent 122"/>
    <w:basedOn w:val="TableNormal"/>
    <w:next w:val="LightGrid-Accent1"/>
    <w:uiPriority w:val="62"/>
    <w:rsid w:val="00186136"/>
    <w:tblPr>
      <w:tblStyleRowBandSize w:val="1"/>
      <w:tblStyleColBandSize w:val="1"/>
      <w:tblBorders>
        <w:top w:val="single" w:sz="8" w:space="0" w:color="115B9A" w:themeColor="accent1"/>
        <w:left w:val="single" w:sz="8" w:space="0" w:color="115B9A" w:themeColor="accent1"/>
        <w:bottom w:val="single" w:sz="8" w:space="0" w:color="115B9A" w:themeColor="accent1"/>
        <w:right w:val="single" w:sz="8" w:space="0" w:color="115B9A" w:themeColor="accent1"/>
        <w:insideH w:val="single" w:sz="8" w:space="0" w:color="115B9A" w:themeColor="accent1"/>
        <w:insideV w:val="single" w:sz="8" w:space="0" w:color="115B9A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5B9A" w:themeColor="accent1"/>
          <w:left w:val="single" w:sz="8" w:space="0" w:color="115B9A" w:themeColor="accent1"/>
          <w:bottom w:val="single" w:sz="18" w:space="0" w:color="115B9A" w:themeColor="accent1"/>
          <w:right w:val="single" w:sz="8" w:space="0" w:color="115B9A" w:themeColor="accent1"/>
          <w:insideH w:val="nil"/>
          <w:insideV w:val="single" w:sz="8" w:space="0" w:color="115B9A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15B9A" w:themeColor="accent1"/>
          <w:left w:val="single" w:sz="8" w:space="0" w:color="115B9A" w:themeColor="accent1"/>
          <w:bottom w:val="single" w:sz="8" w:space="0" w:color="115B9A" w:themeColor="accent1"/>
          <w:right w:val="single" w:sz="8" w:space="0" w:color="115B9A" w:themeColor="accent1"/>
          <w:insideH w:val="nil"/>
          <w:insideV w:val="single" w:sz="8" w:space="0" w:color="115B9A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5B9A" w:themeColor="accent1"/>
          <w:left w:val="single" w:sz="8" w:space="0" w:color="115B9A" w:themeColor="accent1"/>
          <w:bottom w:val="single" w:sz="8" w:space="0" w:color="115B9A" w:themeColor="accent1"/>
          <w:right w:val="single" w:sz="8" w:space="0" w:color="115B9A" w:themeColor="accent1"/>
        </w:tcBorders>
      </w:tcPr>
    </w:tblStylePr>
    <w:tblStylePr w:type="band1Vert">
      <w:tblPr/>
      <w:tcPr>
        <w:tcBorders>
          <w:top w:val="single" w:sz="8" w:space="0" w:color="115B9A" w:themeColor="accent1"/>
          <w:left w:val="single" w:sz="8" w:space="0" w:color="115B9A" w:themeColor="accent1"/>
          <w:bottom w:val="single" w:sz="8" w:space="0" w:color="115B9A" w:themeColor="accent1"/>
          <w:right w:val="single" w:sz="8" w:space="0" w:color="115B9A" w:themeColor="accent1"/>
        </w:tcBorders>
        <w:shd w:val="clear" w:color="auto" w:fill="B3D7F6" w:themeFill="accent1" w:themeFillTint="3F"/>
      </w:tcPr>
    </w:tblStylePr>
    <w:tblStylePr w:type="band1Horz">
      <w:tblPr/>
      <w:tcPr>
        <w:tcBorders>
          <w:top w:val="single" w:sz="8" w:space="0" w:color="115B9A" w:themeColor="accent1"/>
          <w:left w:val="single" w:sz="8" w:space="0" w:color="115B9A" w:themeColor="accent1"/>
          <w:bottom w:val="single" w:sz="8" w:space="0" w:color="115B9A" w:themeColor="accent1"/>
          <w:right w:val="single" w:sz="8" w:space="0" w:color="115B9A" w:themeColor="accent1"/>
          <w:insideV w:val="single" w:sz="8" w:space="0" w:color="115B9A" w:themeColor="accent1"/>
        </w:tcBorders>
        <w:shd w:val="clear" w:color="auto" w:fill="B3D7F6" w:themeFill="accent1" w:themeFillTint="3F"/>
      </w:tcPr>
    </w:tblStylePr>
    <w:tblStylePr w:type="band2Horz">
      <w:tblPr/>
      <w:tcPr>
        <w:tcBorders>
          <w:top w:val="single" w:sz="8" w:space="0" w:color="115B9A" w:themeColor="accent1"/>
          <w:left w:val="single" w:sz="8" w:space="0" w:color="115B9A" w:themeColor="accent1"/>
          <w:bottom w:val="single" w:sz="8" w:space="0" w:color="115B9A" w:themeColor="accent1"/>
          <w:right w:val="single" w:sz="8" w:space="0" w:color="115B9A" w:themeColor="accent1"/>
          <w:insideV w:val="single" w:sz="8" w:space="0" w:color="115B9A" w:themeColor="accent1"/>
        </w:tcBorders>
      </w:tcPr>
    </w:tblStylePr>
  </w:style>
  <w:style w:type="table" w:customStyle="1" w:styleId="LightGrid-Accent123">
    <w:name w:val="Light Grid - Accent 123"/>
    <w:basedOn w:val="TableNormal"/>
    <w:next w:val="LightGrid-Accent1"/>
    <w:uiPriority w:val="62"/>
    <w:rsid w:val="00F76594"/>
    <w:tblPr>
      <w:tblStyleRowBandSize w:val="1"/>
      <w:tblStyleColBandSize w:val="1"/>
      <w:tblBorders>
        <w:top w:val="single" w:sz="8" w:space="0" w:color="115B9A" w:themeColor="accent1"/>
        <w:left w:val="single" w:sz="8" w:space="0" w:color="115B9A" w:themeColor="accent1"/>
        <w:bottom w:val="single" w:sz="8" w:space="0" w:color="115B9A" w:themeColor="accent1"/>
        <w:right w:val="single" w:sz="8" w:space="0" w:color="115B9A" w:themeColor="accent1"/>
        <w:insideH w:val="single" w:sz="8" w:space="0" w:color="115B9A" w:themeColor="accent1"/>
        <w:insideV w:val="single" w:sz="8" w:space="0" w:color="115B9A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5B9A" w:themeColor="accent1"/>
          <w:left w:val="single" w:sz="8" w:space="0" w:color="115B9A" w:themeColor="accent1"/>
          <w:bottom w:val="single" w:sz="18" w:space="0" w:color="115B9A" w:themeColor="accent1"/>
          <w:right w:val="single" w:sz="8" w:space="0" w:color="115B9A" w:themeColor="accent1"/>
          <w:insideH w:val="nil"/>
          <w:insideV w:val="single" w:sz="8" w:space="0" w:color="115B9A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15B9A" w:themeColor="accent1"/>
          <w:left w:val="single" w:sz="8" w:space="0" w:color="115B9A" w:themeColor="accent1"/>
          <w:bottom w:val="single" w:sz="8" w:space="0" w:color="115B9A" w:themeColor="accent1"/>
          <w:right w:val="single" w:sz="8" w:space="0" w:color="115B9A" w:themeColor="accent1"/>
          <w:insideH w:val="nil"/>
          <w:insideV w:val="single" w:sz="8" w:space="0" w:color="115B9A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5B9A" w:themeColor="accent1"/>
          <w:left w:val="single" w:sz="8" w:space="0" w:color="115B9A" w:themeColor="accent1"/>
          <w:bottom w:val="single" w:sz="8" w:space="0" w:color="115B9A" w:themeColor="accent1"/>
          <w:right w:val="single" w:sz="8" w:space="0" w:color="115B9A" w:themeColor="accent1"/>
        </w:tcBorders>
      </w:tcPr>
    </w:tblStylePr>
    <w:tblStylePr w:type="band1Vert">
      <w:tblPr/>
      <w:tcPr>
        <w:tcBorders>
          <w:top w:val="single" w:sz="8" w:space="0" w:color="115B9A" w:themeColor="accent1"/>
          <w:left w:val="single" w:sz="8" w:space="0" w:color="115B9A" w:themeColor="accent1"/>
          <w:bottom w:val="single" w:sz="8" w:space="0" w:color="115B9A" w:themeColor="accent1"/>
          <w:right w:val="single" w:sz="8" w:space="0" w:color="115B9A" w:themeColor="accent1"/>
        </w:tcBorders>
        <w:shd w:val="clear" w:color="auto" w:fill="B3D7F6" w:themeFill="accent1" w:themeFillTint="3F"/>
      </w:tcPr>
    </w:tblStylePr>
    <w:tblStylePr w:type="band1Horz">
      <w:tblPr/>
      <w:tcPr>
        <w:tcBorders>
          <w:top w:val="single" w:sz="8" w:space="0" w:color="115B9A" w:themeColor="accent1"/>
          <w:left w:val="single" w:sz="8" w:space="0" w:color="115B9A" w:themeColor="accent1"/>
          <w:bottom w:val="single" w:sz="8" w:space="0" w:color="115B9A" w:themeColor="accent1"/>
          <w:right w:val="single" w:sz="8" w:space="0" w:color="115B9A" w:themeColor="accent1"/>
          <w:insideV w:val="single" w:sz="8" w:space="0" w:color="115B9A" w:themeColor="accent1"/>
        </w:tcBorders>
        <w:shd w:val="clear" w:color="auto" w:fill="B3D7F6" w:themeFill="accent1" w:themeFillTint="3F"/>
      </w:tcPr>
    </w:tblStylePr>
    <w:tblStylePr w:type="band2Horz">
      <w:tblPr/>
      <w:tcPr>
        <w:tcBorders>
          <w:top w:val="single" w:sz="8" w:space="0" w:color="115B9A" w:themeColor="accent1"/>
          <w:left w:val="single" w:sz="8" w:space="0" w:color="115B9A" w:themeColor="accent1"/>
          <w:bottom w:val="single" w:sz="8" w:space="0" w:color="115B9A" w:themeColor="accent1"/>
          <w:right w:val="single" w:sz="8" w:space="0" w:color="115B9A" w:themeColor="accent1"/>
          <w:insideV w:val="single" w:sz="8" w:space="0" w:color="115B9A" w:themeColor="accent1"/>
        </w:tcBorders>
      </w:tcPr>
    </w:tblStylePr>
  </w:style>
  <w:style w:type="table" w:customStyle="1" w:styleId="LightGrid-Accent124">
    <w:name w:val="Light Grid - Accent 124"/>
    <w:basedOn w:val="TableNormal"/>
    <w:next w:val="LightGrid-Accent1"/>
    <w:uiPriority w:val="62"/>
    <w:rsid w:val="00366319"/>
    <w:tblPr>
      <w:tblStyleRowBandSize w:val="1"/>
      <w:tblStyleColBandSize w:val="1"/>
      <w:tblBorders>
        <w:top w:val="single" w:sz="8" w:space="0" w:color="115B9A" w:themeColor="accent1"/>
        <w:left w:val="single" w:sz="8" w:space="0" w:color="115B9A" w:themeColor="accent1"/>
        <w:bottom w:val="single" w:sz="8" w:space="0" w:color="115B9A" w:themeColor="accent1"/>
        <w:right w:val="single" w:sz="8" w:space="0" w:color="115B9A" w:themeColor="accent1"/>
        <w:insideH w:val="single" w:sz="8" w:space="0" w:color="115B9A" w:themeColor="accent1"/>
        <w:insideV w:val="single" w:sz="8" w:space="0" w:color="115B9A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5B9A" w:themeColor="accent1"/>
          <w:left w:val="single" w:sz="8" w:space="0" w:color="115B9A" w:themeColor="accent1"/>
          <w:bottom w:val="single" w:sz="18" w:space="0" w:color="115B9A" w:themeColor="accent1"/>
          <w:right w:val="single" w:sz="8" w:space="0" w:color="115B9A" w:themeColor="accent1"/>
          <w:insideH w:val="nil"/>
          <w:insideV w:val="single" w:sz="8" w:space="0" w:color="115B9A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15B9A" w:themeColor="accent1"/>
          <w:left w:val="single" w:sz="8" w:space="0" w:color="115B9A" w:themeColor="accent1"/>
          <w:bottom w:val="single" w:sz="8" w:space="0" w:color="115B9A" w:themeColor="accent1"/>
          <w:right w:val="single" w:sz="8" w:space="0" w:color="115B9A" w:themeColor="accent1"/>
          <w:insideH w:val="nil"/>
          <w:insideV w:val="single" w:sz="8" w:space="0" w:color="115B9A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5B9A" w:themeColor="accent1"/>
          <w:left w:val="single" w:sz="8" w:space="0" w:color="115B9A" w:themeColor="accent1"/>
          <w:bottom w:val="single" w:sz="8" w:space="0" w:color="115B9A" w:themeColor="accent1"/>
          <w:right w:val="single" w:sz="8" w:space="0" w:color="115B9A" w:themeColor="accent1"/>
        </w:tcBorders>
      </w:tcPr>
    </w:tblStylePr>
    <w:tblStylePr w:type="band1Vert">
      <w:tblPr/>
      <w:tcPr>
        <w:tcBorders>
          <w:top w:val="single" w:sz="8" w:space="0" w:color="115B9A" w:themeColor="accent1"/>
          <w:left w:val="single" w:sz="8" w:space="0" w:color="115B9A" w:themeColor="accent1"/>
          <w:bottom w:val="single" w:sz="8" w:space="0" w:color="115B9A" w:themeColor="accent1"/>
          <w:right w:val="single" w:sz="8" w:space="0" w:color="115B9A" w:themeColor="accent1"/>
        </w:tcBorders>
        <w:shd w:val="clear" w:color="auto" w:fill="B3D7F6" w:themeFill="accent1" w:themeFillTint="3F"/>
      </w:tcPr>
    </w:tblStylePr>
    <w:tblStylePr w:type="band1Horz">
      <w:tblPr/>
      <w:tcPr>
        <w:tcBorders>
          <w:top w:val="single" w:sz="8" w:space="0" w:color="115B9A" w:themeColor="accent1"/>
          <w:left w:val="single" w:sz="8" w:space="0" w:color="115B9A" w:themeColor="accent1"/>
          <w:bottom w:val="single" w:sz="8" w:space="0" w:color="115B9A" w:themeColor="accent1"/>
          <w:right w:val="single" w:sz="8" w:space="0" w:color="115B9A" w:themeColor="accent1"/>
          <w:insideV w:val="single" w:sz="8" w:space="0" w:color="115B9A" w:themeColor="accent1"/>
        </w:tcBorders>
        <w:shd w:val="clear" w:color="auto" w:fill="B3D7F6" w:themeFill="accent1" w:themeFillTint="3F"/>
      </w:tcPr>
    </w:tblStylePr>
    <w:tblStylePr w:type="band2Horz">
      <w:tblPr/>
      <w:tcPr>
        <w:tcBorders>
          <w:top w:val="single" w:sz="8" w:space="0" w:color="115B9A" w:themeColor="accent1"/>
          <w:left w:val="single" w:sz="8" w:space="0" w:color="115B9A" w:themeColor="accent1"/>
          <w:bottom w:val="single" w:sz="8" w:space="0" w:color="115B9A" w:themeColor="accent1"/>
          <w:right w:val="single" w:sz="8" w:space="0" w:color="115B9A" w:themeColor="accent1"/>
          <w:insideV w:val="single" w:sz="8" w:space="0" w:color="115B9A" w:themeColor="accent1"/>
        </w:tcBorders>
      </w:tcPr>
    </w:tblStylePr>
  </w:style>
  <w:style w:type="table" w:customStyle="1" w:styleId="TableGrid1">
    <w:name w:val="TableGrid1"/>
    <w:rsid w:val="002A0CCF"/>
    <w:rPr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3629D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15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8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7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0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4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9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1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header" Target="header4.xml"/><Relationship Id="rId3" Type="http://schemas.openxmlformats.org/officeDocument/2006/relationships/customXml" Target="../customXml/item3.xml"/><Relationship Id="rId21" Type="http://schemas.openxmlformats.org/officeDocument/2006/relationships/header" Target="header6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glossaryDocument" Target="glossary/document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23" Type="http://schemas.openxmlformats.org/officeDocument/2006/relationships/fontTable" Target="fontTable.xml"/><Relationship Id="rId10" Type="http://schemas.openxmlformats.org/officeDocument/2006/relationships/footnotes" Target="footnotes.xml"/><Relationship Id="rId19" Type="http://schemas.openxmlformats.org/officeDocument/2006/relationships/footer" Target="footer4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Relationship Id="rId22" Type="http://schemas.openxmlformats.org/officeDocument/2006/relationships/footer" Target="footer5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3BC4963E5824038A52E48C20CFB4A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6A9E99-07CF-48B8-87A1-148D4681B5D3}"/>
      </w:docPartPr>
      <w:docPartBody>
        <w:p w:rsidR="00EE520E" w:rsidRDefault="00BC67DD" w:rsidP="00BC67DD">
          <w:pPr>
            <w:pStyle w:val="B3BC4963E5824038A52E48C20CFB4AEC"/>
          </w:pPr>
          <w:r w:rsidRPr="001A4C5D">
            <w:rPr>
              <w:rStyle w:val="PlaceholderText"/>
            </w:rPr>
            <w:t>[Comments]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Segoe UI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C67DD"/>
    <w:rsid w:val="00012858"/>
    <w:rsid w:val="000C0C0E"/>
    <w:rsid w:val="00204EEC"/>
    <w:rsid w:val="00420A58"/>
    <w:rsid w:val="0050521B"/>
    <w:rsid w:val="0074760C"/>
    <w:rsid w:val="00BB08D0"/>
    <w:rsid w:val="00BC67DD"/>
    <w:rsid w:val="00EE520E"/>
    <w:rsid w:val="00F952A1"/>
    <w:rsid w:val="00FA6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Z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C67DD"/>
    <w:rPr>
      <w:color w:val="808080"/>
    </w:rPr>
  </w:style>
  <w:style w:type="paragraph" w:customStyle="1" w:styleId="B3BC4963E5824038A52E48C20CFB4AEC">
    <w:name w:val="B3BC4963E5824038A52E48C20CFB4AEC"/>
    <w:rsid w:val="00BC67D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RC Colors Theme">
  <a:themeElements>
    <a:clrScheme name="Rack Centre 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115B9A"/>
      </a:accent1>
      <a:accent2>
        <a:srgbClr val="FF0000"/>
      </a:accent2>
      <a:accent3>
        <a:srgbClr val="9BBB59"/>
      </a:accent3>
      <a:accent4>
        <a:srgbClr val="8064A2"/>
      </a:accent4>
      <a:accent5>
        <a:srgbClr val="1D9FEC"/>
      </a:accent5>
      <a:accent6>
        <a:srgbClr val="F79646"/>
      </a:accent6>
      <a:hlink>
        <a:srgbClr val="0000FF"/>
      </a:hlink>
      <a:folHlink>
        <a:srgbClr val="800080"/>
      </a:folHlink>
    </a:clrScheme>
    <a:fontScheme name="Custom 2">
      <a:majorFont>
        <a:latin typeface="Helvetica"/>
        <a:ea typeface=""/>
        <a:cs typeface=""/>
      </a:majorFont>
      <a:minorFont>
        <a:latin typeface="Helvetic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Rack Centre Standard Template New Version" id="{02F0C375-7FBF-462F-9EB3-6E0B21D23791}" vid="{1863C2EE-D372-482D-82A4-7D6232A15359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70D8716D6923439207B4D80BC5B1AB" ma:contentTypeVersion="8" ma:contentTypeDescription="Create a new document." ma:contentTypeScope="" ma:versionID="e3ad9cf1f3aed3cd3b656c028e61e63d">
  <xsd:schema xmlns:xsd="http://www.w3.org/2001/XMLSchema" xmlns:xs="http://www.w3.org/2001/XMLSchema" xmlns:p="http://schemas.microsoft.com/office/2006/metadata/properties" xmlns:ns2="f810f11c-3de5-41ac-8d67-6e99570ac547" xmlns:ns3="48b82e4b-f485-4b4c-8ab1-741fea46c364" targetNamespace="http://schemas.microsoft.com/office/2006/metadata/properties" ma:root="true" ma:fieldsID="56e971e082bb44c48e9d8e215373bfae" ns2:_="" ns3:_="">
    <xsd:import namespace="f810f11c-3de5-41ac-8d67-6e99570ac547"/>
    <xsd:import namespace="48b82e4b-f485-4b4c-8ab1-741fea46c364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10f11c-3de5-41ac-8d67-6e99570ac54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b82e4b-f485-4b4c-8ab1-741fea46c36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EF9CB07-A960-4DFB-86D9-E9D2151EF58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770DBE8-6AB8-435C-9E71-AAE4A38EAD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10f11c-3de5-41ac-8d67-6e99570ac547"/>
    <ds:schemaRef ds:uri="48b82e4b-f485-4b4c-8ab1-741fea46c36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288093C-C80B-437B-AAFA-C3A69779D3E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1375121F-A4DD-4299-B16A-DD99171728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12</Pages>
  <Words>1893</Words>
  <Characters>11245</Characters>
  <Application>Microsoft Office Word</Application>
  <DocSecurity>0</DocSecurity>
  <Lines>362</Lines>
  <Paragraphs>291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HSE</vt:lpstr>
    </vt:vector>
  </TitlesOfParts>
  <Manager>Olabode Olaoke</Manager>
  <Company>Rack Centre Ltd.</Company>
  <LinksUpToDate>false</LinksUpToDate>
  <CharactersWithSpaces>12847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HSE</dc:title>
  <dc:subject>Strategic partnership</dc:subject>
  <dc:creator>Charles Azubuike</dc:creator>
  <cp:keywords>Oluwafemi Abolade;Mobola Ojo;Olumide Ojo</cp:keywords>
  <dc:description>Document to perform Internal Audit for ISO 27001:2022, ISO 20000:2018</dc:description>
  <cp:lastModifiedBy>Michael Oyerinde</cp:lastModifiedBy>
  <cp:revision>3</cp:revision>
  <cp:lastPrinted>2018-01-22T12:27:00Z</cp:lastPrinted>
  <dcterms:created xsi:type="dcterms:W3CDTF">2023-09-02T12:53:00Z</dcterms:created>
  <dcterms:modified xsi:type="dcterms:W3CDTF">2023-09-07T13:58:00Z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0x0101003A70D8716D6923439207B4D80BC5B1AB</vt:lpwstr>
  </property>
</Properties>
</file>