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Документация: calculator.py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666666"/>
          <w:sz w:val="24"/>
          <w:szCs w:val="24"/>
        </w:rPr>
        <w:t xml:space="preserve">Минималистичный GUI-калькулятор на Tkinter</w:t>
      </w:r>
    </w:p>
    <w:p>
      <w:pPr>
        <w:pStyle w:val="Heading1"/>
        <w:spacing w:after="150" w:before="300"/>
      </w:pPr>
      <w:r>
        <w:t xml:space="preserve">1. Обзор</w:t>
      </w:r>
    </w:p>
    <w:p>
      <w:pPr>
        <w:spacing w:after="120"/>
      </w:pPr>
      <w:r>
        <w:rPr>
          <w:rFonts w:ascii="Calibri" w:cs="Calibri" w:eastAsia="Calibri" w:hAnsi="Calibri"/>
        </w:rPr>
        <w:t xml:space="preserve">Файл calculator.py реализует настольное приложение-калькулятор с графическим интерфейсом на стандартной библиотеке tkinter. Приложение построено вокруг одного класса Calculator, унаследованного от tk.Tk, который одновременно является окном приложения и хранит всё состояние вычислений.</w:t>
      </w:r>
    </w:p>
    <w:p>
      <w:pPr>
        <w:spacing w:after="120"/>
      </w:pPr>
      <w:r>
        <w:rPr>
          <w:rFonts w:ascii="Calibri" w:cs="Calibri" w:eastAsia="Calibri" w:hAnsi="Calibri"/>
        </w:rPr>
        <w:t xml:space="preserve">Возможности приложения: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Базовые арифметические операции: +, -, ×, ÷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Дополнительные функции: √ (квадратный корень), x² (возведение в квадрат), ± (смена знака)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Память калькулятора: M+, M-, MR, MC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История вычислений с возможностью клика для повторного использования результата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Переключение тёмной и светлой темы оформления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Копирование результата в буфер обмена (Ctrl+C)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Полное управление с клавиатуры</w:t>
      </w:r>
    </w:p>
    <w:p>
      <w:pPr>
        <w:pStyle w:val="Heading1"/>
        <w:spacing w:after="150" w:before="300"/>
      </w:pPr>
      <w:r>
        <w:t xml:space="preserve">2. Структура файла</w:t>
      </w:r>
    </w:p>
    <w:p>
      <w:pPr>
        <w:spacing w:after="120"/>
      </w:pPr>
      <w:r>
        <w:rPr>
          <w:rFonts w:ascii="Calibri" w:cs="Calibri" w:eastAsia="Calibri" w:hAnsi="Calibri"/>
        </w:rPr>
        <w:t xml:space="preserve">Файл состоит из четырёх основных частей, идущих сверху вниз: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Импорт tkinter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Словарь THEMES и константы шрифтов — все настройки внешнего вида собраны в одном месте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Функция format_result() — форматирование чисел для отображения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Класс Calculator — вся логика приложения и интерфейс</w:t>
      </w:r>
    </w:p>
    <w:p>
      <w:pPr>
        <w:pStyle w:val="Heading2"/>
        <w:spacing w:after="150" w:before="300"/>
      </w:pPr>
      <w:r>
        <w:t xml:space="preserve">2.1 Словарь THEMES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THEMES содержит два набора цветов — "dark" и "light". Каждый набор описывает цвет фона, текста, кнопок обычных и кнопок операций, акцентной кнопки "=" и панели истории. Благодаря тому что все цвета вынесены в один словарь, переключение темы (_apply_theme) — это просто применение нужного набора ко всем виджетам, без дублирования кода.</w:t>
      </w:r>
    </w:p>
    <w:p>
      <w:pPr>
        <w:pStyle w:val="Heading2"/>
        <w:spacing w:after="150" w:before="300"/>
      </w:pPr>
      <w:r>
        <w:t xml:space="preserve">2.2 Функция format_result(value)</w:t>
      </w:r>
    </w:p>
    <w:p>
      <w:pPr>
        <w:spacing w:after="120"/>
      </w:pPr>
      <w:r>
        <w:rPr>
          <w:rFonts w:ascii="Calibri" w:cs="Calibri" w:eastAsia="Calibri" w:hAnsi="Calibri"/>
        </w:rPr>
        <w:t xml:space="preserve">Приводит число к удобному для чтения виду: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Если результат — строка (например, сообщение об ошибке), возвращает её без изменений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Если число целое (3.0), показывает его без дробной части ("3")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Иначе обрезает хвостовые нули дробной части (0.500000 → 0.5)</w:t>
      </w:r>
    </w:p>
    <w:p>
      <w:pPr>
        <w:pStyle w:val="Heading1"/>
        <w:spacing w:after="150" w:before="300"/>
      </w:pPr>
      <w:r>
        <w:t xml:space="preserve">3. Класс Calculator</w:t>
      </w:r>
    </w:p>
    <w:p>
      <w:pPr>
        <w:spacing w:after="120"/>
      </w:pPr>
      <w:r>
        <w:rPr>
          <w:rFonts w:ascii="Calibri" w:cs="Calibri" w:eastAsia="Calibri" w:hAnsi="Calibri"/>
        </w:rPr>
        <w:t xml:space="preserve">Класс разделён на логические группы методов: построение интерфейса, работа с темой, арифметическая логика, память, история, вывод и обработка клавиатуры.</w:t>
      </w:r>
    </w:p>
    <w:p>
      <w:pPr>
        <w:pStyle w:val="Heading2"/>
        <w:spacing w:after="150" w:before="300"/>
      </w:pPr>
      <w:r>
        <w:t xml:space="preserve">3.1 Инициализация — __init__</w:t>
      </w:r>
    </w:p>
    <w:p>
      <w:pPr>
        <w:spacing w:after="120"/>
      </w:pPr>
      <w:r>
        <w:rPr>
          <w:rFonts w:ascii="Calibri" w:cs="Calibri" w:eastAsia="Calibri" w:hAnsi="Calibri"/>
        </w:rPr>
        <w:t xml:space="preserve">Создаёт окно, задаёт заголовок, запрещает изменение размера и инициализирует состояние: текущее выражение на экране (expression), первый операнд (first_operand), текущую операцию (operation), флаг сброса ввода (reset_next_input), значение памяти (memory) и список истории (history). Затем последовательно вызывает методы построения интерфейса и применяет тему.</w:t>
      </w:r>
    </w:p>
    <w:p>
      <w:pPr>
        <w:pStyle w:val="Heading2"/>
        <w:spacing w:after="150" w:before="300"/>
      </w:pPr>
      <w:r>
        <w:t xml:space="preserve">3.2 Построение интерфейса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rPr>
          <w:tblHeader/>
        </w:trPr>
        <w:tc>
          <w:tcPr>
            <w:tcW w:type="dxa" w:w="2800"/>
            <w:shd w:fill="1e1e1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Метод / атрибут</w:t>
            </w:r>
          </w:p>
        </w:tc>
        <w:tc>
          <w:tcPr>
            <w:tcW w:type="dxa" w:w="6600"/>
            <w:shd w:fill="1e1e1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За что отвечает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_build_topbar()</w:t>
            </w:r>
          </w:p>
        </w:tc>
        <w:tc>
          <w:tcPr>
            <w:tcW w:type="dxa" w:w="6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Создаёт верхнюю панель с кнопкой смены темы (☾/☀), кнопкой показа/скрытия истории (🕘) и меткой текущего значения памяти.</w:t>
            </w:r>
          </w:p>
        </w:tc>
      </w:tr>
      <w:tr>
        <w:tc>
          <w:tcPr>
            <w:tcW w:type="dxa" w:w="2800"/>
            <w:shd w:fill="F7F7F7" w:val="clear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_build_display()</w:t>
            </w:r>
          </w:p>
        </w:tc>
        <w:tc>
          <w:tcPr>
            <w:tcW w:type="dxa" w:w="6600"/>
            <w:shd w:fill="F7F7F7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Создаёт область экрана: верхняя строка (sub_var) показывает промежуточное выражение вида "12 +", нижняя (display_var) — текущее вводимое число или результат.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_build_buttons()</w:t>
            </w:r>
          </w:p>
        </w:tc>
        <w:tc>
          <w:tcPr>
            <w:tcW w:type="dxa" w:w="6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Формирует сетку кнопок по строкам согласно списку layout: память, очистка, операции, цифры, функции и широкая кнопка "=".</w:t>
            </w:r>
          </w:p>
        </w:tc>
      </w:tr>
      <w:tr>
        <w:tc>
          <w:tcPr>
            <w:tcW w:type="dxa" w:w="2800"/>
            <w:shd w:fill="F7F7F7" w:val="clear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_make_button()</w:t>
            </w:r>
          </w:p>
        </w:tc>
        <w:tc>
          <w:tcPr>
            <w:tcW w:type="dxa" w:w="6600"/>
            <w:shd w:fill="F7F7F7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Создаёт одну кнопку с нужным стилем (kind: num / op / func / eq), навешивает обработчик нажатия и сохраняет её в self.buttons для последующего применения темы.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_build_history_panel()</w:t>
            </w:r>
          </w:p>
        </w:tc>
        <w:tc>
          <w:tcPr>
            <w:tcW w:type="dxa" w:w="6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Создаёт боковую панель справа: заголовок "История", кнопку очистки истории и список Listbox, куда добавляются строки вычислений.</w:t>
            </w:r>
          </w:p>
        </w:tc>
      </w:tr>
    </w:tbl>
    <w:p>
      <w:pPr>
        <w:pStyle w:val="Heading2"/>
        <w:spacing w:after="150" w:before="300"/>
      </w:pPr>
      <w:r>
        <w:t xml:space="preserve">3.3 Тема оформления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rPr>
          <w:tblHeader/>
        </w:trPr>
        <w:tc>
          <w:tcPr>
            <w:tcW w:type="dxa" w:w="2800"/>
            <w:shd w:fill="1e1e1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Метод / атрибут</w:t>
            </w:r>
          </w:p>
        </w:tc>
        <w:tc>
          <w:tcPr>
            <w:tcW w:type="dxa" w:w="6600"/>
            <w:shd w:fill="1e1e1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За что отвечает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_apply_theme()</w:t>
            </w:r>
          </w:p>
        </w:tc>
        <w:tc>
          <w:tcPr>
            <w:tcW w:type="dxa" w:w="6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Проходит по всем виджетам приложения и перекрашивает их в цвета текущей темы (self.theme). Вызывается при старте и при каждом переключении темы.</w:t>
            </w:r>
          </w:p>
        </w:tc>
      </w:tr>
      <w:tr>
        <w:tc>
          <w:tcPr>
            <w:tcW w:type="dxa" w:w="2800"/>
            <w:shd w:fill="F7F7F7" w:val="clear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_toggle_theme()</w:t>
            </w:r>
          </w:p>
        </w:tc>
        <w:tc>
          <w:tcPr>
            <w:tcW w:type="dxa" w:w="6600"/>
            <w:shd w:fill="F7F7F7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Меняет self.theme_name местами ("dark" ↔ "light") и вызывает _apply_theme().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_toggle_history()</w:t>
            </w:r>
          </w:p>
        </w:tc>
        <w:tc>
          <w:tcPr>
            <w:tcW w:type="dxa" w:w="6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Показывает или скрывает боковую панель истории (history_panel.pack / pack_forget).</w:t>
            </w:r>
          </w:p>
        </w:tc>
      </w:tr>
    </w:tbl>
    <w:p>
      <w:pPr>
        <w:pStyle w:val="Heading2"/>
        <w:spacing w:after="150" w:before="300"/>
      </w:pPr>
      <w:r>
        <w:t xml:space="preserve">3.4 Основная логика вычислений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rPr>
          <w:tblHeader/>
        </w:trPr>
        <w:tc>
          <w:tcPr>
            <w:tcW w:type="dxa" w:w="2800"/>
            <w:shd w:fill="1e1e1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Метод / атрибут</w:t>
            </w:r>
          </w:p>
        </w:tc>
        <w:tc>
          <w:tcPr>
            <w:tcW w:type="dxa" w:w="6600"/>
            <w:shd w:fill="1e1e1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За что отвечает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_on_button(text)</w:t>
            </w:r>
          </w:p>
        </w:tc>
        <w:tc>
          <w:tcPr>
            <w:tcW w:type="dxa" w:w="6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Главный диспетчер: определяет, что за кнопка нажата (цифра, операция, функция, память) и вызывает соответствующий метод.</w:t>
            </w:r>
          </w:p>
        </w:tc>
      </w:tr>
      <w:tr>
        <w:tc>
          <w:tcPr>
            <w:tcW w:type="dxa" w:w="2800"/>
            <w:shd w:fill="F7F7F7" w:val="clear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_input_digit(digit)</w:t>
            </w:r>
          </w:p>
        </w:tc>
        <w:tc>
          <w:tcPr>
            <w:tcW w:type="dxa" w:w="6600"/>
            <w:shd w:fill="F7F7F7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Добавляет цифру или точку к текущему выражению; следит, чтобы точка не повторялась и чтобы не было лишних ведущих нулей.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_clear()</w:t>
            </w:r>
          </w:p>
        </w:tc>
        <w:tc>
          <w:tcPr>
            <w:tcW w:type="dxa" w:w="6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Полностью сбрасывает калькулятор: выражение, операнды, операцию.</w:t>
            </w:r>
          </w:p>
        </w:tc>
      </w:tr>
      <w:tr>
        <w:tc>
          <w:tcPr>
            <w:tcW w:type="dxa" w:w="2800"/>
            <w:shd w:fill="F7F7F7" w:val="clear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_backspace()</w:t>
            </w:r>
          </w:p>
        </w:tc>
        <w:tc>
          <w:tcPr>
            <w:tcW w:type="dxa" w:w="6600"/>
            <w:shd w:fill="F7F7F7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Удаляет последний введённый символ.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_set_operation(op)</w:t>
            </w:r>
          </w:p>
        </w:tc>
        <w:tc>
          <w:tcPr>
            <w:tcW w:type="dxa" w:w="6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Фиксирует первый операнд и выбранную операцию (+, -, ×, ÷); если операция уже была выбрана ранее — сначала тихо (без записи в историю) вычисляет промежуточный результат, что позволяет вводить цепочки вида 2 + 3 + 4.</w:t>
            </w:r>
          </w:p>
        </w:tc>
      </w:tr>
      <w:tr>
        <w:tc>
          <w:tcPr>
            <w:tcW w:type="dxa" w:w="2800"/>
            <w:shd w:fill="F7F7F7" w:val="clear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_calculate(silent=False)</w:t>
            </w:r>
          </w:p>
        </w:tc>
        <w:tc>
          <w:tcPr>
            <w:tcW w:type="dxa" w:w="6600"/>
            <w:shd w:fill="F7F7F7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Выполняет вычисление через _apply(), форматирует результат, добавляет запись в историю (если не silent) и обрабатывает деление на ноль.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_unary(fn)</w:t>
            </w:r>
          </w:p>
        </w:tc>
        <w:tc>
          <w:tcPr>
            <w:tcW w:type="dxa" w:w="6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Применяет одноместную функцию (√ или x²) к текущему числу и обновляет экран и историю.</w:t>
            </w:r>
          </w:p>
        </w:tc>
      </w:tr>
      <w:tr>
        <w:tc>
          <w:tcPr>
            <w:tcW w:type="dxa" w:w="2800"/>
            <w:shd w:fill="F7F7F7" w:val="clear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_toggle_sign()</w:t>
            </w:r>
          </w:p>
        </w:tc>
        <w:tc>
          <w:tcPr>
            <w:tcW w:type="dxa" w:w="6600"/>
            <w:shd w:fill="F7F7F7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Меняет знак текущего введённого числа на противоположный.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_apply(a, b, op)</w:t>
            </w:r>
          </w:p>
        </w:tc>
        <w:tc>
          <w:tcPr>
            <w:tcW w:type="dxa" w:w="6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Статический метод: непосредственно выполняет арифметическую операцию над двумя числами, включая защиту от деления на ноль.</w:t>
            </w:r>
          </w:p>
        </w:tc>
      </w:tr>
    </w:tbl>
    <w:p>
      <w:pPr>
        <w:pStyle w:val="Heading2"/>
        <w:spacing w:after="150" w:before="300"/>
      </w:pPr>
      <w:r>
        <w:t xml:space="preserve">3.5 Память калькулятора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rPr>
          <w:tblHeader/>
        </w:trPr>
        <w:tc>
          <w:tcPr>
            <w:tcW w:type="dxa" w:w="2800"/>
            <w:shd w:fill="1e1e1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Метод / атрибут</w:t>
            </w:r>
          </w:p>
        </w:tc>
        <w:tc>
          <w:tcPr>
            <w:tcW w:type="dxa" w:w="6600"/>
            <w:shd w:fill="1e1e1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За что отвечает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_memory_add()</w:t>
            </w:r>
          </w:p>
        </w:tc>
        <w:tc>
          <w:tcPr>
            <w:tcW w:type="dxa" w:w="6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Прибавляет текущее число к значению памяти (M+).</w:t>
            </w:r>
          </w:p>
        </w:tc>
      </w:tr>
      <w:tr>
        <w:tc>
          <w:tcPr>
            <w:tcW w:type="dxa" w:w="2800"/>
            <w:shd w:fill="F7F7F7" w:val="clear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_memory_subtract()</w:t>
            </w:r>
          </w:p>
        </w:tc>
        <w:tc>
          <w:tcPr>
            <w:tcW w:type="dxa" w:w="6600"/>
            <w:shd w:fill="F7F7F7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Вычитает текущее число из значения памяти (M-).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_memory_recall()</w:t>
            </w:r>
          </w:p>
        </w:tc>
        <w:tc>
          <w:tcPr>
            <w:tcW w:type="dxa" w:w="6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Подставляет значение памяти в поле ввода (MR).</w:t>
            </w:r>
          </w:p>
        </w:tc>
      </w:tr>
      <w:tr>
        <w:tc>
          <w:tcPr>
            <w:tcW w:type="dxa" w:w="2800"/>
            <w:shd w:fill="F7F7F7" w:val="clear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_memory_clear()</w:t>
            </w:r>
          </w:p>
        </w:tc>
        <w:tc>
          <w:tcPr>
            <w:tcW w:type="dxa" w:w="6600"/>
            <w:shd w:fill="F7F7F7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Обнуляет память (MC).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_update_memory_label()</w:t>
            </w:r>
          </w:p>
        </w:tc>
        <w:tc>
          <w:tcPr>
            <w:tcW w:type="dxa" w:w="6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Обновляет текст метки памяти в верхней панели (например "M: 42").</w:t>
            </w:r>
          </w:p>
        </w:tc>
      </w:tr>
    </w:tbl>
    <w:p>
      <w:pPr>
        <w:pStyle w:val="Heading2"/>
        <w:spacing w:after="150" w:before="300"/>
      </w:pPr>
      <w:r>
        <w:t xml:space="preserve">3.6 История вычислений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rPr>
          <w:tblHeader/>
        </w:trPr>
        <w:tc>
          <w:tcPr>
            <w:tcW w:type="dxa" w:w="2800"/>
            <w:shd w:fill="1e1e1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Метод / атрибут</w:t>
            </w:r>
          </w:p>
        </w:tc>
        <w:tc>
          <w:tcPr>
            <w:tcW w:type="dxa" w:w="6600"/>
            <w:shd w:fill="1e1e1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За что отвечает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_add_history(entry)</w:t>
            </w:r>
          </w:p>
        </w:tc>
        <w:tc>
          <w:tcPr>
            <w:tcW w:type="dxa" w:w="6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Добавляет строку вычисления в список self.history и в виджет Listbox, прокручивает список к последней записи.</w:t>
            </w:r>
          </w:p>
        </w:tc>
      </w:tr>
      <w:tr>
        <w:tc>
          <w:tcPr>
            <w:tcW w:type="dxa" w:w="2800"/>
            <w:shd w:fill="F7F7F7" w:val="clear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_clear_history()</w:t>
            </w:r>
          </w:p>
        </w:tc>
        <w:tc>
          <w:tcPr>
            <w:tcW w:type="dxa" w:w="6600"/>
            <w:shd w:fill="F7F7F7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Полностью очищает историю.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_recall_history(event)</w:t>
            </w:r>
          </w:p>
        </w:tc>
        <w:tc>
          <w:tcPr>
            <w:tcW w:type="dxa" w:w="6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Обрабатывает клик по записи истории: извлекает итоговое число из строки и подставляет его в поле ввода.</w:t>
            </w:r>
          </w:p>
        </w:tc>
      </w:tr>
    </w:tbl>
    <w:p>
      <w:pPr>
        <w:pStyle w:val="Heading2"/>
        <w:spacing w:after="150" w:before="300"/>
      </w:pPr>
      <w:r>
        <w:t xml:space="preserve">3.7 Вывод и буфер обмена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rPr>
          <w:tblHeader/>
        </w:trPr>
        <w:tc>
          <w:tcPr>
            <w:tcW w:type="dxa" w:w="2800"/>
            <w:shd w:fill="1e1e1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Метод / атрибут</w:t>
            </w:r>
          </w:p>
        </w:tc>
        <w:tc>
          <w:tcPr>
            <w:tcW w:type="dxa" w:w="6600"/>
            <w:shd w:fill="1e1e1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За что отвечает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_refresh()</w:t>
            </w:r>
          </w:p>
        </w:tc>
        <w:tc>
          <w:tcPr>
            <w:tcW w:type="dxa" w:w="6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Обновляет отображаемый на экране текст (display_var) в соответствии с текущим expression.</w:t>
            </w:r>
          </w:p>
        </w:tc>
      </w:tr>
      <w:tr>
        <w:tc>
          <w:tcPr>
            <w:tcW w:type="dxa" w:w="2800"/>
            <w:shd w:fill="F7F7F7" w:val="clear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_copy_to_clipboard(event)</w:t>
            </w:r>
          </w:p>
        </w:tc>
        <w:tc>
          <w:tcPr>
            <w:tcW w:type="dxa" w:w="6600"/>
            <w:shd w:fill="F7F7F7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Копирует текущее значение экрана в системный буфер обмена (вызывается по Ctrl+C).</w:t>
            </w:r>
          </w:p>
        </w:tc>
      </w:tr>
    </w:tbl>
    <w:p>
      <w:pPr>
        <w:pStyle w:val="Heading2"/>
        <w:spacing w:after="150" w:before="300"/>
      </w:pPr>
      <w:r>
        <w:t xml:space="preserve">3.8 Управление с клавиатуры — _bind_keys()</w:t>
      </w:r>
    </w:p>
    <w:p>
      <w:pPr>
        <w:spacing w:after="120"/>
      </w:pPr>
      <w:r>
        <w:rPr>
          <w:rFonts w:ascii="Calibri" w:cs="Calibri" w:eastAsia="Calibri" w:hAnsi="Calibri"/>
        </w:rPr>
        <w:t xml:space="preserve">Привязывает клавиши клавиатуры к тем же обработчикам, что и кнопки мыши, чтобы калькулятором можно было полностью пользоваться без мыши.</w:t>
      </w:r>
    </w:p>
    <w:p>
      <w:pPr>
        <w:pStyle w:val="Heading1"/>
        <w:spacing w:after="150" w:before="300"/>
      </w:pPr>
      <w:r>
        <w:t xml:space="preserve">4. Горячие клавиши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rPr>
          <w:tblHeader/>
        </w:trPr>
        <w:tc>
          <w:tcPr>
            <w:tcW w:type="dxa" w:w="2800"/>
            <w:shd w:fill="1e1e1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Метод / атрибут</w:t>
            </w:r>
          </w:p>
        </w:tc>
        <w:tc>
          <w:tcPr>
            <w:tcW w:type="dxa" w:w="6600"/>
            <w:shd w:fill="1e1e1e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За что отвечает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0–9 , .</w:t>
            </w:r>
          </w:p>
        </w:tc>
        <w:tc>
          <w:tcPr>
            <w:tcW w:type="dxa" w:w="6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Ввод цифр и десятичной точки</w:t>
            </w:r>
          </w:p>
        </w:tc>
      </w:tr>
      <w:tr>
        <w:tc>
          <w:tcPr>
            <w:tcW w:type="dxa" w:w="2800"/>
            <w:shd w:fill="F7F7F7" w:val="clear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+  -  *  /</w:t>
            </w:r>
          </w:p>
        </w:tc>
        <w:tc>
          <w:tcPr>
            <w:tcW w:type="dxa" w:w="6600"/>
            <w:shd w:fill="F7F7F7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Арифметические операции (* и / соответствуют × и ÷)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Enter / Num Enter</w:t>
            </w:r>
          </w:p>
        </w:tc>
        <w:tc>
          <w:tcPr>
            <w:tcW w:type="dxa" w:w="6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Вычислить результат (=)</w:t>
            </w:r>
          </w:p>
        </w:tc>
      </w:tr>
      <w:tr>
        <w:tc>
          <w:tcPr>
            <w:tcW w:type="dxa" w:w="2800"/>
            <w:shd w:fill="F7F7F7" w:val="clear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Backspace</w:t>
            </w:r>
          </w:p>
        </w:tc>
        <w:tc>
          <w:tcPr>
            <w:tcW w:type="dxa" w:w="6600"/>
            <w:shd w:fill="F7F7F7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Удалить последний символ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Esc</w:t>
            </w:r>
          </w:p>
        </w:tc>
        <w:tc>
          <w:tcPr>
            <w:tcW w:type="dxa" w:w="6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Очистить (C)</w:t>
            </w:r>
          </w:p>
        </w:tc>
      </w:tr>
      <w:tr>
        <w:tc>
          <w:tcPr>
            <w:tcW w:type="dxa" w:w="2800"/>
            <w:shd w:fill="F7F7F7" w:val="clear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Ctrl+C</w:t>
            </w:r>
          </w:p>
        </w:tc>
        <w:tc>
          <w:tcPr>
            <w:tcW w:type="dxa" w:w="6600"/>
            <w:shd w:fill="F7F7F7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Скопировать результат в буфер обмена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t</w:t>
            </w:r>
          </w:p>
        </w:tc>
        <w:tc>
          <w:tcPr>
            <w:tcW w:type="dxa" w:w="66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Переключить тему (тёмная / светлая)</w:t>
            </w:r>
          </w:p>
        </w:tc>
      </w:tr>
      <w:tr>
        <w:tc>
          <w:tcPr>
            <w:tcW w:type="dxa" w:w="2800"/>
            <w:shd w:fill="F7F7F7" w:val="clear"/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h</w:t>
            </w:r>
          </w:p>
        </w:tc>
        <w:tc>
          <w:tcPr>
            <w:tcW w:type="dxa" w:w="6600"/>
            <w:shd w:fill="F7F7F7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Показать / скрыть панель истории</w:t>
            </w:r>
          </w:p>
        </w:tc>
      </w:tr>
    </w:tbl>
    <w:p>
      <w:pPr>
        <w:pStyle w:val="Heading1"/>
        <w:spacing w:after="150" w:before="300"/>
      </w:pPr>
      <w:r>
        <w:t xml:space="preserve">5. Запуск</w:t>
      </w:r>
    </w:p>
    <w:p>
      <w:pPr>
        <w:spacing w:after="120"/>
      </w:pPr>
      <w:r>
        <w:rPr>
          <w:rFonts w:ascii="Calibri" w:cs="Calibri" w:eastAsia="Calibri" w:hAnsi="Calibri"/>
        </w:rPr>
        <w:t xml:space="preserve">Приложению не требуется ничего, кроме стандартной библиотеки Python (модуль tkinter входит в большинство дистрибутивов Python). Запуск из терминала:</w:t>
      </w:r>
    </w:p>
    <w:p>
      <w:pPr>
        <w:shd w:fill="F2F2F2" w:val="clear"/>
        <w:spacing w:after="120"/>
        <w:ind w:left="200"/>
      </w:pPr>
      <w:r>
        <w:rPr>
          <w:rFonts w:ascii="Consolas" w:cs="Consolas" w:eastAsia="Consolas" w:hAnsi="Consolas"/>
          <w:color w:val="1e1e1e"/>
          <w:sz w:val="20"/>
          <w:szCs w:val="20"/>
        </w:rPr>
        <w:t xml:space="preserve">python calculator.py</w:t>
      </w:r>
    </w:p>
    <w:p>
      <w:pPr>
        <w:spacing w:after="120"/>
      </w:pPr>
      <w:r>
        <w:rPr>
          <w:rFonts w:ascii="Calibri" w:cs="Calibri" w:eastAsia="Calibri" w:hAnsi="Calibri"/>
        </w:rPr>
        <w:t xml:space="preserve">Если tkinter не установлен (актуально для некоторых сборок Linux), его нужно поставить отдельно, например: sudo apt install python3-tk.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2026-09-25T17:55:06.255Z</dcterms:created>
  <dcterms:modified xsi:type="dcterms:W3CDTF">2026-09-25T17:55:06.270Z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