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B634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351F670B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F58A">
      <w:pPr>
        <w:jc w:val="center"/>
        <w:rPr>
          <w:rFonts w:ascii="宋体" w:hAnsi="宋体" w:eastAsia="宋体" w:cs="宋体"/>
          <w:kern w:val="0"/>
          <w:sz w:val="24"/>
        </w:rPr>
      </w:pPr>
    </w:p>
    <w:p w14:paraId="6BD948BD">
      <w:pPr>
        <w:jc w:val="center"/>
        <w:rPr>
          <w:rFonts w:ascii="宋体" w:hAnsi="宋体" w:eastAsia="宋体" w:cs="宋体"/>
          <w:kern w:val="0"/>
          <w:sz w:val="24"/>
        </w:rPr>
      </w:pPr>
    </w:p>
    <w:p w14:paraId="7B47C12A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452B9B79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 xml:space="preserve">LAB7 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247FE015">
      <w:pPr>
        <w:rPr>
          <w:rFonts w:ascii="宋体" w:hAnsi="宋体" w:eastAsia="宋体" w:cs="宋体"/>
          <w:kern w:val="0"/>
          <w:sz w:val="28"/>
          <w:szCs w:val="28"/>
        </w:rPr>
      </w:pPr>
    </w:p>
    <w:p w14:paraId="6ED48822">
      <w:pPr>
        <w:rPr>
          <w:rFonts w:ascii="宋体" w:hAnsi="宋体" w:eastAsia="宋体" w:cs="宋体"/>
          <w:kern w:val="0"/>
          <w:sz w:val="28"/>
          <w:szCs w:val="28"/>
        </w:rPr>
      </w:pPr>
    </w:p>
    <w:p w14:paraId="52BAF3A1">
      <w:pPr>
        <w:rPr>
          <w:rFonts w:ascii="宋体" w:hAnsi="宋体" w:eastAsia="宋体" w:cs="宋体"/>
          <w:kern w:val="0"/>
          <w:sz w:val="28"/>
          <w:szCs w:val="28"/>
        </w:rPr>
      </w:pPr>
    </w:p>
    <w:p w14:paraId="2E703DA8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19849DAC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03F644C1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物理内存与虚拟内存管理</w:t>
      </w:r>
    </w:p>
    <w:p w14:paraId="4A544DF5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19AA46B6">
      <w:pPr>
        <w:ind w:firstLine="1600" w:firstLineChars="500"/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马福泉</w:t>
      </w:r>
    </w:p>
    <w:p w14:paraId="3BD42423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23336179</w:t>
      </w:r>
    </w:p>
    <w:p w14:paraId="25BCC367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B202</w:t>
      </w:r>
    </w:p>
    <w:p w14:paraId="6B5CFE84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2025.5.22</w:t>
      </w:r>
    </w:p>
    <w:p w14:paraId="2F42C69B">
      <w:pPr>
        <w:rPr>
          <w:rFonts w:ascii="宋体" w:hAnsi="宋体" w:eastAsia="宋体" w:cs="宋体"/>
          <w:kern w:val="0"/>
          <w:sz w:val="32"/>
          <w:szCs w:val="32"/>
        </w:rPr>
      </w:pPr>
    </w:p>
    <w:p w14:paraId="0EA7440C">
      <w:pPr>
        <w:rPr>
          <w:rFonts w:ascii="宋体" w:hAnsi="宋体" w:eastAsia="宋体" w:cs="宋体"/>
          <w:kern w:val="0"/>
          <w:sz w:val="32"/>
          <w:szCs w:val="32"/>
        </w:rPr>
      </w:pPr>
    </w:p>
    <w:p w14:paraId="3E7CC560">
      <w:pPr>
        <w:rPr>
          <w:rFonts w:ascii="宋体" w:hAnsi="宋体" w:eastAsia="宋体" w:cs="宋体"/>
          <w:kern w:val="0"/>
          <w:sz w:val="32"/>
          <w:szCs w:val="32"/>
        </w:rPr>
      </w:pPr>
    </w:p>
    <w:p w14:paraId="4A67C57D">
      <w:pPr>
        <w:rPr>
          <w:rFonts w:ascii="宋体" w:hAnsi="宋体" w:eastAsia="宋体" w:cs="宋体"/>
          <w:kern w:val="0"/>
          <w:sz w:val="32"/>
          <w:szCs w:val="32"/>
        </w:rPr>
      </w:pPr>
    </w:p>
    <w:p w14:paraId="6630D596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51DB6BD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本次实验中，我们首先学习如何使用位图和地址池来管理资源。然后，我们将实现在物理地址空间下的内存管理。接着，我们将会学习并开启二级分页机制。在开启分页机制后，我们将实现在虚拟地址空间下的内存管理。</w:t>
      </w:r>
    </w:p>
    <w:p w14:paraId="57ADA8C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次实验最精彩的地方在于分页机制。基于分页机制，我们可以将连续的虚拟地址空间映射到不连续的物理地址空间。同时，对于同一个虚拟地址，在不同的页目录表和页表下，我们会得到不同的物理地址。这为实现虚拟地址空间的隔离奠定了基础。但是，本实验最令人困惑的地方也在于分页机制。开启了分页机制后，程序中使用的地址是虚拟地址。我们需要结合页目录表和页表才能确定虚拟地址对应的物理地址。而我们常常会忘记这一点，导致了我们不知道某些虚拟地址表示的具体含义。</w:t>
      </w:r>
    </w:p>
    <w:p w14:paraId="6C2A083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08B365B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预备知识：</w:t>
      </w:r>
      <w:r>
        <w:rPr>
          <w:rFonts w:ascii="宋体" w:hAnsi="宋体" w:eastAsia="宋体" w:cs="宋体"/>
          <w:sz w:val="24"/>
          <w:szCs w:val="24"/>
        </w:rPr>
        <w:t>汇编语言基础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计算机体系结构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操作系统基础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调试工具的使用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如gd</w:t>
      </w:r>
    </w:p>
    <w:p w14:paraId="40817E4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实验环境：</w:t>
      </w:r>
    </w:p>
    <w:p w14:paraId="0C28A63A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虚拟机版本/处理器型号：VMware-Ubuntu22.04.5/</w:t>
      </w:r>
      <w:r>
        <w:rPr>
          <w:rFonts w:hint="eastAsia" w:ascii="宋体" w:hAnsi="宋体" w:eastAsia="宋体" w:cs="宋体"/>
          <w:sz w:val="24"/>
          <w:szCs w:val="24"/>
        </w:rPr>
        <w:t>i386（32位）</w:t>
      </w:r>
    </w:p>
    <w:p w14:paraId="52E9ACC6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 编辑器：VSCode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插件：C/C++插件，汇编插件</w:t>
      </w:r>
    </w:p>
    <w:p w14:paraId="03B9FACC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 编译器：gcc</w:t>
      </w:r>
    </w:p>
    <w:p w14:paraId="0CE2F5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工具链：binutils、make、qemu、nasm 等</w:t>
      </w:r>
    </w:p>
    <w:p w14:paraId="4030DF1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调试工具：gdb</w:t>
      </w:r>
    </w:p>
    <w:p w14:paraId="41A12F9E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重要三方库信息：</w:t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GNU binutils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：工具集（如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as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ld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）</w:t>
      </w:r>
    </w:p>
    <w:p w14:paraId="1F1DC0D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14" w:leftChars="134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gdb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：调试工具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QEMU、Bochs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：模拟器用于测试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 xml:space="preserve"> 等</w:t>
      </w:r>
    </w:p>
    <w:p w14:paraId="63DC480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38051D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实验任务1：物理页内存管理的实现   </w:t>
      </w:r>
    </w:p>
    <w:p w14:paraId="45CDE2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复现实验7指导书中“物理页内存管理”一节的代码，实现物理页内存的管理，具体要求如下：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 结合代码分析位图，地址池，物理页管理的初始化过程，以及物理页进行分配和释放的实现思路。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 构造测试用例来分析物理页内存管理的实现是否存在bug。如果存在，则尝试修复并再次测试。否则，结合测试用例简要分析物理页内存管理的实现的正确性。3. （不强制要求，对实验完成度评分无影响）如果你有想法，可以在自己的理解的基础上，参考ucore，《操作系统真象还原》，《一个操作系统的实现》等资料来实现自己的物理页内存管理。完成之后，你需要指明相比指导书，你实现的物理页内存管理的特点。</w:t>
      </w:r>
    </w:p>
    <w:p w14:paraId="422E7F0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</w:t>
      </w:r>
      <w:r>
        <w:t xml:space="preserve">二级分页机制的实现   </w:t>
      </w:r>
    </w:p>
    <w:p w14:paraId="46BF764E">
      <w:pPr>
        <w:pStyle w:val="2"/>
        <w:keepNext w:val="0"/>
        <w:keepLines w:val="0"/>
        <w:widowControl/>
        <w:suppressLineNumbers w:val="0"/>
      </w:pPr>
      <w:r>
        <w:t>复现实验7指导书中“二级分页机制”一节的代码，实现二级分页机制，具体要求如下：1. 实现内存的申请和释放，保存实验截图并对能够在虚拟地址空间中进行内存管理，截图并给出过程解释（比如：说明哪些输出信息描述虚拟地址，哪些输出信息描述物理地址）。注意：建议使用的物理地址或虚拟地址信息与学号相关联（比如学号后四位作为页内偏移），作为报告独立完成的个人信息表征。</w:t>
      </w:r>
    </w:p>
    <w:p w14:paraId="66F140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t>2. 相比于一级页表，二级页表的开销是增大了的，但操作系统中往往使用的是二级页表而不是一级页表。结合你自己的实验过程，说说相比于一级页表，使用二级页表会带来哪些优势。</w:t>
      </w:r>
    </w:p>
    <w:p w14:paraId="754E0BE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实验任务3：</w:t>
      </w:r>
      <w:r>
        <w:t xml:space="preserve">：虚拟页内存管理的实现     </w:t>
      </w:r>
    </w:p>
    <w:p w14:paraId="61CA6E7C">
      <w:pPr>
        <w:pStyle w:val="2"/>
        <w:keepNext w:val="0"/>
        <w:keepLines w:val="0"/>
        <w:widowControl/>
        <w:suppressLineNumbers w:val="0"/>
      </w:pPr>
      <w:r>
        <w:t>复现实验7指导书中“虚拟页内存管理”一节的代码，实现虚拟页内存的管理，具体要求如下：</w:t>
      </w:r>
      <w:r>
        <w:br w:type="textWrapping"/>
      </w:r>
      <w:r>
        <w:t>1. 结合代码，描述虚拟页内存分配的三个基本步骤，以及虚拟页内存的释放的过程。</w:t>
      </w:r>
    </w:p>
    <w:p w14:paraId="423FF981">
      <w:pPr>
        <w:pStyle w:val="2"/>
        <w:keepNext w:val="0"/>
        <w:keepLines w:val="0"/>
        <w:widowControl/>
        <w:suppressLineNumbers w:val="0"/>
      </w:pPr>
      <w:r>
        <w:t>2. 构造测试用例来分析虚拟页内存管理的实现是否存在bug，如果存在，则尝试修复并再次测试。否则，结合测试用例简要分析虚拟页内存管理的实现的正确性。</w:t>
      </w:r>
    </w:p>
    <w:p w14:paraId="5D1D563B">
      <w:pPr>
        <w:pStyle w:val="2"/>
        <w:keepNext w:val="0"/>
        <w:keepLines w:val="0"/>
        <w:widowControl/>
        <w:suppressLineNumbers w:val="0"/>
      </w:pPr>
      <w:r>
        <w:t>3. 在PDE(页目录项)和PTE(页表项)的虚拟地址构造中，我们使用了第1023个页目录项。第1023个页目录项指向了页目录表本身，从而使得我们可以构造出PDE和PTE的虚拟地址。现在，我们将这个指向页目录表本身的页目录项放入第1000个页目录项，而不再是放入了第1023个页目录项。请同学们借助第1000个页目录项，构造出第141个页目录项的虚拟地址，和第891个页目录项指向的页表中第109个页表项的虚拟地址。</w:t>
      </w:r>
    </w:p>
    <w:p w14:paraId="0DD09729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</w:t>
      </w:r>
      <w:r>
        <w:t>（不强制要求，对实验完成度评分无影响）如果你有想法，可以在自己的理解的基础上，参考ucore，《操作系统真象还原》，《一个操作系统的实现》等资料来实现自己的虚拟页内存管理。在完成之后，你需要指明相比于指导书，你实现的虚拟页内存管理的特点。</w:t>
      </w:r>
    </w:p>
    <w:p w14:paraId="7F83D5E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实验任务4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：</w:t>
      </w:r>
      <w:r>
        <w:t>（选做内容，如果完成，可附加实验完成度评分）在</w:t>
      </w:r>
      <w:r>
        <w:rPr>
          <w:rFonts w:hint="eastAsia"/>
          <w:lang w:val="en-US" w:eastAsia="zh-CN"/>
        </w:rPr>
        <w:t>A</w:t>
      </w:r>
      <w:r>
        <w:t>ssignment 3的基础上，实现一种理论课上学习到的虚拟内存管理中的页面置换算法，在虚拟页内存中实现页面的置换，比如下面所列算法的其中一种:</w:t>
      </w:r>
    </w:p>
    <w:p w14:paraId="5E30A323">
      <w:pPr>
        <w:pStyle w:val="2"/>
        <w:keepNext w:val="0"/>
        <w:keepLines w:val="0"/>
        <w:widowControl/>
        <w:suppressLineNumbers w:val="0"/>
      </w:pPr>
      <w:r>
        <w:t>先进先出页面置换(FIFO).最优页面置换(OPR).最近最少使用页面置换(LRU)最不经常使用页面置换(LFU)。上述置换算法的细节参见理论课教材(《操作系统概念》，原书第9版，中文)第272-280页，你也可以实现一种自己设计的置换算法。要求:描述你的设计思路并展示页面置换结果的截图(也可以统计缺页错误发</w:t>
      </w:r>
    </w:p>
    <w:p w14:paraId="0D08AF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t xml:space="preserve">生的次数作为输出）。 </w:t>
      </w:r>
    </w:p>
    <w:p w14:paraId="6D3D7AD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4C49870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187F6BF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4947E1D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40B5814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778F81C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 创建硬盘镜像文件</w:t>
      </w:r>
    </w:p>
    <w:p w14:paraId="6D4B890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创建一个虚拟硬盘镜像文件 hd.img，用于模拟硬盘。</w:t>
      </w:r>
    </w:p>
    <w:p w14:paraId="551EE0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qemu-img create hd.img 10M</w:t>
      </w:r>
    </w:p>
    <w:p w14:paraId="056F26F2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4790A29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6AC83D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65D2DD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3FDCC3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732715E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7108ACF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0F88805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make run</w:t>
      </w:r>
    </w:p>
    <w:p w14:paraId="18F37C4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21A293F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22C114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00E076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4434FB9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1035EFF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38A9F5E7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305439A0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1ADD7C14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</w:p>
    <w:p w14:paraId="4238AE1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5F657B98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</w:p>
    <w:p w14:paraId="01D2094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6A56FC3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2CA6B8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make run</w:t>
      </w:r>
    </w:p>
    <w:p w14:paraId="020BF2A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17884EA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CD82EE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实验总结与心得体会</w:t>
      </w: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br w:type="textWrapping"/>
      </w:r>
    </w:p>
    <w:p w14:paraId="1D11F10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附录：参考资料清单</w:t>
      </w:r>
    </w:p>
    <w:p w14:paraId="5E8AACEC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部分代码debug与指令除了参考实验指导书，还参考了大语言模型</w:t>
      </w:r>
    </w:p>
    <w:p w14:paraId="1BB63906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参考文章，博客部分如下：</w:t>
      </w:r>
    </w:p>
    <w:p w14:paraId="7CA5543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instrText xml:space="preserve"> HYPERLINK "https://gitee.com/link?target=https://blog.csdn.net/brainkick/article/details/7583727" \t "https://gitee.com/nelsoncheung/sysu-2023-spring-operating-system/blob/main/lab3/README.md" \l "https://gitee.com/_blank"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https://blog.csdn.net/brainkick/article/details/7583727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]</w:t>
      </w:r>
    </w:p>
    <w:p w14:paraId="2E8A512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E6AE2A9"/>
    <w:multiLevelType w:val="singleLevel"/>
    <w:tmpl w:val="9E6AE2A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60C27E2"/>
    <w:multiLevelType w:val="singleLevel"/>
    <w:tmpl w:val="C60C27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6D660AD"/>
    <w:rsid w:val="16720B37"/>
    <w:rsid w:val="1E6C7098"/>
    <w:rsid w:val="20422606"/>
    <w:rsid w:val="24407E6C"/>
    <w:rsid w:val="24DA3133"/>
    <w:rsid w:val="34AA1759"/>
    <w:rsid w:val="34F63556"/>
    <w:rsid w:val="399F2FBB"/>
    <w:rsid w:val="3A80134D"/>
    <w:rsid w:val="3B8D538C"/>
    <w:rsid w:val="3CD93E3D"/>
    <w:rsid w:val="44BA481A"/>
    <w:rsid w:val="4F812E8C"/>
    <w:rsid w:val="4FF3269F"/>
    <w:rsid w:val="54007CFF"/>
    <w:rsid w:val="55606B21"/>
    <w:rsid w:val="5FA30854"/>
    <w:rsid w:val="60DA6575"/>
    <w:rsid w:val="629B712D"/>
    <w:rsid w:val="6B4A3901"/>
    <w:rsid w:val="7E97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1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link w:val="11"/>
    <w:qFormat/>
    <w:uiPriority w:val="34"/>
    <w:pPr>
      <w:ind w:firstLine="420" w:firstLineChars="200"/>
    </w:pPr>
  </w:style>
  <w:style w:type="character" w:customStyle="1" w:styleId="10">
    <w:name w:val="HTML 预设格式 Char"/>
    <w:link w:val="2"/>
    <w:qFormat/>
    <w:uiPriority w:val="99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1">
    <w:name w:val="List Paragraph Char"/>
    <w:link w:val="9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501</Words>
  <Characters>921</Characters>
  <Lines>5</Lines>
  <Paragraphs>1</Paragraphs>
  <TotalTime>19</TotalTime>
  <ScaleCrop>false</ScaleCrop>
  <LinksUpToDate>false</LinksUpToDate>
  <CharactersWithSpaces>979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马福泉</cp:lastModifiedBy>
  <dcterms:modified xsi:type="dcterms:W3CDTF">2025-05-22T03:07:41Z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