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3AC9F8" w14:textId="48AF9F11" w:rsidR="00885611" w:rsidRDefault="00885611" w:rsidP="00885611">
      <w:pPr>
        <w:ind w:firstLineChars="1100" w:firstLine="2640"/>
        <w:rPr>
          <w:b/>
          <w:bCs/>
          <w:sz w:val="24"/>
          <w:szCs w:val="24"/>
        </w:rPr>
      </w:pPr>
      <w:r w:rsidRPr="00533C6C">
        <w:rPr>
          <w:b/>
          <w:bCs/>
          <w:sz w:val="24"/>
          <w:szCs w:val="24"/>
        </w:rPr>
        <w:t>数电实验</w:t>
      </w:r>
      <w:r w:rsidRPr="00533C6C">
        <w:rPr>
          <w:rFonts w:hint="eastAsia"/>
          <w:b/>
          <w:bCs/>
          <w:sz w:val="24"/>
          <w:szCs w:val="24"/>
        </w:rPr>
        <w:t>报告（</w:t>
      </w:r>
      <w:r>
        <w:rPr>
          <w:rFonts w:hint="eastAsia"/>
          <w:b/>
          <w:bCs/>
          <w:sz w:val="24"/>
          <w:szCs w:val="24"/>
        </w:rPr>
        <w:t>七</w:t>
      </w:r>
      <w:r w:rsidRPr="00533C6C">
        <w:rPr>
          <w:rFonts w:hint="eastAsia"/>
          <w:b/>
          <w:bCs/>
          <w:sz w:val="24"/>
          <w:szCs w:val="24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85611" w14:paraId="1BC5BB95" w14:textId="77777777" w:rsidTr="003E14C2">
        <w:tc>
          <w:tcPr>
            <w:tcW w:w="2074" w:type="dxa"/>
          </w:tcPr>
          <w:p w14:paraId="346319F1" w14:textId="77777777" w:rsidR="00885611" w:rsidRDefault="00885611" w:rsidP="003E14C2">
            <w:r>
              <w:rPr>
                <w:rFonts w:hint="eastAsia"/>
              </w:rPr>
              <w:t>姓名：</w:t>
            </w:r>
          </w:p>
        </w:tc>
        <w:tc>
          <w:tcPr>
            <w:tcW w:w="2074" w:type="dxa"/>
          </w:tcPr>
          <w:p w14:paraId="58E70D23" w14:textId="77777777" w:rsidR="00885611" w:rsidRDefault="00885611" w:rsidP="003E14C2">
            <w:r>
              <w:rPr>
                <w:rFonts w:hint="eastAsia"/>
              </w:rPr>
              <w:t>马福泉</w:t>
            </w:r>
          </w:p>
        </w:tc>
        <w:tc>
          <w:tcPr>
            <w:tcW w:w="2074" w:type="dxa"/>
          </w:tcPr>
          <w:p w14:paraId="32EFE8B5" w14:textId="77777777" w:rsidR="00885611" w:rsidRDefault="00885611" w:rsidP="003E14C2">
            <w:r>
              <w:rPr>
                <w:rFonts w:hint="eastAsia"/>
              </w:rPr>
              <w:t>学号：</w:t>
            </w:r>
          </w:p>
        </w:tc>
        <w:tc>
          <w:tcPr>
            <w:tcW w:w="2074" w:type="dxa"/>
          </w:tcPr>
          <w:p w14:paraId="38BF3E4C" w14:textId="77777777" w:rsidR="00885611" w:rsidRDefault="00885611" w:rsidP="003E14C2">
            <w:r>
              <w:rPr>
                <w:rFonts w:hint="eastAsia"/>
              </w:rPr>
              <w:t>23336179</w:t>
            </w:r>
          </w:p>
        </w:tc>
      </w:tr>
      <w:tr w:rsidR="00885611" w14:paraId="2835C92B" w14:textId="77777777" w:rsidTr="003E14C2">
        <w:tc>
          <w:tcPr>
            <w:tcW w:w="2074" w:type="dxa"/>
          </w:tcPr>
          <w:p w14:paraId="0BBA1208" w14:textId="77777777" w:rsidR="00885611" w:rsidRDefault="00885611" w:rsidP="003E14C2">
            <w:r>
              <w:rPr>
                <w:rFonts w:hint="eastAsia"/>
              </w:rPr>
              <w:t>实验地点：</w:t>
            </w:r>
          </w:p>
        </w:tc>
        <w:tc>
          <w:tcPr>
            <w:tcW w:w="2074" w:type="dxa"/>
          </w:tcPr>
          <w:p w14:paraId="7C527AA5" w14:textId="77777777" w:rsidR="00885611" w:rsidRDefault="00885611" w:rsidP="003E14C2">
            <w:r>
              <w:rPr>
                <w:rFonts w:hint="eastAsia"/>
              </w:rPr>
              <w:t>丰盛堂c503</w:t>
            </w:r>
          </w:p>
        </w:tc>
        <w:tc>
          <w:tcPr>
            <w:tcW w:w="2074" w:type="dxa"/>
          </w:tcPr>
          <w:p w14:paraId="0337FF8F" w14:textId="77777777" w:rsidR="00885611" w:rsidRDefault="00885611" w:rsidP="003E14C2">
            <w:r>
              <w:rPr>
                <w:rFonts w:hint="eastAsia"/>
              </w:rPr>
              <w:t>实验时间：</w:t>
            </w:r>
          </w:p>
        </w:tc>
        <w:tc>
          <w:tcPr>
            <w:tcW w:w="2074" w:type="dxa"/>
          </w:tcPr>
          <w:p w14:paraId="1653CEEB" w14:textId="1321BADD" w:rsidR="00885611" w:rsidRDefault="00885611" w:rsidP="003E14C2">
            <w:r>
              <w:rPr>
                <w:rFonts w:hint="eastAsia"/>
              </w:rPr>
              <w:t>2024.5.17</w:t>
            </w:r>
          </w:p>
        </w:tc>
      </w:tr>
    </w:tbl>
    <w:p w14:paraId="3327EC5F" w14:textId="77777777" w:rsidR="00470844" w:rsidRDefault="00470844">
      <w:pPr>
        <w:rPr>
          <w:b/>
          <w:bCs/>
        </w:rPr>
      </w:pPr>
    </w:p>
    <w:p w14:paraId="2287B20B" w14:textId="7527F023" w:rsidR="00470844" w:rsidRDefault="00470844" w:rsidP="00470844">
      <w:pPr>
        <w:pStyle w:val="a8"/>
        <w:numPr>
          <w:ilvl w:val="0"/>
          <w:numId w:val="1"/>
        </w:numPr>
        <w:ind w:firstLineChars="0"/>
        <w:rPr>
          <w:b/>
          <w:bCs/>
        </w:rPr>
      </w:pPr>
      <w:r w:rsidRPr="00470844">
        <w:rPr>
          <w:rFonts w:hint="eastAsia"/>
          <w:b/>
          <w:bCs/>
        </w:rPr>
        <w:t>实验目的</w:t>
      </w:r>
    </w:p>
    <w:p w14:paraId="10D73C6E" w14:textId="77777777" w:rsidR="00470844" w:rsidRDefault="00470844" w:rsidP="00470844">
      <w:pPr>
        <w:ind w:firstLineChars="200" w:firstLine="420"/>
      </w:pPr>
      <w:r>
        <w:t>1. 掌握中规模集成译码器的逻辑功能和使用方法。</w:t>
      </w:r>
    </w:p>
    <w:p w14:paraId="7C3407C0" w14:textId="6F56A032" w:rsidR="00470844" w:rsidRDefault="00470844" w:rsidP="00470844">
      <w:pPr>
        <w:ind w:firstLineChars="200" w:firstLine="420"/>
      </w:pPr>
      <w:r>
        <w:t>2. 掌握数码管的扫描式显示。</w:t>
      </w:r>
    </w:p>
    <w:p w14:paraId="6693B446" w14:textId="77777777" w:rsidR="00470844" w:rsidRPr="00470844" w:rsidRDefault="00470844" w:rsidP="00470844">
      <w:pPr>
        <w:ind w:firstLineChars="200" w:firstLine="420"/>
      </w:pPr>
    </w:p>
    <w:p w14:paraId="2BAA607C" w14:textId="50E993C4" w:rsidR="00470844" w:rsidRDefault="00470844" w:rsidP="00470844">
      <w:pPr>
        <w:pStyle w:val="a8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实验器材</w:t>
      </w:r>
    </w:p>
    <w:p w14:paraId="02DC4DD0" w14:textId="77777777" w:rsidR="00470844" w:rsidRDefault="00470844" w:rsidP="00470844">
      <w:pPr>
        <w:ind w:firstLineChars="200" w:firstLine="420"/>
      </w:pPr>
      <w:r>
        <w:t>1. 数字电路实验箱、逻辑分析仪。</w:t>
      </w:r>
    </w:p>
    <w:p w14:paraId="52C5FC37" w14:textId="444E095E" w:rsidR="00470844" w:rsidRDefault="00470844" w:rsidP="00470844">
      <w:pPr>
        <w:ind w:firstLineChars="200" w:firstLine="420"/>
      </w:pPr>
      <w:r>
        <w:t xml:space="preserve"> 2. 器件：七段数码管、74LS138 、74LS00 等。</w:t>
      </w:r>
    </w:p>
    <w:p w14:paraId="4C5AD790" w14:textId="77777777" w:rsidR="00470844" w:rsidRPr="00470844" w:rsidRDefault="00470844" w:rsidP="00470844">
      <w:pPr>
        <w:ind w:firstLineChars="200" w:firstLine="420"/>
      </w:pPr>
    </w:p>
    <w:p w14:paraId="65A6A212" w14:textId="5DC5D8B6" w:rsidR="00470844" w:rsidRDefault="00470844" w:rsidP="00470844">
      <w:pPr>
        <w:pStyle w:val="a8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实验要求</w:t>
      </w:r>
    </w:p>
    <w:p w14:paraId="6007A7BD" w14:textId="777EA5ED" w:rsidR="00A97B22" w:rsidRPr="00A97B22" w:rsidRDefault="00A97B22" w:rsidP="00A97B22">
      <w:pPr>
        <w:pStyle w:val="a8"/>
        <w:ind w:left="420" w:firstLineChars="0" w:firstLine="0"/>
        <w:rPr>
          <w:b/>
          <w:bCs/>
        </w:rPr>
      </w:pPr>
      <w:r>
        <w:t>1. 按实验内容写出详细的设计过程，用 Proteus 软件画出电路图并进行仿真测试。</w:t>
      </w:r>
    </w:p>
    <w:p w14:paraId="3B5FF5DF" w14:textId="45553C67" w:rsidR="00A97B22" w:rsidRPr="00A97B22" w:rsidRDefault="00A97B22" w:rsidP="00A97B22">
      <w:pPr>
        <w:pStyle w:val="a8"/>
        <w:ind w:left="420" w:firstLineChars="0" w:firstLine="0"/>
        <w:rPr>
          <w:b/>
          <w:bCs/>
        </w:rPr>
      </w:pPr>
      <w:r>
        <w:t xml:space="preserve">2. 按实验内容分别描述每个实验过程，分析实验中出现的问题。 </w:t>
      </w:r>
    </w:p>
    <w:p w14:paraId="17E8496B" w14:textId="015D6880" w:rsidR="00A97B22" w:rsidRPr="00A97B22" w:rsidRDefault="00A97B22" w:rsidP="00A97B22">
      <w:pPr>
        <w:pStyle w:val="a8"/>
        <w:ind w:left="420" w:firstLineChars="0" w:firstLine="0"/>
        <w:rPr>
          <w:b/>
          <w:bCs/>
        </w:rPr>
      </w:pPr>
      <w:r>
        <w:t>3. 总结具有公共端的七段数码管扫描式显示实现方法，并陈述实验过程所得。</w:t>
      </w:r>
    </w:p>
    <w:p w14:paraId="4A35553F" w14:textId="6B6835E4" w:rsidR="00470844" w:rsidRDefault="00470844" w:rsidP="00470844">
      <w:pPr>
        <w:pStyle w:val="a8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实验原理</w:t>
      </w:r>
    </w:p>
    <w:p w14:paraId="018677DE" w14:textId="49683D5B" w:rsidR="00470844" w:rsidRDefault="00470844" w:rsidP="00470844">
      <w:pPr>
        <w:pStyle w:val="a8"/>
        <w:numPr>
          <w:ilvl w:val="0"/>
          <w:numId w:val="2"/>
        </w:numPr>
        <w:ind w:firstLineChars="0"/>
      </w:pPr>
      <w:r>
        <w:t xml:space="preserve">七段发光二极管(LED)数码管 </w:t>
      </w:r>
    </w:p>
    <w:p w14:paraId="7AE99350" w14:textId="77777777" w:rsidR="00470844" w:rsidRDefault="00470844" w:rsidP="00470844">
      <w:pPr>
        <w:pStyle w:val="a8"/>
        <w:ind w:left="780"/>
      </w:pPr>
      <w:r>
        <w:t>LED 数码管是目前最常用的数字显示器，图 7-1 (a)、 (b)为共阴管和共阳管 的电路， (c)为两种不同出线形式的引出脚功能图。（注：实验室实验箱上数码管 为共阴四位数码管）</w:t>
      </w:r>
    </w:p>
    <w:p w14:paraId="57585766" w14:textId="6DC55DAB" w:rsidR="00470844" w:rsidRDefault="00470844" w:rsidP="00470844">
      <w:pPr>
        <w:pStyle w:val="a8"/>
        <w:ind w:left="780" w:firstLineChars="100" w:firstLine="210"/>
        <w:rPr>
          <w:b/>
          <w:bCs/>
        </w:rPr>
      </w:pPr>
      <w:r>
        <w:t xml:space="preserve"> 一个 LED 数码管可用来显示一位 0～9 十进制数和一个小数点。小型数码管 （0.5 寸和 0.36 寸）每段发光二极管的正向压降，随显示光（通常为红、绿、 黄、橙色）的颜色不同略有差别，通常约为 2～2.5V，每个发光二极管的点亮电 流在 5～10mA。 LED 数码管要显示 BCD 码所表示的十进制数字就需要有一个专门的译码器，该译码器不但要完成译码功能，还要有相当的驱动能力。</w:t>
      </w:r>
    </w:p>
    <w:p w14:paraId="7962B67A" w14:textId="419F7894" w:rsidR="00470844" w:rsidRPr="00470844" w:rsidRDefault="00470844" w:rsidP="00470844">
      <w:pPr>
        <w:ind w:firstLineChars="500" w:firstLine="1050"/>
        <w:rPr>
          <w:b/>
          <w:bCs/>
        </w:rPr>
      </w:pPr>
      <w:r w:rsidRPr="00470844">
        <w:rPr>
          <w:b/>
          <w:bCs/>
          <w:noProof/>
        </w:rPr>
        <w:drawing>
          <wp:inline distT="0" distB="0" distL="0" distR="0" wp14:anchorId="1DE190C5" wp14:editId="38CEF179">
            <wp:extent cx="4016375" cy="3329992"/>
            <wp:effectExtent l="0" t="0" r="3175" b="3810"/>
            <wp:docPr id="1820279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793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4537" cy="33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24FC" w14:textId="2E8503D1" w:rsidR="00470844" w:rsidRDefault="00470844" w:rsidP="00470844">
      <w:pPr>
        <w:pStyle w:val="a8"/>
        <w:numPr>
          <w:ilvl w:val="0"/>
          <w:numId w:val="2"/>
        </w:numPr>
        <w:ind w:firstLineChars="0"/>
      </w:pPr>
      <w:r>
        <w:lastRenderedPageBreak/>
        <w:t>4 联装共阴极七段数码管 数字电路实验箱采用的 4 联装共阴极七段数码管，如图 7-2 所示，是一种常用的 4 位数码管。</w:t>
      </w:r>
    </w:p>
    <w:p w14:paraId="15D41B9E" w14:textId="4CB173C9" w:rsidR="00470844" w:rsidRDefault="00470844" w:rsidP="00470844">
      <w:pPr>
        <w:pStyle w:val="a8"/>
        <w:ind w:left="780" w:firstLineChars="0" w:firstLine="0"/>
      </w:pPr>
      <w:r>
        <w:rPr>
          <w:rFonts w:hint="eastAsia"/>
        </w:rPr>
        <w:t xml:space="preserve">   </w:t>
      </w:r>
      <w:r w:rsidRPr="00470844">
        <w:rPr>
          <w:noProof/>
        </w:rPr>
        <w:drawing>
          <wp:inline distT="0" distB="0" distL="0" distR="0" wp14:anchorId="6EB07658" wp14:editId="15D47FE6">
            <wp:extent cx="3665220" cy="2204357"/>
            <wp:effectExtent l="0" t="0" r="0" b="5715"/>
            <wp:docPr id="61770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0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2095" cy="221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1162" w14:textId="77777777" w:rsidR="00470844" w:rsidRDefault="00470844" w:rsidP="00470844">
      <w:pPr>
        <w:pStyle w:val="a8"/>
        <w:ind w:left="780" w:firstLineChars="0" w:firstLine="0"/>
      </w:pPr>
      <w:r>
        <w:t>如上图所示，4 联装共阴极七段数码管由 4 位共阴极七段数码管组成，并将 每一位七段数码管的发光二极管 a-g 并联起来，采用一组数据线驱动，从而大大 简化了电路连线复杂度。每一位共阴极七段数码管的位选信号即发光二极管 a-g 的公共端（COM 口），由 1-4 引脚输入，低电平有效，可按位选通（点亮）对应 位的七段数码管。</w:t>
      </w:r>
    </w:p>
    <w:p w14:paraId="5D0D55D4" w14:textId="63A29F79" w:rsidR="00470844" w:rsidRDefault="00470844" w:rsidP="00470844">
      <w:pPr>
        <w:pStyle w:val="a8"/>
        <w:numPr>
          <w:ilvl w:val="0"/>
          <w:numId w:val="2"/>
        </w:numPr>
        <w:ind w:firstLineChars="0"/>
      </w:pPr>
      <w:r>
        <w:t>74LS48（共阴极七段译码驱动器）</w:t>
      </w:r>
    </w:p>
    <w:p w14:paraId="1A8ECDB4" w14:textId="77777777" w:rsidR="00470844" w:rsidRDefault="00470844" w:rsidP="00470844">
      <w:pPr>
        <w:pStyle w:val="a8"/>
        <w:ind w:left="780" w:firstLineChars="0" w:firstLine="0"/>
      </w:pPr>
      <w:r>
        <w:rPr>
          <w:rFonts w:hint="eastAsia"/>
        </w:rPr>
        <w:t xml:space="preserve">  </w:t>
      </w:r>
      <w:r>
        <w:t xml:space="preserve"> 七段译码驱动器有众多型号，包括 74LS47（共阳），74LS48（共阴），CC4511 （共阴）等，其中 74LS48 具有二进制码锁存、七段译码以及驱动器功能，可用于 驱动共阴极 LED 数码管。 </w:t>
      </w:r>
    </w:p>
    <w:p w14:paraId="16605088" w14:textId="00F6E3D3" w:rsidR="00470844" w:rsidRDefault="00470844" w:rsidP="00470844">
      <w:pPr>
        <w:pStyle w:val="a8"/>
        <w:ind w:left="780"/>
      </w:pPr>
      <w:r>
        <w:t>数字电路实验箱在器件实验模式下，内部已实现 74LS48 的 8421 码七段译码 驱动器功能，并引出 A、B、C、D 四个引脚。因此在器件实验模式下使用七段数 码管显示时，无需连接 74LS48 芯片。只需要把显示内容的 8421 码按从低位到 高位的顺序连接到 A、B、C、D 输入脚即可。而在 Proteus 仿真环境下使用七段 数码管显示时，需要使用 74LS48，并将输出连入七段数码管 a-g 端口，以驱动实 验箱上数码管显示。 如图 7-3 所示为 74LS48 引脚排列图。</w:t>
      </w:r>
    </w:p>
    <w:p w14:paraId="4F55B262" w14:textId="4E7FBE86" w:rsidR="00470844" w:rsidRDefault="00470844" w:rsidP="00626198">
      <w:pPr>
        <w:pStyle w:val="a8"/>
        <w:ind w:left="780" w:firstLineChars="500" w:firstLine="1050"/>
      </w:pPr>
      <w:r w:rsidRPr="00470844">
        <w:rPr>
          <w:noProof/>
        </w:rPr>
        <w:drawing>
          <wp:inline distT="0" distB="0" distL="0" distR="0" wp14:anchorId="15BCEF94" wp14:editId="62E58E7B">
            <wp:extent cx="2877820" cy="1845129"/>
            <wp:effectExtent l="0" t="0" r="0" b="3175"/>
            <wp:docPr id="190934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43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9716" cy="185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D3A6" w14:textId="77777777" w:rsidR="00626198" w:rsidRDefault="00626198" w:rsidP="00626198">
      <w:pPr>
        <w:pStyle w:val="a8"/>
        <w:ind w:left="780"/>
      </w:pPr>
      <w:r>
        <w:t>其中 A、B、C、D为二进制码（由低位到高位）输入端，a、b、c、d、e、f、g是74LS48 译码输出端，输出高电平有效，用来驱动共阴极 LED 数码管。LT、RBI 和 BI/RBO 是控制端口。</w:t>
      </w:r>
    </w:p>
    <w:p w14:paraId="3ABABA13" w14:textId="77777777" w:rsidR="00626198" w:rsidRDefault="00626198" w:rsidP="00626198">
      <w:pPr>
        <w:pStyle w:val="a8"/>
        <w:ind w:left="780"/>
      </w:pPr>
      <w:r>
        <w:t xml:space="preserve"> (1) LT 是灯测试输入端，低电平有效。LT＝0 时，74LS48 译码输出全为高电平。 </w:t>
      </w:r>
    </w:p>
    <w:p w14:paraId="176D3641" w14:textId="77777777" w:rsidR="00626198" w:rsidRDefault="00626198" w:rsidP="00626198">
      <w:pPr>
        <w:pStyle w:val="a8"/>
        <w:ind w:left="780"/>
      </w:pPr>
      <w:r>
        <w:lastRenderedPageBreak/>
        <w:t>(2) RBI 是灭零输入端，低电平有效。</w:t>
      </w:r>
    </w:p>
    <w:p w14:paraId="0059A9AC" w14:textId="2D725D2C" w:rsidR="00626198" w:rsidRDefault="00626198" w:rsidP="00626198">
      <w:pPr>
        <w:pStyle w:val="a8"/>
        <w:ind w:left="780"/>
      </w:pPr>
      <w:r>
        <w:t>RBI＝0 且 A、B、C、D输入0 0 0 0时，74LS48 译 码输出全为低电平，七段数码管熄灭，即不显示零。</w:t>
      </w:r>
    </w:p>
    <w:p w14:paraId="52193E28" w14:textId="77777777" w:rsidR="00626198" w:rsidRDefault="00626198" w:rsidP="00626198">
      <w:pPr>
        <w:pStyle w:val="a8"/>
        <w:ind w:left="780"/>
      </w:pPr>
      <w:r>
        <w:t xml:space="preserve"> (3) BI/RBO 是输入输出端口。</w:t>
      </w:r>
    </w:p>
    <w:p w14:paraId="0076A0BC" w14:textId="15E37557" w:rsidR="00626198" w:rsidRDefault="00626198" w:rsidP="00626198">
      <w:pPr>
        <w:pStyle w:val="a8"/>
        <w:ind w:left="780"/>
      </w:pPr>
      <w:r>
        <w:t>当作为输入控制端口使用时，是灭灯输入端，低 电平有效。BI/RBO=0 时，无论 A、B、C、D输入是否为0000，74LS48 译码输 出全为低电平，七段数码管熄灭。当 BI/RBO 作为输出端使用时，是灭零输 出端。当 74LS48 译码输出 a-g 全为低电平，BI/RBO 输出低电平。</w:t>
      </w:r>
    </w:p>
    <w:p w14:paraId="4743FA3B" w14:textId="77777777" w:rsidR="00626198" w:rsidRDefault="00626198" w:rsidP="00626198">
      <w:pPr>
        <w:pStyle w:val="a8"/>
        <w:ind w:left="780"/>
      </w:pPr>
      <w:r>
        <w:t xml:space="preserve"> (</w:t>
      </w:r>
      <w:r>
        <w:rPr>
          <w:rFonts w:hint="eastAsia"/>
        </w:rPr>
        <w:t>4)</w:t>
      </w:r>
      <w:r>
        <w:t>七段数码管的 扫描式显示</w:t>
      </w:r>
    </w:p>
    <w:p w14:paraId="2FE10295" w14:textId="1AAB4837" w:rsidR="00626198" w:rsidRDefault="00626198" w:rsidP="00626198">
      <w:pPr>
        <w:pStyle w:val="a8"/>
        <w:ind w:left="780"/>
      </w:pPr>
      <w:r>
        <w:t xml:space="preserve"> 对多位数字显示采用扫描式显示可以节电，这一点在某些场合很重要。对于 某些系统输出的数据，应用扫描式译码显示，可使电路大为简化。利用数码管 的余辉效应和人眼的视觉暂留效应，虽然在某一时刻只有一个数码管在显示，但 人眼看到的是多个数码管“同时”被点亮的效果。有些系统，例如计算机、某些 A/D 转换器，就是以这样的形式输出数据的。对于如下图 7-4 所示 4 联装七段数码管 显示电路，1、2、3、4 端口接数码管的位选通信号（共阴极数码管，则低电平有 效），4 位七段数码管 a-g 并联接入 74LS48 的译码输出端口，则 74LS48 的输入 端口需接显示数字的 8421 码。要使数码管不同位显示不同数字，则需要由选通 信号控制多路开关，先后送出（由高位到低位或由低位到高位）十进制的 8421 码，并同时选通对应位的数码管，即显示内容（8421 码）和位选通信号是一一对应的送出。当扫描速度足够快时，4 位数码管看起来同时显示不同数字。</w:t>
      </w:r>
    </w:p>
    <w:p w14:paraId="43190FF9" w14:textId="01DF2C7F" w:rsidR="00470844" w:rsidRPr="00626198" w:rsidRDefault="00626198" w:rsidP="00626198">
      <w:pPr>
        <w:ind w:firstLineChars="300" w:firstLine="630"/>
        <w:rPr>
          <w:b/>
          <w:bCs/>
        </w:rPr>
      </w:pPr>
      <w:r w:rsidRPr="00626198">
        <w:rPr>
          <w:noProof/>
        </w:rPr>
        <w:drawing>
          <wp:inline distT="0" distB="0" distL="0" distR="0" wp14:anchorId="69BAC386" wp14:editId="058EB381">
            <wp:extent cx="4220343" cy="4693285"/>
            <wp:effectExtent l="0" t="0" r="8890" b="0"/>
            <wp:docPr id="1467489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89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2982" cy="471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F644" w14:textId="0DBC421B" w:rsidR="00470844" w:rsidRDefault="00470844" w:rsidP="00470844">
      <w:pPr>
        <w:pStyle w:val="a8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实验过程与结果</w:t>
      </w:r>
    </w:p>
    <w:p w14:paraId="404F2071" w14:textId="7B13EE14" w:rsidR="002E2779" w:rsidRDefault="002E2779" w:rsidP="002E2779">
      <w:pPr>
        <w:pStyle w:val="a8"/>
        <w:ind w:left="420" w:firstLineChars="0" w:firstLine="0"/>
      </w:pPr>
      <w:r>
        <w:rPr>
          <w:rFonts w:hint="eastAsia"/>
        </w:rPr>
        <w:t>在</w:t>
      </w:r>
      <w:r>
        <w:t>proteus 上面进行仿真实验的结果如下，其中数码管显示的内容为本人的学号 23336</w:t>
      </w:r>
      <w:r>
        <w:rPr>
          <w:rFonts w:hint="eastAsia"/>
        </w:rPr>
        <w:t>179</w:t>
      </w:r>
      <w:r w:rsidRPr="002E2779">
        <w:t xml:space="preserve"> </w:t>
      </w:r>
      <w:r>
        <w:rPr>
          <w:rFonts w:hint="eastAsia"/>
        </w:rPr>
        <w:t xml:space="preserve"> </w:t>
      </w:r>
      <w:r>
        <w:rPr>
          <w:rFonts w:hint="eastAsia"/>
          <w:noProof/>
        </w:rPr>
        <w:t xml:space="preserve">   </w:t>
      </w:r>
      <w:r>
        <w:rPr>
          <w:noProof/>
        </w:rPr>
        <w:drawing>
          <wp:inline distT="0" distB="0" distL="0" distR="0" wp14:anchorId="3E57D358" wp14:editId="33A097F3">
            <wp:extent cx="4718958" cy="3222625"/>
            <wp:effectExtent l="0" t="0" r="5715" b="0"/>
            <wp:docPr id="18779546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418" cy="322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D1734" w14:textId="4A1AD74C" w:rsidR="002E2779" w:rsidRDefault="002E2779" w:rsidP="002E2779">
      <w:pPr>
        <w:pStyle w:val="a8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实验箱结果如下：</w:t>
      </w:r>
    </w:p>
    <w:p w14:paraId="75A27B9E" w14:textId="0DE41A19" w:rsidR="002E2779" w:rsidRDefault="002E2779" w:rsidP="002E2779">
      <w:pPr>
        <w:pStyle w:val="a8"/>
        <w:ind w:left="420" w:firstLineChars="0" w:firstLine="0"/>
        <w:rPr>
          <w:b/>
          <w:bCs/>
        </w:rPr>
      </w:pPr>
      <w:r w:rsidRPr="002E2779">
        <w:rPr>
          <w:b/>
          <w:bCs/>
          <w:noProof/>
        </w:rPr>
        <w:drawing>
          <wp:inline distT="0" distB="0" distL="0" distR="0" wp14:anchorId="323604BD" wp14:editId="3510D1FB">
            <wp:extent cx="5274310" cy="3954145"/>
            <wp:effectExtent l="0" t="0" r="2540" b="8255"/>
            <wp:docPr id="19989825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82E88" w14:textId="157F9781" w:rsidR="002E2779" w:rsidRDefault="002E2779" w:rsidP="002E2779">
      <w:pPr>
        <w:pStyle w:val="a8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示波器结果如下：</w:t>
      </w:r>
    </w:p>
    <w:p w14:paraId="7316D7F7" w14:textId="381BEBCB" w:rsidR="002E2779" w:rsidRDefault="002E2779" w:rsidP="002E2779">
      <w:pPr>
        <w:pStyle w:val="a8"/>
        <w:ind w:left="420" w:firstLineChars="0" w:firstLine="0"/>
        <w:rPr>
          <w:b/>
          <w:bCs/>
        </w:rPr>
      </w:pPr>
      <w:r w:rsidRPr="002E2779">
        <w:rPr>
          <w:b/>
          <w:bCs/>
          <w:noProof/>
        </w:rPr>
        <w:lastRenderedPageBreak/>
        <w:drawing>
          <wp:inline distT="0" distB="0" distL="0" distR="0" wp14:anchorId="223197C6" wp14:editId="005C7DCC">
            <wp:extent cx="3510643" cy="2195830"/>
            <wp:effectExtent l="0" t="0" r="0" b="0"/>
            <wp:docPr id="1879365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658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2603" cy="220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A07C" w14:textId="45560907" w:rsidR="002E2779" w:rsidRDefault="002E2779" w:rsidP="002E2779">
      <w:pPr>
        <w:pStyle w:val="a8"/>
        <w:ind w:left="420"/>
        <w:rPr>
          <w:b/>
          <w:bCs/>
        </w:rPr>
      </w:pPr>
      <w:r>
        <w:t>其中 D0 为时钟信号，D0-D3 为 4 位十进制 8421 码的波形，D4- D11 为 8 位数码管的选通信号。</w:t>
      </w:r>
    </w:p>
    <w:p w14:paraId="738C0F19" w14:textId="3E16E89D" w:rsidR="00470844" w:rsidRPr="00140430" w:rsidRDefault="00470844" w:rsidP="00B57DAD">
      <w:pPr>
        <w:rPr>
          <w:b/>
          <w:bCs/>
        </w:rPr>
      </w:pPr>
      <w:r>
        <w:rPr>
          <w:rFonts w:hint="eastAsia"/>
          <w:b/>
          <w:bCs/>
        </w:rPr>
        <w:t>思考与提升</w:t>
      </w:r>
      <w:r w:rsidR="002E2779" w:rsidRPr="00B57DAD">
        <w:rPr>
          <w:rFonts w:hint="eastAsia"/>
          <w:b/>
          <w:bCs/>
        </w:rPr>
        <w:t>（创新点）</w:t>
      </w:r>
    </w:p>
    <w:p w14:paraId="7C5A1C3B" w14:textId="3B1845A2" w:rsidR="00140430" w:rsidRPr="00140430" w:rsidRDefault="00140430" w:rsidP="00140430">
      <w:pPr>
        <w:rPr>
          <w:b/>
          <w:bCs/>
        </w:rPr>
      </w:pPr>
      <w:r>
        <w:rPr>
          <w:rFonts w:hint="eastAsia"/>
          <w:b/>
          <w:bCs/>
        </w:rPr>
        <w:t>分析实验结果，存在下述问题：</w:t>
      </w:r>
    </w:p>
    <w:p w14:paraId="1F1A48DA" w14:textId="4FF0E305" w:rsidR="002E2779" w:rsidRDefault="00140430" w:rsidP="00B57DAD">
      <w:pPr>
        <w:pStyle w:val="a9"/>
        <w:numPr>
          <w:ilvl w:val="0"/>
          <w:numId w:val="3"/>
        </w:numPr>
        <w:spacing w:before="0" w:beforeAutospacing="0" w:after="240" w:afterAutospacing="0" w:line="405" w:lineRule="atLeast"/>
        <w:textAlignment w:val="baseline"/>
      </w:pPr>
      <w:r>
        <w:t>学号显示电路中由于每一位学号范围是 0-9，当 74LS197 计数至 A-F 时，七 段数码管灭灯，也就是说 74LS197 每个计数周期中有约三分之一时间七段数 码管都做灭灯处理，因此若将 74LS197 接成十六进制计数器可能会导致七段 数码管亮度偏暗，</w:t>
      </w:r>
      <w:r>
        <w:rPr>
          <w:rFonts w:hint="eastAsia"/>
        </w:rPr>
        <w:t>因此需要</w:t>
      </w:r>
      <w:r>
        <w:t>将 74LS197 接成十进制计数器</w:t>
      </w:r>
      <w:r>
        <w:rPr>
          <w:rFonts w:hint="eastAsia"/>
        </w:rPr>
        <w:t>。</w:t>
      </w:r>
    </w:p>
    <w:p w14:paraId="18E8DD50" w14:textId="2B93B364" w:rsidR="00140430" w:rsidRPr="00B57DAD" w:rsidRDefault="00140430" w:rsidP="00140430">
      <w:pPr>
        <w:pStyle w:val="a9"/>
        <w:numPr>
          <w:ilvl w:val="0"/>
          <w:numId w:val="3"/>
        </w:numPr>
        <w:spacing w:before="0" w:beforeAutospacing="0" w:after="240" w:afterAutospacing="0" w:line="405" w:lineRule="atLeast"/>
        <w:textAlignment w:val="baseline"/>
      </w:pPr>
      <w:r w:rsidRPr="00B57DAD">
        <w:rPr>
          <w:rFonts w:ascii="Segoe UI" w:hAnsi="Segoe UI" w:cs="Segoe UI"/>
          <w:color w:val="1F2328"/>
          <w:sz w:val="22"/>
        </w:rPr>
        <w:t>74LS138</w:t>
      </w:r>
      <w:r w:rsidRPr="00B57DAD">
        <w:rPr>
          <w:rFonts w:ascii="Segoe UI" w:hAnsi="Segoe UI" w:cs="Segoe UI"/>
          <w:color w:val="1F2328"/>
          <w:sz w:val="22"/>
        </w:rPr>
        <w:t>的输入与输出并不是一一对应的关系。在</w:t>
      </w:r>
      <w:r w:rsidRPr="00B57DAD">
        <w:rPr>
          <w:rFonts w:ascii="Segoe UI" w:hAnsi="Segoe UI" w:cs="Segoe UI"/>
          <w:color w:val="1F2328"/>
          <w:sz w:val="22"/>
        </w:rPr>
        <w:t>74LS138</w:t>
      </w:r>
      <w:r w:rsidRPr="00B57DAD">
        <w:rPr>
          <w:rFonts w:ascii="Segoe UI" w:hAnsi="Segoe UI" w:cs="Segoe UI"/>
          <w:color w:val="1F2328"/>
          <w:sz w:val="22"/>
        </w:rPr>
        <w:t>的</w:t>
      </w:r>
      <w:r w:rsidRPr="00B57DAD">
        <w:rPr>
          <w:rFonts w:ascii="Segoe UI" w:hAnsi="Segoe UI" w:cs="Segoe UI"/>
          <w:color w:val="1F2328"/>
          <w:sz w:val="22"/>
        </w:rPr>
        <w:t>3</w:t>
      </w:r>
      <w:r w:rsidRPr="00B57DAD">
        <w:rPr>
          <w:rFonts w:ascii="Segoe UI" w:hAnsi="Segoe UI" w:cs="Segoe UI"/>
          <w:color w:val="1F2328"/>
          <w:sz w:val="22"/>
        </w:rPr>
        <w:t>位输入</w:t>
      </w:r>
      <w:r w:rsidRPr="00B57DAD">
        <w:t>中，有些组合是不会被译码器识别的，这些组合对应于十进制中的10、11、12、13、14、15，而在十六进制计数模式下，这些组合对应于A、B、C、D、E、F。由于这些输入组合不在74LS138的译码范围内，因此不会激活任何输出端Y0-Y7，导致数码管无法显示对应的数字。</w:t>
      </w:r>
      <w:r w:rsidRPr="00B57DAD">
        <w:rPr>
          <w:rFonts w:hint="eastAsia"/>
        </w:rPr>
        <w:t>而数码管变暗</w:t>
      </w:r>
    </w:p>
    <w:p w14:paraId="6BA5BA81" w14:textId="690250F6" w:rsidR="00140430" w:rsidRPr="0063677F" w:rsidRDefault="00140430" w:rsidP="00140430">
      <w:pPr>
        <w:pStyle w:val="a9"/>
        <w:numPr>
          <w:ilvl w:val="0"/>
          <w:numId w:val="3"/>
        </w:numPr>
        <w:spacing w:before="0" w:beforeAutospacing="0" w:after="240" w:afterAutospacing="0" w:line="405" w:lineRule="atLeast"/>
        <w:textAlignment w:val="baseline"/>
        <w:rPr>
          <w:rFonts w:ascii="Segoe UI" w:hAnsi="Segoe UI" w:cs="Segoe UI"/>
          <w:color w:val="1F2328"/>
          <w:sz w:val="22"/>
          <w:szCs w:val="22"/>
        </w:rPr>
      </w:pPr>
      <w:r w:rsidRPr="00140430">
        <w:rPr>
          <w:rFonts w:ascii="Segoe UI" w:hAnsi="Segoe UI" w:cs="Segoe UI"/>
          <w:color w:val="1F2328"/>
          <w:sz w:val="22"/>
        </w:rPr>
        <w:t>如果学号中包含</w:t>
      </w:r>
      <w:r w:rsidRPr="00140430">
        <w:rPr>
          <w:rFonts w:ascii="Segoe UI" w:hAnsi="Segoe UI" w:cs="Segoe UI"/>
          <w:color w:val="1F2328"/>
          <w:sz w:val="22"/>
        </w:rPr>
        <w:t>0</w:t>
      </w:r>
      <w:r w:rsidRPr="00140430">
        <w:rPr>
          <w:rFonts w:ascii="Segoe UI" w:hAnsi="Segoe UI" w:cs="Segoe UI"/>
          <w:color w:val="1F2328"/>
          <w:sz w:val="22"/>
        </w:rPr>
        <w:t>、</w:t>
      </w:r>
      <w:r w:rsidRPr="00140430">
        <w:rPr>
          <w:rFonts w:ascii="Segoe UI" w:hAnsi="Segoe UI" w:cs="Segoe UI"/>
          <w:color w:val="1F2328"/>
          <w:sz w:val="22"/>
        </w:rPr>
        <w:t>8</w:t>
      </w:r>
      <w:r w:rsidRPr="00140430">
        <w:rPr>
          <w:rFonts w:ascii="Segoe UI" w:hAnsi="Segoe UI" w:cs="Segoe UI"/>
          <w:color w:val="1F2328"/>
          <w:sz w:val="22"/>
        </w:rPr>
        <w:t>、</w:t>
      </w:r>
      <w:r w:rsidRPr="00140430">
        <w:rPr>
          <w:rFonts w:ascii="Segoe UI" w:hAnsi="Segoe UI" w:cs="Segoe UI"/>
          <w:color w:val="1F2328"/>
          <w:sz w:val="22"/>
        </w:rPr>
        <w:t>1</w:t>
      </w:r>
      <w:r w:rsidRPr="00140430">
        <w:rPr>
          <w:rFonts w:ascii="Segoe UI" w:hAnsi="Segoe UI" w:cs="Segoe UI"/>
          <w:color w:val="1F2328"/>
          <w:sz w:val="22"/>
        </w:rPr>
        <w:t>、</w:t>
      </w:r>
      <w:r w:rsidRPr="00140430">
        <w:rPr>
          <w:rFonts w:ascii="Segoe UI" w:hAnsi="Segoe UI" w:cs="Segoe UI"/>
          <w:color w:val="1F2328"/>
          <w:sz w:val="22"/>
        </w:rPr>
        <w:t>9</w:t>
      </w:r>
      <w:r w:rsidRPr="00140430">
        <w:rPr>
          <w:rFonts w:ascii="Segoe UI" w:hAnsi="Segoe UI" w:cs="Segoe UI"/>
          <w:color w:val="1F2328"/>
          <w:sz w:val="22"/>
        </w:rPr>
        <w:t>这些数字，并且在计数模式切换时出现了不被译码器识别的组合，那么就会出现显示错误。</w:t>
      </w:r>
    </w:p>
    <w:p w14:paraId="3E1DEDA6" w14:textId="32F579CE" w:rsidR="0063677F" w:rsidRDefault="0063677F" w:rsidP="0063677F">
      <w:pPr>
        <w:pStyle w:val="a9"/>
        <w:spacing w:before="0" w:beforeAutospacing="0" w:after="240" w:afterAutospacing="0" w:line="405" w:lineRule="atLeast"/>
        <w:ind w:left="420"/>
        <w:textAlignment w:val="baseline"/>
        <w:rPr>
          <w:rFonts w:ascii="Segoe UI" w:hAnsi="Segoe UI" w:cs="Segoe UI"/>
          <w:color w:val="1F2328"/>
          <w:sz w:val="22"/>
        </w:rPr>
      </w:pPr>
      <w:r>
        <w:rPr>
          <w:rFonts w:ascii="Segoe UI" w:hAnsi="Segoe UI" w:cs="Segoe UI" w:hint="eastAsia"/>
          <w:color w:val="1F2328"/>
          <w:sz w:val="22"/>
        </w:rPr>
        <w:t>解决方法</w:t>
      </w:r>
      <w:r w:rsidR="00B57DAD">
        <w:rPr>
          <w:rFonts w:ascii="Segoe UI" w:hAnsi="Segoe UI" w:cs="Segoe UI" w:hint="eastAsia"/>
          <w:color w:val="1F2328"/>
          <w:sz w:val="22"/>
        </w:rPr>
        <w:t>如下图：</w:t>
      </w:r>
    </w:p>
    <w:p w14:paraId="06D2DF6A" w14:textId="62D1A366" w:rsidR="00B57DAD" w:rsidRDefault="00B57DAD" w:rsidP="0063677F">
      <w:pPr>
        <w:pStyle w:val="a9"/>
        <w:spacing w:before="0" w:beforeAutospacing="0" w:after="240" w:afterAutospacing="0" w:line="405" w:lineRule="atLeast"/>
        <w:ind w:left="420"/>
        <w:textAlignment w:val="baseline"/>
        <w:rPr>
          <w:rFonts w:ascii="Segoe UI" w:hAnsi="Segoe UI" w:cs="Segoe UI" w:hint="eastAsia"/>
          <w:color w:val="1F2328"/>
          <w:sz w:val="22"/>
        </w:rPr>
      </w:pPr>
      <w:r>
        <w:rPr>
          <w:noProof/>
        </w:rPr>
        <w:lastRenderedPageBreak/>
        <w:drawing>
          <wp:inline distT="0" distB="0" distL="0" distR="0" wp14:anchorId="1F765B3F" wp14:editId="451E4383">
            <wp:extent cx="4442791" cy="2897966"/>
            <wp:effectExtent l="0" t="0" r="0" b="0"/>
            <wp:docPr id="209794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359" cy="294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E525B" w14:textId="71C59CD3" w:rsidR="0063677F" w:rsidRPr="0063677F" w:rsidRDefault="0063677F" w:rsidP="0063677F">
      <w:pPr>
        <w:pStyle w:val="a9"/>
        <w:numPr>
          <w:ilvl w:val="0"/>
          <w:numId w:val="4"/>
        </w:numPr>
        <w:spacing w:before="0" w:beforeAutospacing="0" w:after="240" w:afterAutospacing="0" w:line="405" w:lineRule="atLeast"/>
        <w:textAlignment w:val="baseline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 w:hint="eastAsia"/>
          <w:color w:val="1F2328"/>
          <w:sz w:val="22"/>
        </w:rPr>
        <w:t>对</w:t>
      </w:r>
      <w:r>
        <w:rPr>
          <w:rFonts w:ascii="Segoe UI" w:hAnsi="Segoe UI" w:cs="Segoe UI" w:hint="eastAsia"/>
          <w:color w:val="1F2328"/>
          <w:sz w:val="22"/>
        </w:rPr>
        <w:t>74ls197</w:t>
      </w:r>
      <w:r>
        <w:rPr>
          <w:rFonts w:ascii="Segoe UI" w:hAnsi="Segoe UI" w:cs="Segoe UI" w:hint="eastAsia"/>
          <w:color w:val="1F2328"/>
          <w:sz w:val="22"/>
        </w:rPr>
        <w:t>截断，使其只进行</w:t>
      </w:r>
      <w:r>
        <w:rPr>
          <w:rFonts w:ascii="Segoe UI" w:hAnsi="Segoe UI" w:cs="Segoe UI" w:hint="eastAsia"/>
          <w:color w:val="1F2328"/>
          <w:sz w:val="22"/>
        </w:rPr>
        <w:t>0~9</w:t>
      </w:r>
      <w:r>
        <w:rPr>
          <w:rFonts w:ascii="Segoe UI" w:hAnsi="Segoe UI" w:cs="Segoe UI" w:hint="eastAsia"/>
          <w:color w:val="1F2328"/>
          <w:sz w:val="22"/>
        </w:rPr>
        <w:t>的计数</w:t>
      </w:r>
      <w:r w:rsidR="00B57DAD">
        <w:rPr>
          <w:rFonts w:ascii="Segoe UI" w:hAnsi="Segoe UI" w:cs="Segoe UI" w:hint="eastAsia"/>
          <w:color w:val="1F2328"/>
          <w:sz w:val="22"/>
        </w:rPr>
        <w:t>。</w:t>
      </w:r>
    </w:p>
    <w:p w14:paraId="62829156" w14:textId="7C7D8B1A" w:rsidR="00470844" w:rsidRPr="0063677F" w:rsidRDefault="0063677F" w:rsidP="0063677F">
      <w:pPr>
        <w:pStyle w:val="a9"/>
        <w:numPr>
          <w:ilvl w:val="0"/>
          <w:numId w:val="4"/>
        </w:numPr>
        <w:spacing w:before="0" w:beforeAutospacing="0" w:after="240" w:afterAutospacing="0" w:line="405" w:lineRule="atLeast"/>
        <w:textAlignment w:val="baseline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 w:hint="eastAsia"/>
          <w:color w:val="1F2328"/>
          <w:sz w:val="22"/>
        </w:rPr>
        <w:t>实现</w:t>
      </w:r>
      <w:r>
        <w:rPr>
          <w:rFonts w:ascii="Segoe UI" w:hAnsi="Segoe UI" w:cs="Segoe UI" w:hint="eastAsia"/>
          <w:color w:val="1F2328"/>
          <w:sz w:val="22"/>
        </w:rPr>
        <w:t>74ls138</w:t>
      </w:r>
      <w:r>
        <w:rPr>
          <w:rFonts w:ascii="Segoe UI" w:hAnsi="Segoe UI" w:cs="Segoe UI" w:hint="eastAsia"/>
          <w:color w:val="1F2328"/>
          <w:sz w:val="22"/>
        </w:rPr>
        <w:t>的级联，</w:t>
      </w:r>
      <w:r>
        <w:rPr>
          <w:rFonts w:ascii="Segoe UI" w:hAnsi="Segoe UI" w:cs="Segoe UI" w:hint="eastAsia"/>
          <w:color w:val="1F2328"/>
          <w:sz w:val="22"/>
        </w:rPr>
        <w:t>Q3</w:t>
      </w:r>
      <w:r>
        <w:rPr>
          <w:rFonts w:ascii="Segoe UI" w:hAnsi="Segoe UI" w:cs="Segoe UI" w:hint="eastAsia"/>
          <w:color w:val="1F2328"/>
          <w:sz w:val="22"/>
        </w:rPr>
        <w:t>连接逻辑门再连接使能端，使</w:t>
      </w:r>
      <w:r>
        <w:rPr>
          <w:rFonts w:ascii="Segoe UI" w:hAnsi="Segoe UI" w:cs="Segoe UI" w:hint="eastAsia"/>
          <w:color w:val="1F2328"/>
          <w:sz w:val="22"/>
        </w:rPr>
        <w:t>74ls138</w:t>
      </w:r>
      <w:r>
        <w:rPr>
          <w:rFonts w:ascii="Segoe UI" w:hAnsi="Segoe UI" w:cs="Segoe UI" w:hint="eastAsia"/>
          <w:color w:val="1F2328"/>
          <w:sz w:val="22"/>
        </w:rPr>
        <w:t>可以正确输出</w:t>
      </w:r>
      <w:r>
        <w:rPr>
          <w:rFonts w:ascii="Segoe UI" w:hAnsi="Segoe UI" w:cs="Segoe UI" w:hint="eastAsia"/>
          <w:color w:val="1F2328"/>
          <w:sz w:val="22"/>
        </w:rPr>
        <w:t>0,1</w:t>
      </w:r>
      <w:r w:rsidR="00B57DAD">
        <w:rPr>
          <w:rFonts w:ascii="Segoe UI" w:hAnsi="Segoe UI" w:cs="Segoe UI" w:hint="eastAsia"/>
          <w:color w:val="1F2328"/>
          <w:sz w:val="22"/>
        </w:rPr>
        <w:t>与</w:t>
      </w:r>
      <w:r>
        <w:rPr>
          <w:rFonts w:ascii="Segoe UI" w:hAnsi="Segoe UI" w:cs="Segoe UI" w:hint="eastAsia"/>
          <w:color w:val="1F2328"/>
          <w:sz w:val="22"/>
        </w:rPr>
        <w:t>8,9</w:t>
      </w:r>
      <w:r>
        <w:rPr>
          <w:rFonts w:ascii="Segoe UI" w:hAnsi="Segoe UI" w:cs="Segoe UI" w:hint="eastAsia"/>
          <w:color w:val="1F2328"/>
          <w:sz w:val="22"/>
        </w:rPr>
        <w:t>。</w:t>
      </w:r>
    </w:p>
    <w:sectPr w:rsidR="00470844" w:rsidRPr="006367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FA5CEE" w14:textId="77777777" w:rsidR="00A27E59" w:rsidRDefault="00A27E59" w:rsidP="00470844">
      <w:r>
        <w:separator/>
      </w:r>
    </w:p>
  </w:endnote>
  <w:endnote w:type="continuationSeparator" w:id="0">
    <w:p w14:paraId="2C2D92E3" w14:textId="77777777" w:rsidR="00A27E59" w:rsidRDefault="00A27E59" w:rsidP="004708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764C21" w14:textId="77777777" w:rsidR="00A27E59" w:rsidRDefault="00A27E59" w:rsidP="00470844">
      <w:r>
        <w:separator/>
      </w:r>
    </w:p>
  </w:footnote>
  <w:footnote w:type="continuationSeparator" w:id="0">
    <w:p w14:paraId="02354E8E" w14:textId="77777777" w:rsidR="00A27E59" w:rsidRDefault="00A27E59" w:rsidP="004708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555D35"/>
    <w:multiLevelType w:val="hybridMultilevel"/>
    <w:tmpl w:val="39ACD7F4"/>
    <w:lvl w:ilvl="0" w:tplc="3F48F804">
      <w:start w:val="1"/>
      <w:numFmt w:val="decimal"/>
      <w:lvlText w:val="%1."/>
      <w:lvlJc w:val="left"/>
      <w:pPr>
        <w:ind w:left="7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21463E8B"/>
    <w:multiLevelType w:val="hybridMultilevel"/>
    <w:tmpl w:val="20DE455A"/>
    <w:lvl w:ilvl="0" w:tplc="3558C7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463F2406"/>
    <w:multiLevelType w:val="hybridMultilevel"/>
    <w:tmpl w:val="E3F48E84"/>
    <w:lvl w:ilvl="0" w:tplc="F52404C8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8B10E38"/>
    <w:multiLevelType w:val="hybridMultilevel"/>
    <w:tmpl w:val="E0D4BEBA"/>
    <w:lvl w:ilvl="0" w:tplc="784A49CE">
      <w:start w:val="1"/>
      <w:numFmt w:val="decimal"/>
      <w:lvlText w:val="%1.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648127295">
    <w:abstractNumId w:val="2"/>
  </w:num>
  <w:num w:numId="2" w16cid:durableId="1260137872">
    <w:abstractNumId w:val="1"/>
  </w:num>
  <w:num w:numId="3" w16cid:durableId="443159100">
    <w:abstractNumId w:val="3"/>
  </w:num>
  <w:num w:numId="4" w16cid:durableId="1567035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611"/>
    <w:rsid w:val="00140430"/>
    <w:rsid w:val="00276AEE"/>
    <w:rsid w:val="002E2779"/>
    <w:rsid w:val="004204CC"/>
    <w:rsid w:val="00470844"/>
    <w:rsid w:val="00626198"/>
    <w:rsid w:val="0063677F"/>
    <w:rsid w:val="007F5792"/>
    <w:rsid w:val="00885611"/>
    <w:rsid w:val="00A27E59"/>
    <w:rsid w:val="00A97B22"/>
    <w:rsid w:val="00B57DAD"/>
    <w:rsid w:val="00BA01C8"/>
    <w:rsid w:val="00E17B8E"/>
    <w:rsid w:val="00F35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AEC745"/>
  <w15:chartTrackingRefBased/>
  <w15:docId w15:val="{CFF95B0A-07C8-49B7-9C15-B8B01279E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561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856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47084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7084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708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70844"/>
    <w:rPr>
      <w:sz w:val="18"/>
      <w:szCs w:val="18"/>
    </w:rPr>
  </w:style>
  <w:style w:type="paragraph" w:styleId="a8">
    <w:name w:val="List Paragraph"/>
    <w:basedOn w:val="a"/>
    <w:uiPriority w:val="34"/>
    <w:qFormat/>
    <w:rsid w:val="00470844"/>
    <w:pPr>
      <w:ind w:firstLineChars="200" w:firstLine="420"/>
    </w:pPr>
  </w:style>
  <w:style w:type="paragraph" w:styleId="a9">
    <w:name w:val="Normal (Web)"/>
    <w:basedOn w:val="a"/>
    <w:uiPriority w:val="99"/>
    <w:unhideWhenUsed/>
    <w:rsid w:val="0014043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6</Pages>
  <Words>400</Words>
  <Characters>2284</Characters>
  <Application>Microsoft Office Word</Application>
  <DocSecurity>0</DocSecurity>
  <Lines>19</Lines>
  <Paragraphs>5</Paragraphs>
  <ScaleCrop>false</ScaleCrop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mafq5@mail2.sysu.edu.cn</dc:creator>
  <cp:keywords/>
  <dc:description/>
  <cp:lastModifiedBy>mafq5@mail2.sysu.edu.cn</cp:lastModifiedBy>
  <cp:revision>3</cp:revision>
  <dcterms:created xsi:type="dcterms:W3CDTF">2024-05-20T12:49:00Z</dcterms:created>
  <dcterms:modified xsi:type="dcterms:W3CDTF">2024-05-21T02:22:00Z</dcterms:modified>
</cp:coreProperties>
</file>