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E2A6E" w14:textId="77777777" w:rsidR="00F76A16" w:rsidRDefault="00F76A16" w:rsidP="00F76A16">
      <w:pPr>
        <w:ind w:firstLineChars="1400" w:firstLine="3360"/>
        <w:rPr>
          <w:b/>
          <w:bCs/>
          <w:sz w:val="24"/>
          <w:szCs w:val="24"/>
        </w:rPr>
      </w:pPr>
      <w:r w:rsidRPr="00533C6C">
        <w:rPr>
          <w:b/>
          <w:bCs/>
          <w:sz w:val="24"/>
          <w:szCs w:val="24"/>
        </w:rPr>
        <w:t>数电实验</w:t>
      </w:r>
      <w:r w:rsidRPr="00533C6C">
        <w:rPr>
          <w:rFonts w:hint="eastAsia"/>
          <w:b/>
          <w:bCs/>
          <w:sz w:val="24"/>
          <w:szCs w:val="24"/>
        </w:rPr>
        <w:t>报告（</w:t>
      </w:r>
      <w:r>
        <w:rPr>
          <w:rFonts w:hint="eastAsia"/>
          <w:b/>
          <w:bCs/>
          <w:sz w:val="24"/>
          <w:szCs w:val="24"/>
        </w:rPr>
        <w:t>十五</w:t>
      </w:r>
      <w:r w:rsidRPr="00533C6C">
        <w:rPr>
          <w:rFonts w:hint="eastAsia"/>
          <w:b/>
          <w:bCs/>
          <w:sz w:val="24"/>
          <w:szCs w:val="24"/>
        </w:rPr>
        <w:t>）</w:t>
      </w:r>
    </w:p>
    <w:p w14:paraId="064554EA" w14:textId="47B86DCF" w:rsidR="00276AEE" w:rsidRDefault="00F76A16" w:rsidP="00F76A16">
      <w:pPr>
        <w:ind w:firstLineChars="1200" w:firstLine="3373"/>
        <w:rPr>
          <w:rFonts w:ascii="宋体" w:eastAsia="宋体" w:hAnsi="宋体"/>
          <w:b/>
          <w:bCs/>
          <w:sz w:val="28"/>
          <w:szCs w:val="28"/>
        </w:rPr>
      </w:pPr>
      <w:r w:rsidRPr="00F76A16">
        <w:rPr>
          <w:rFonts w:ascii="宋体" w:eastAsia="宋体" w:hAnsi="宋体"/>
          <w:b/>
          <w:bCs/>
          <w:sz w:val="28"/>
          <w:szCs w:val="28"/>
        </w:rPr>
        <w:t>特殊计数器的实现</w:t>
      </w:r>
    </w:p>
    <w:tbl>
      <w:tblPr>
        <w:tblStyle w:val="a3"/>
        <w:tblW w:w="0" w:type="auto"/>
        <w:tblLook w:val="04A0" w:firstRow="1" w:lastRow="0" w:firstColumn="1" w:lastColumn="0" w:noHBand="0" w:noVBand="1"/>
      </w:tblPr>
      <w:tblGrid>
        <w:gridCol w:w="2074"/>
        <w:gridCol w:w="2074"/>
        <w:gridCol w:w="2074"/>
        <w:gridCol w:w="2074"/>
      </w:tblGrid>
      <w:tr w:rsidR="00F76A16" w14:paraId="4FA36E99" w14:textId="77777777" w:rsidTr="005C357C">
        <w:tc>
          <w:tcPr>
            <w:tcW w:w="2074" w:type="dxa"/>
          </w:tcPr>
          <w:p w14:paraId="5896E40D" w14:textId="77777777" w:rsidR="00F76A16" w:rsidRDefault="00F76A16" w:rsidP="005C357C">
            <w:r>
              <w:rPr>
                <w:rFonts w:hint="eastAsia"/>
              </w:rPr>
              <w:t>姓名：</w:t>
            </w:r>
          </w:p>
        </w:tc>
        <w:tc>
          <w:tcPr>
            <w:tcW w:w="2074" w:type="dxa"/>
          </w:tcPr>
          <w:p w14:paraId="2FB79AB8" w14:textId="77777777" w:rsidR="00F76A16" w:rsidRDefault="00F76A16" w:rsidP="005C357C">
            <w:r>
              <w:rPr>
                <w:rFonts w:hint="eastAsia"/>
              </w:rPr>
              <w:t>马福泉</w:t>
            </w:r>
          </w:p>
        </w:tc>
        <w:tc>
          <w:tcPr>
            <w:tcW w:w="2074" w:type="dxa"/>
          </w:tcPr>
          <w:p w14:paraId="31B75013" w14:textId="77777777" w:rsidR="00F76A16" w:rsidRDefault="00F76A16" w:rsidP="005C357C">
            <w:r>
              <w:rPr>
                <w:rFonts w:hint="eastAsia"/>
              </w:rPr>
              <w:t>学号：</w:t>
            </w:r>
          </w:p>
        </w:tc>
        <w:tc>
          <w:tcPr>
            <w:tcW w:w="2074" w:type="dxa"/>
          </w:tcPr>
          <w:p w14:paraId="6087AA77" w14:textId="77777777" w:rsidR="00F76A16" w:rsidRDefault="00F76A16" w:rsidP="005C357C">
            <w:r>
              <w:rPr>
                <w:rFonts w:hint="eastAsia"/>
              </w:rPr>
              <w:t>23336179</w:t>
            </w:r>
          </w:p>
        </w:tc>
      </w:tr>
      <w:tr w:rsidR="00F76A16" w14:paraId="35C23AC2" w14:textId="77777777" w:rsidTr="005C357C">
        <w:tc>
          <w:tcPr>
            <w:tcW w:w="2074" w:type="dxa"/>
          </w:tcPr>
          <w:p w14:paraId="4BD6B57A" w14:textId="77777777" w:rsidR="00F76A16" w:rsidRDefault="00F76A16" w:rsidP="005C357C">
            <w:r>
              <w:rPr>
                <w:rFonts w:hint="eastAsia"/>
              </w:rPr>
              <w:t>实验地点：</w:t>
            </w:r>
          </w:p>
        </w:tc>
        <w:tc>
          <w:tcPr>
            <w:tcW w:w="2074" w:type="dxa"/>
          </w:tcPr>
          <w:p w14:paraId="06FCF79E" w14:textId="77777777" w:rsidR="00F76A16" w:rsidRDefault="00F76A16" w:rsidP="005C357C">
            <w:r>
              <w:rPr>
                <w:rFonts w:hint="eastAsia"/>
              </w:rPr>
              <w:t>丰盛堂c503</w:t>
            </w:r>
          </w:p>
        </w:tc>
        <w:tc>
          <w:tcPr>
            <w:tcW w:w="2074" w:type="dxa"/>
          </w:tcPr>
          <w:p w14:paraId="31B42A43" w14:textId="77777777" w:rsidR="00F76A16" w:rsidRDefault="00F76A16" w:rsidP="005C357C">
            <w:r>
              <w:rPr>
                <w:rFonts w:hint="eastAsia"/>
              </w:rPr>
              <w:t>实验时间：</w:t>
            </w:r>
          </w:p>
        </w:tc>
        <w:tc>
          <w:tcPr>
            <w:tcW w:w="2074" w:type="dxa"/>
          </w:tcPr>
          <w:p w14:paraId="67C61937" w14:textId="0C58B1E9" w:rsidR="00F76A16" w:rsidRDefault="00F76A16" w:rsidP="005C357C">
            <w:r>
              <w:rPr>
                <w:rFonts w:hint="eastAsia"/>
              </w:rPr>
              <w:t>2024.6.14</w:t>
            </w:r>
          </w:p>
        </w:tc>
      </w:tr>
    </w:tbl>
    <w:p w14:paraId="4D76909E" w14:textId="7A0DDAC2" w:rsidR="00F76A16" w:rsidRDefault="00F76A16" w:rsidP="00F76A16">
      <w:pPr>
        <w:ind w:firstLineChars="200" w:firstLine="420"/>
      </w:pPr>
      <w:r>
        <w:t>特殊计数器是指用于计数的有效状态的数目不是2 n的计数器，即使用触发器搭建的计数器电路的输出状态数目比特殊计数器的有效状态数目多，电路的输出状态中存在特殊计数器未涵盖的状态，因此特殊计数器的电路设计中必须要检查电路可能出现的异常计数器状态的</w:t>
      </w:r>
      <w:r w:rsidRPr="00F76A16">
        <w:rPr>
          <w:b/>
          <w:bCs/>
        </w:rPr>
        <w:t>自启动</w:t>
      </w:r>
      <w:r>
        <w:t>。</w:t>
      </w:r>
    </w:p>
    <w:p w14:paraId="46E54642" w14:textId="1CC42969" w:rsidR="00F76A16" w:rsidRDefault="00F76A16" w:rsidP="00F76A16">
      <w:pPr>
        <w:pStyle w:val="a4"/>
        <w:numPr>
          <w:ilvl w:val="0"/>
          <w:numId w:val="1"/>
        </w:numPr>
        <w:ind w:firstLineChars="0"/>
        <w:rPr>
          <w:b/>
          <w:bCs/>
          <w:sz w:val="24"/>
          <w:szCs w:val="24"/>
        </w:rPr>
      </w:pPr>
      <w:r w:rsidRPr="00F76A16">
        <w:rPr>
          <w:rFonts w:hint="eastAsia"/>
          <w:b/>
          <w:bCs/>
          <w:sz w:val="24"/>
          <w:szCs w:val="24"/>
        </w:rPr>
        <w:t>实验目的</w:t>
      </w:r>
    </w:p>
    <w:p w14:paraId="56DF5AA9" w14:textId="77777777" w:rsidR="00F76A16" w:rsidRDefault="00F76A16" w:rsidP="00F76A16">
      <w:pPr>
        <w:pStyle w:val="a4"/>
        <w:ind w:left="720" w:firstLineChars="0" w:firstLine="0"/>
      </w:pPr>
      <w:r>
        <w:t xml:space="preserve">1. 熟悉 J-K 触发器的逻辑功能。 </w:t>
      </w:r>
    </w:p>
    <w:p w14:paraId="2C30A9F4" w14:textId="4AAC810B" w:rsidR="00F76A16" w:rsidRPr="00F76A16" w:rsidRDefault="00F76A16" w:rsidP="00F76A16">
      <w:pPr>
        <w:pStyle w:val="a4"/>
        <w:ind w:left="720" w:firstLineChars="0" w:firstLine="0"/>
        <w:rPr>
          <w:b/>
          <w:bCs/>
          <w:sz w:val="24"/>
          <w:szCs w:val="24"/>
        </w:rPr>
      </w:pPr>
      <w:r>
        <w:t>2. 掌握 J-K 触发器构成特殊计数器的方法。</w:t>
      </w:r>
    </w:p>
    <w:p w14:paraId="4445FC47" w14:textId="06E3BB2A" w:rsidR="00F76A16" w:rsidRDefault="00F76A16" w:rsidP="00F76A16">
      <w:pPr>
        <w:pStyle w:val="a4"/>
        <w:numPr>
          <w:ilvl w:val="0"/>
          <w:numId w:val="1"/>
        </w:numPr>
        <w:ind w:firstLineChars="0"/>
        <w:rPr>
          <w:rFonts w:ascii="宋体" w:eastAsia="宋体" w:hAnsi="宋体"/>
          <w:b/>
          <w:bCs/>
          <w:sz w:val="24"/>
          <w:szCs w:val="24"/>
        </w:rPr>
      </w:pPr>
      <w:r w:rsidRPr="00F76A16">
        <w:rPr>
          <w:rFonts w:ascii="宋体" w:eastAsia="宋体" w:hAnsi="宋体" w:hint="eastAsia"/>
          <w:b/>
          <w:bCs/>
          <w:sz w:val="24"/>
          <w:szCs w:val="24"/>
        </w:rPr>
        <w:t>实验器材</w:t>
      </w:r>
    </w:p>
    <w:p w14:paraId="74A2AFBD" w14:textId="77777777" w:rsidR="00F76A16" w:rsidRDefault="00F76A16" w:rsidP="00F76A16">
      <w:pPr>
        <w:pStyle w:val="a4"/>
        <w:ind w:left="720" w:firstLineChars="0" w:firstLine="0"/>
      </w:pPr>
      <w:r>
        <w:t xml:space="preserve">1. 数字电路实验箱、逻辑分析仪。 </w:t>
      </w:r>
    </w:p>
    <w:p w14:paraId="58A740EC" w14:textId="0A72E408" w:rsidR="00F76A16" w:rsidRPr="00F76A16" w:rsidRDefault="00F76A16" w:rsidP="00F76A16">
      <w:pPr>
        <w:pStyle w:val="a4"/>
        <w:ind w:left="720" w:firstLineChars="0" w:firstLine="0"/>
        <w:rPr>
          <w:rFonts w:ascii="宋体" w:eastAsia="宋体" w:hAnsi="宋体"/>
          <w:b/>
          <w:bCs/>
          <w:sz w:val="24"/>
          <w:szCs w:val="24"/>
        </w:rPr>
      </w:pPr>
      <w:r>
        <w:t>2. 器件：74LS73，74LS00，74LS08，74LS20 等。</w:t>
      </w:r>
    </w:p>
    <w:p w14:paraId="5024A80A" w14:textId="42B3B75A" w:rsidR="00F76A16" w:rsidRDefault="00F76A16" w:rsidP="00F76A16">
      <w:pPr>
        <w:pStyle w:val="a4"/>
        <w:numPr>
          <w:ilvl w:val="0"/>
          <w:numId w:val="1"/>
        </w:numPr>
        <w:ind w:firstLineChars="0"/>
        <w:rPr>
          <w:rFonts w:ascii="宋体" w:eastAsia="宋体" w:hAnsi="宋体"/>
          <w:b/>
          <w:bCs/>
          <w:sz w:val="24"/>
          <w:szCs w:val="24"/>
        </w:rPr>
      </w:pPr>
      <w:r w:rsidRPr="00F76A16">
        <w:rPr>
          <w:rFonts w:ascii="宋体" w:eastAsia="宋体" w:hAnsi="宋体" w:hint="eastAsia"/>
          <w:b/>
          <w:bCs/>
          <w:sz w:val="24"/>
          <w:szCs w:val="24"/>
        </w:rPr>
        <w:t>实验内容</w:t>
      </w:r>
    </w:p>
    <w:p w14:paraId="4424D748" w14:textId="77777777" w:rsidR="00D93071" w:rsidRDefault="00D93071" w:rsidP="00D93071">
      <w:pPr>
        <w:pStyle w:val="a4"/>
        <w:ind w:firstLineChars="300" w:firstLine="630"/>
      </w:pPr>
      <w:r>
        <w:t xml:space="preserve">1. 写出详细的设计过程。 </w:t>
      </w:r>
    </w:p>
    <w:p w14:paraId="0ECBCF08" w14:textId="77777777" w:rsidR="00D93071" w:rsidRDefault="00D93071" w:rsidP="00D93071">
      <w:pPr>
        <w:pStyle w:val="a4"/>
        <w:ind w:firstLineChars="300" w:firstLine="630"/>
      </w:pPr>
      <w:r>
        <w:t xml:space="preserve">2. 画出连续脉冲及各输出端的时序波形图，注意讨论波形之间的相 位关系 并检查电路的自启动。 </w:t>
      </w:r>
    </w:p>
    <w:p w14:paraId="0718EB49" w14:textId="77777777" w:rsidR="00D93071" w:rsidRDefault="00D93071" w:rsidP="00D93071">
      <w:pPr>
        <w:pStyle w:val="a4"/>
        <w:ind w:firstLineChars="300" w:firstLine="630"/>
      </w:pPr>
      <w:r>
        <w:t xml:space="preserve">3. 写出实验过程中遇到的问题，解决方法和心得体会。 其中该十进制同步计数器的状态转换如图所示。 </w:t>
      </w:r>
    </w:p>
    <w:p w14:paraId="6735EAE8" w14:textId="2FECBFB8" w:rsidR="00D93071" w:rsidRDefault="00D93071" w:rsidP="00D93071">
      <w:pPr>
        <w:pStyle w:val="a4"/>
        <w:ind w:firstLineChars="300" w:firstLine="630"/>
      </w:pPr>
      <w:r w:rsidRPr="00D93071">
        <w:rPr>
          <w:noProof/>
        </w:rPr>
        <w:drawing>
          <wp:inline distT="0" distB="0" distL="0" distR="0" wp14:anchorId="1BCCE1BC" wp14:editId="7866DCE0">
            <wp:extent cx="2700170" cy="586105"/>
            <wp:effectExtent l="0" t="0" r="5080" b="4445"/>
            <wp:docPr id="906161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61016" name=""/>
                    <pic:cNvPicPr/>
                  </pic:nvPicPr>
                  <pic:blipFill>
                    <a:blip r:embed="rId8"/>
                    <a:stretch>
                      <a:fillRect/>
                    </a:stretch>
                  </pic:blipFill>
                  <pic:spPr>
                    <a:xfrm>
                      <a:off x="0" y="0"/>
                      <a:ext cx="2720054" cy="590421"/>
                    </a:xfrm>
                    <a:prstGeom prst="rect">
                      <a:avLst/>
                    </a:prstGeom>
                  </pic:spPr>
                </pic:pic>
              </a:graphicData>
            </a:graphic>
          </wp:inline>
        </w:drawing>
      </w:r>
    </w:p>
    <w:p w14:paraId="79ACCC75" w14:textId="5DC4EFF1" w:rsidR="00F76A16" w:rsidRPr="00F76A16" w:rsidRDefault="00D93071" w:rsidP="00D93071">
      <w:pPr>
        <w:pStyle w:val="a4"/>
        <w:ind w:firstLineChars="300" w:firstLine="630"/>
        <w:rPr>
          <w:rFonts w:ascii="宋体" w:eastAsia="宋体" w:hAnsi="宋体"/>
          <w:b/>
          <w:bCs/>
          <w:sz w:val="24"/>
          <w:szCs w:val="24"/>
        </w:rPr>
      </w:pPr>
      <w:r>
        <w:t>注意：这个十进制同步计数器没有 0000、1011、1100、1101、 1110、1111 状态，电路设计要考虑自启动。</w:t>
      </w:r>
    </w:p>
    <w:p w14:paraId="7569DF6A" w14:textId="269026D7" w:rsidR="00F76A16" w:rsidRDefault="00F76A16" w:rsidP="00F76A16">
      <w:pPr>
        <w:pStyle w:val="a4"/>
        <w:numPr>
          <w:ilvl w:val="0"/>
          <w:numId w:val="1"/>
        </w:numPr>
        <w:ind w:firstLineChars="0"/>
        <w:rPr>
          <w:rFonts w:ascii="宋体" w:eastAsia="宋体" w:hAnsi="宋体"/>
          <w:b/>
          <w:bCs/>
          <w:sz w:val="24"/>
          <w:szCs w:val="24"/>
        </w:rPr>
      </w:pPr>
      <w:r>
        <w:rPr>
          <w:rFonts w:ascii="宋体" w:eastAsia="宋体" w:hAnsi="宋体" w:hint="eastAsia"/>
          <w:b/>
          <w:bCs/>
          <w:sz w:val="24"/>
          <w:szCs w:val="24"/>
        </w:rPr>
        <w:t>实验原理</w:t>
      </w:r>
    </w:p>
    <w:p w14:paraId="1B1541CF" w14:textId="198A730D" w:rsidR="00A91D16" w:rsidRDefault="00A91D16" w:rsidP="00A91D16">
      <w:pPr>
        <w:pStyle w:val="a4"/>
        <w:numPr>
          <w:ilvl w:val="0"/>
          <w:numId w:val="2"/>
        </w:numPr>
        <w:ind w:firstLineChars="0"/>
      </w:pPr>
      <w:r>
        <w:t>特殊计数器的设计</w:t>
      </w:r>
    </w:p>
    <w:p w14:paraId="2FA64186" w14:textId="5F7CC1F2" w:rsidR="00F76A16" w:rsidRDefault="00A91D16" w:rsidP="00A91D16">
      <w:pPr>
        <w:pStyle w:val="a4"/>
        <w:ind w:left="780"/>
      </w:pPr>
      <w:r>
        <w:t>使用触发器实现计数器的设计需按照时序电路的设计步骤得到触发器的驱 动方程，画出逻辑图，连接电路实现。以设计特殊的十二进制计数器（没有 0000、 1101、1110、1111 状态，需考虑自启动）为例，用 J-K 触发器和门电路设计实现 如图 14-1 所示的十二进制计数器。</w:t>
      </w:r>
      <w:r>
        <w:rPr>
          <w:rFonts w:hint="eastAsia"/>
        </w:rPr>
        <w:t xml:space="preserve">       </w:t>
      </w:r>
      <w:r w:rsidRPr="00A91D16">
        <w:rPr>
          <w:noProof/>
        </w:rPr>
        <w:drawing>
          <wp:inline distT="0" distB="0" distL="0" distR="0" wp14:anchorId="2EE593C3" wp14:editId="352E0DDB">
            <wp:extent cx="3571539" cy="1091565"/>
            <wp:effectExtent l="0" t="0" r="0" b="0"/>
            <wp:docPr id="592776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6730" name=""/>
                    <pic:cNvPicPr/>
                  </pic:nvPicPr>
                  <pic:blipFill>
                    <a:blip r:embed="rId9"/>
                    <a:stretch>
                      <a:fillRect/>
                    </a:stretch>
                  </pic:blipFill>
                  <pic:spPr>
                    <a:xfrm>
                      <a:off x="0" y="0"/>
                      <a:ext cx="3594329" cy="1098530"/>
                    </a:xfrm>
                    <a:prstGeom prst="rect">
                      <a:avLst/>
                    </a:prstGeom>
                  </pic:spPr>
                </pic:pic>
              </a:graphicData>
            </a:graphic>
          </wp:inline>
        </w:drawing>
      </w:r>
    </w:p>
    <w:p w14:paraId="130DDD75" w14:textId="77777777" w:rsidR="00A91D16" w:rsidRDefault="00A91D16" w:rsidP="00A91D16">
      <w:pPr>
        <w:ind w:leftChars="174" w:left="365" w:firstLineChars="200" w:firstLine="420"/>
      </w:pPr>
      <w:r>
        <w:t>特殊计数器的设计步骤如下：</w:t>
      </w:r>
    </w:p>
    <w:p w14:paraId="0A459CF7" w14:textId="113D5BBC" w:rsidR="00A91D16" w:rsidRDefault="00A91D16" w:rsidP="00A91D16">
      <w:pPr>
        <w:ind w:leftChars="174" w:left="365" w:firstLineChars="200" w:firstLine="420"/>
      </w:pPr>
      <w:r>
        <w:t xml:space="preserve"> (1) 确定电路所需触发器数目。 如十二进制计数器状态转换图所示，十二进制计数器的有效状态为 m=12， 求所需触发器数目 n。 根据 2n≥m=12，可得 n=4，即需要 4个J-K 触发器。 </w:t>
      </w:r>
    </w:p>
    <w:p w14:paraId="1C462B4B" w14:textId="77777777" w:rsidR="00A91D16" w:rsidRDefault="00A91D16" w:rsidP="00A91D16">
      <w:pPr>
        <w:rPr>
          <w:rFonts w:ascii="宋体" w:eastAsia="宋体" w:hAnsi="宋体"/>
          <w:b/>
          <w:bCs/>
          <w:sz w:val="24"/>
          <w:szCs w:val="24"/>
        </w:rPr>
      </w:pPr>
      <w:r w:rsidRPr="00A91D16">
        <w:rPr>
          <w:noProof/>
        </w:rPr>
        <w:lastRenderedPageBreak/>
        <w:drawing>
          <wp:inline distT="0" distB="0" distL="0" distR="0" wp14:anchorId="52BBD3AF" wp14:editId="422035C0">
            <wp:extent cx="5274310" cy="6987092"/>
            <wp:effectExtent l="0" t="0" r="2540" b="4445"/>
            <wp:docPr id="25562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2361" name=""/>
                    <pic:cNvPicPr/>
                  </pic:nvPicPr>
                  <pic:blipFill>
                    <a:blip r:embed="rId10"/>
                    <a:stretch>
                      <a:fillRect/>
                    </a:stretch>
                  </pic:blipFill>
                  <pic:spPr>
                    <a:xfrm>
                      <a:off x="0" y="0"/>
                      <a:ext cx="5277426" cy="6991220"/>
                    </a:xfrm>
                    <a:prstGeom prst="rect">
                      <a:avLst/>
                    </a:prstGeom>
                  </pic:spPr>
                </pic:pic>
              </a:graphicData>
            </a:graphic>
          </wp:inline>
        </w:drawing>
      </w:r>
    </w:p>
    <w:p w14:paraId="1A17526E" w14:textId="0BC1F565" w:rsidR="00A91D16" w:rsidRDefault="00A91D16" w:rsidP="00A91D16">
      <w:pPr>
        <w:rPr>
          <w:rFonts w:ascii="宋体" w:eastAsia="宋体" w:hAnsi="宋体"/>
          <w:b/>
          <w:bCs/>
          <w:sz w:val="24"/>
          <w:szCs w:val="24"/>
        </w:rPr>
      </w:pPr>
      <w:r>
        <w:t>（4）通过对照 Q3n+1、Q2n+1、Q1n+1、Q0n+1 的输出表达式与 J-K 触发器的特 征方程Q n+1 = JQ</w:t>
      </w:r>
      <w:r>
        <w:rPr>
          <w:rFonts w:ascii="Times New Roman" w:hAnsi="Times New Roman" w:cs="Times New Roman"/>
        </w:rPr>
        <w:t>̅̅̅</w:t>
      </w:r>
      <w:r>
        <w:t>n</w:t>
      </w:r>
      <w:r>
        <w:rPr>
          <w:rFonts w:ascii="Times New Roman" w:hAnsi="Times New Roman" w:cs="Times New Roman"/>
        </w:rPr>
        <w:t>̅</w:t>
      </w:r>
      <w:r>
        <w:t xml:space="preserve"> + K</w:t>
      </w:r>
      <w:r>
        <w:rPr>
          <w:rFonts w:ascii="Times New Roman" w:hAnsi="Times New Roman" w:cs="Times New Roman"/>
        </w:rPr>
        <w:t>̅</w:t>
      </w:r>
      <w:r>
        <w:t>Q n，可得到 J-K 触发器的驱动方程。</w:t>
      </w:r>
    </w:p>
    <w:p w14:paraId="3FEE3959" w14:textId="26260979" w:rsidR="00A91D16" w:rsidRPr="00A91D16" w:rsidRDefault="00A91D16" w:rsidP="0057579A">
      <w:pPr>
        <w:ind w:firstLineChars="400" w:firstLine="964"/>
        <w:rPr>
          <w:rFonts w:ascii="宋体" w:eastAsia="宋体" w:hAnsi="宋体"/>
          <w:b/>
          <w:bCs/>
          <w:sz w:val="24"/>
          <w:szCs w:val="24"/>
        </w:rPr>
      </w:pPr>
      <w:r w:rsidRPr="00A91D16">
        <w:rPr>
          <w:rFonts w:ascii="宋体" w:eastAsia="宋体" w:hAnsi="宋体"/>
          <w:b/>
          <w:bCs/>
          <w:noProof/>
          <w:sz w:val="24"/>
          <w:szCs w:val="24"/>
        </w:rPr>
        <w:lastRenderedPageBreak/>
        <w:drawing>
          <wp:inline distT="0" distB="0" distL="0" distR="0" wp14:anchorId="485FADEF" wp14:editId="5B4091A9">
            <wp:extent cx="4604273" cy="5265420"/>
            <wp:effectExtent l="0" t="0" r="6350" b="0"/>
            <wp:docPr id="751042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2005" name=""/>
                    <pic:cNvPicPr/>
                  </pic:nvPicPr>
                  <pic:blipFill rotWithShape="1">
                    <a:blip r:embed="rId11"/>
                    <a:srcRect t="8082"/>
                    <a:stretch/>
                  </pic:blipFill>
                  <pic:spPr bwMode="auto">
                    <a:xfrm>
                      <a:off x="0" y="0"/>
                      <a:ext cx="4610668" cy="5272733"/>
                    </a:xfrm>
                    <a:prstGeom prst="rect">
                      <a:avLst/>
                    </a:prstGeom>
                    <a:ln>
                      <a:noFill/>
                    </a:ln>
                    <a:extLst>
                      <a:ext uri="{53640926-AAD7-44D8-BBD7-CCE9431645EC}">
                        <a14:shadowObscured xmlns:a14="http://schemas.microsoft.com/office/drawing/2010/main"/>
                      </a:ext>
                    </a:extLst>
                  </pic:spPr>
                </pic:pic>
              </a:graphicData>
            </a:graphic>
          </wp:inline>
        </w:drawing>
      </w:r>
    </w:p>
    <w:p w14:paraId="3D40E582" w14:textId="77777777" w:rsidR="0057579A" w:rsidRDefault="00F76A16" w:rsidP="0057579A">
      <w:pPr>
        <w:pStyle w:val="a4"/>
        <w:numPr>
          <w:ilvl w:val="0"/>
          <w:numId w:val="1"/>
        </w:numPr>
        <w:ind w:firstLineChars="0"/>
        <w:rPr>
          <w:rFonts w:ascii="宋体" w:eastAsia="宋体" w:hAnsi="宋体"/>
          <w:b/>
          <w:bCs/>
          <w:sz w:val="24"/>
          <w:szCs w:val="24"/>
        </w:rPr>
      </w:pPr>
      <w:r>
        <w:rPr>
          <w:rFonts w:ascii="宋体" w:eastAsia="宋体" w:hAnsi="宋体" w:hint="eastAsia"/>
          <w:b/>
          <w:bCs/>
          <w:sz w:val="24"/>
          <w:szCs w:val="24"/>
        </w:rPr>
        <w:t>实验过程及结果</w:t>
      </w:r>
      <w:r w:rsidR="00A91D16" w:rsidRPr="0057579A">
        <w:rPr>
          <w:rFonts w:ascii="宋体" w:eastAsia="宋体" w:hAnsi="宋体" w:hint="eastAsia"/>
          <w:b/>
          <w:bCs/>
          <w:sz w:val="24"/>
          <w:szCs w:val="24"/>
        </w:rPr>
        <w:t>设计过程如下图：</w:t>
      </w:r>
    </w:p>
    <w:p w14:paraId="269F9096" w14:textId="0E05679E" w:rsidR="0057579A" w:rsidRPr="0057579A" w:rsidRDefault="0057579A" w:rsidP="0057579A">
      <w:pPr>
        <w:pStyle w:val="a4"/>
        <w:ind w:left="720" w:firstLineChars="0" w:firstLine="0"/>
        <w:rPr>
          <w:rFonts w:ascii="宋体" w:eastAsia="宋体" w:hAnsi="宋体"/>
          <w:sz w:val="24"/>
          <w:szCs w:val="24"/>
        </w:rPr>
      </w:pPr>
      <w:r>
        <w:rPr>
          <w:rFonts w:ascii="宋体" w:eastAsia="宋体" w:hAnsi="宋体" w:hint="eastAsia"/>
          <w:sz w:val="24"/>
          <w:szCs w:val="24"/>
        </w:rPr>
        <w:t>仿真设计如下：利用与非门实现在气味数码管显示1010（10）</w:t>
      </w:r>
    </w:p>
    <w:p w14:paraId="37E80B49" w14:textId="77777777" w:rsidR="0057579A" w:rsidRPr="0057579A" w:rsidRDefault="0057579A" w:rsidP="0057579A">
      <w:pPr>
        <w:pStyle w:val="a4"/>
        <w:ind w:left="720" w:firstLineChars="0" w:firstLine="0"/>
        <w:rPr>
          <w:rFonts w:ascii="宋体" w:eastAsia="宋体" w:hAnsi="宋体"/>
          <w:b/>
          <w:bCs/>
          <w:sz w:val="24"/>
          <w:szCs w:val="24"/>
        </w:rPr>
      </w:pPr>
    </w:p>
    <w:p w14:paraId="6DDCD40A" w14:textId="0064D911" w:rsidR="00A91D16" w:rsidRPr="0057579A" w:rsidRDefault="0057579A" w:rsidP="0057579A">
      <w:pPr>
        <w:pStyle w:val="a4"/>
        <w:ind w:left="720" w:firstLineChars="0" w:firstLine="0"/>
        <w:rPr>
          <w:rFonts w:ascii="宋体" w:eastAsia="宋体" w:hAnsi="宋体"/>
          <w:b/>
          <w:bCs/>
          <w:sz w:val="24"/>
          <w:szCs w:val="24"/>
        </w:rPr>
      </w:pPr>
      <w:r>
        <w:rPr>
          <w:noProof/>
        </w:rPr>
        <w:drawing>
          <wp:inline distT="0" distB="0" distL="0" distR="0" wp14:anchorId="6E01F29F" wp14:editId="18074199">
            <wp:extent cx="3560782" cy="2312670"/>
            <wp:effectExtent l="0" t="0" r="1905" b="0"/>
            <wp:docPr id="788281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0782" cy="2312670"/>
                    </a:xfrm>
                    <a:prstGeom prst="rect">
                      <a:avLst/>
                    </a:prstGeom>
                    <a:noFill/>
                    <a:ln>
                      <a:noFill/>
                    </a:ln>
                  </pic:spPr>
                </pic:pic>
              </a:graphicData>
            </a:graphic>
          </wp:inline>
        </w:drawing>
      </w:r>
    </w:p>
    <w:p w14:paraId="5AD9E724" w14:textId="4D1D3837" w:rsidR="00A91D16" w:rsidRDefault="0057579A" w:rsidP="00A91D16">
      <w:pPr>
        <w:pStyle w:val="a4"/>
        <w:ind w:left="720" w:firstLineChars="0" w:firstLine="0"/>
        <w:rPr>
          <w:rFonts w:ascii="宋体" w:eastAsia="宋体" w:hAnsi="宋体"/>
          <w:b/>
          <w:bCs/>
          <w:sz w:val="24"/>
          <w:szCs w:val="24"/>
        </w:rPr>
      </w:pPr>
      <w:r w:rsidRPr="0057579A">
        <w:rPr>
          <w:rFonts w:ascii="宋体" w:eastAsia="宋体" w:hAnsi="宋体"/>
          <w:b/>
          <w:bCs/>
          <w:noProof/>
          <w:sz w:val="24"/>
          <w:szCs w:val="24"/>
        </w:rPr>
        <w:lastRenderedPageBreak/>
        <w:drawing>
          <wp:inline distT="0" distB="0" distL="0" distR="0" wp14:anchorId="750272D0" wp14:editId="050E7E13">
            <wp:extent cx="3996055" cy="2522668"/>
            <wp:effectExtent l="0" t="0" r="4445" b="0"/>
            <wp:docPr id="1447974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74641" name=""/>
                    <pic:cNvPicPr/>
                  </pic:nvPicPr>
                  <pic:blipFill>
                    <a:blip r:embed="rId13"/>
                    <a:stretch>
                      <a:fillRect/>
                    </a:stretch>
                  </pic:blipFill>
                  <pic:spPr>
                    <a:xfrm>
                      <a:off x="0" y="0"/>
                      <a:ext cx="4008014" cy="2530217"/>
                    </a:xfrm>
                    <a:prstGeom prst="rect">
                      <a:avLst/>
                    </a:prstGeom>
                  </pic:spPr>
                </pic:pic>
              </a:graphicData>
            </a:graphic>
          </wp:inline>
        </w:drawing>
      </w:r>
    </w:p>
    <w:p w14:paraId="79072CA8" w14:textId="476C83CE" w:rsidR="00004E07" w:rsidRDefault="00004E07" w:rsidP="00A91D16">
      <w:pPr>
        <w:pStyle w:val="a4"/>
        <w:ind w:left="720" w:firstLineChars="0" w:firstLine="0"/>
        <w:rPr>
          <w:rFonts w:ascii="宋体" w:eastAsia="宋体" w:hAnsi="宋体"/>
          <w:sz w:val="24"/>
          <w:szCs w:val="24"/>
        </w:rPr>
      </w:pPr>
      <w:r w:rsidRPr="00004E07">
        <w:rPr>
          <w:rFonts w:ascii="宋体" w:eastAsia="宋体" w:hAnsi="宋体"/>
          <w:sz w:val="24"/>
          <w:szCs w:val="24"/>
        </w:rPr>
        <w:t>仿真波形如图如下：</w:t>
      </w:r>
    </w:p>
    <w:p w14:paraId="645F5BBC" w14:textId="627BA6CC" w:rsidR="00004E07" w:rsidRDefault="00004E07" w:rsidP="00A91D16">
      <w:pPr>
        <w:pStyle w:val="a4"/>
        <w:ind w:left="720" w:firstLineChars="0" w:firstLine="0"/>
        <w:rPr>
          <w:rFonts w:ascii="宋体" w:eastAsia="宋体" w:hAnsi="宋体"/>
          <w:sz w:val="24"/>
          <w:szCs w:val="24"/>
        </w:rPr>
      </w:pPr>
      <w:r>
        <w:rPr>
          <w:noProof/>
        </w:rPr>
        <w:drawing>
          <wp:inline distT="0" distB="0" distL="0" distR="0" wp14:anchorId="587A7FC9" wp14:editId="0D1C64B4">
            <wp:extent cx="4114799" cy="1231751"/>
            <wp:effectExtent l="0" t="0" r="635" b="6985"/>
            <wp:docPr id="7025304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45604"/>
                    <a:stretch/>
                  </pic:blipFill>
                  <pic:spPr bwMode="auto">
                    <a:xfrm>
                      <a:off x="0" y="0"/>
                      <a:ext cx="4127572" cy="1235575"/>
                    </a:xfrm>
                    <a:prstGeom prst="rect">
                      <a:avLst/>
                    </a:prstGeom>
                    <a:noFill/>
                    <a:ln>
                      <a:noFill/>
                    </a:ln>
                    <a:extLst>
                      <a:ext uri="{53640926-AAD7-44D8-BBD7-CCE9431645EC}">
                        <a14:shadowObscured xmlns:a14="http://schemas.microsoft.com/office/drawing/2010/main"/>
                      </a:ext>
                    </a:extLst>
                  </pic:spPr>
                </pic:pic>
              </a:graphicData>
            </a:graphic>
          </wp:inline>
        </w:drawing>
      </w:r>
    </w:p>
    <w:p w14:paraId="3061BB8C" w14:textId="77777777" w:rsidR="00F72DAF" w:rsidRPr="00F72DAF" w:rsidRDefault="00F72DAF" w:rsidP="00F72DAF">
      <w:pPr>
        <w:ind w:firstLineChars="250" w:firstLine="602"/>
        <w:rPr>
          <w:rFonts w:ascii="宋体" w:eastAsia="宋体" w:hAnsi="宋体"/>
          <w:b/>
          <w:bCs/>
          <w:sz w:val="24"/>
          <w:szCs w:val="24"/>
        </w:rPr>
      </w:pPr>
      <w:r>
        <w:rPr>
          <w:rFonts w:ascii="宋体" w:eastAsia="宋体" w:hAnsi="宋体" w:hint="eastAsia"/>
          <w:b/>
          <w:bCs/>
          <w:sz w:val="24"/>
          <w:szCs w:val="24"/>
        </w:rPr>
        <w:t>从上到下依次为Q0,Q1,Q2,Q3,</w:t>
      </w:r>
      <w:r w:rsidRPr="00F72DAF">
        <w:rPr>
          <w:rFonts w:ascii="宋体" w:eastAsia="宋体" w:hAnsi="宋体" w:hint="eastAsia"/>
          <w:b/>
          <w:bCs/>
          <w:sz w:val="24"/>
          <w:szCs w:val="24"/>
        </w:rPr>
        <w:t xml:space="preserve"> </w:t>
      </w:r>
      <w:r>
        <w:rPr>
          <w:rFonts w:ascii="宋体" w:eastAsia="宋体" w:hAnsi="宋体" w:hint="eastAsia"/>
          <w:b/>
          <w:bCs/>
          <w:sz w:val="24"/>
          <w:szCs w:val="24"/>
        </w:rPr>
        <w:t>CLK</w:t>
      </w:r>
    </w:p>
    <w:p w14:paraId="7042090A" w14:textId="77777777" w:rsidR="00F72DAF" w:rsidRPr="00004E07" w:rsidRDefault="00F72DAF" w:rsidP="00A91D16">
      <w:pPr>
        <w:pStyle w:val="a4"/>
        <w:ind w:left="720" w:firstLineChars="0" w:firstLine="0"/>
        <w:rPr>
          <w:rFonts w:ascii="宋体" w:eastAsia="宋体" w:hAnsi="宋体"/>
          <w:sz w:val="24"/>
          <w:szCs w:val="24"/>
        </w:rPr>
      </w:pPr>
    </w:p>
    <w:p w14:paraId="137BCA92" w14:textId="3EC03878" w:rsidR="00A91D16" w:rsidRDefault="00004E07" w:rsidP="00004E07">
      <w:pPr>
        <w:rPr>
          <w:rFonts w:ascii="宋体" w:eastAsia="宋体" w:hAnsi="宋体"/>
          <w:b/>
          <w:bCs/>
          <w:sz w:val="24"/>
          <w:szCs w:val="24"/>
        </w:rPr>
      </w:pPr>
      <w:r>
        <w:rPr>
          <w:rFonts w:ascii="宋体" w:eastAsia="宋体" w:hAnsi="宋体" w:hint="eastAsia"/>
          <w:b/>
          <w:bCs/>
          <w:sz w:val="24"/>
          <w:szCs w:val="24"/>
        </w:rPr>
        <w:t xml:space="preserve">     </w:t>
      </w:r>
      <w:r w:rsidR="005B0348">
        <w:rPr>
          <w:rFonts w:ascii="宋体" w:eastAsia="宋体" w:hAnsi="宋体"/>
          <w:b/>
          <w:bCs/>
          <w:sz w:val="24"/>
          <w:szCs w:val="24"/>
        </w:rPr>
        <w:t>实验箱连接如下：</w:t>
      </w:r>
    </w:p>
    <w:p w14:paraId="7E7AD545" w14:textId="1FFD1EBF" w:rsidR="005B0348" w:rsidRDefault="005B0348" w:rsidP="00F72DAF">
      <w:pPr>
        <w:ind w:firstLineChars="250" w:firstLine="602"/>
        <w:rPr>
          <w:rFonts w:ascii="宋体" w:eastAsia="宋体" w:hAnsi="宋体"/>
          <w:b/>
          <w:bCs/>
          <w:sz w:val="24"/>
          <w:szCs w:val="24"/>
        </w:rPr>
      </w:pPr>
      <w:r w:rsidRPr="005B0348">
        <w:rPr>
          <w:rFonts w:ascii="宋体" w:eastAsia="宋体" w:hAnsi="宋体"/>
          <w:b/>
          <w:bCs/>
          <w:noProof/>
          <w:sz w:val="24"/>
          <w:szCs w:val="24"/>
        </w:rPr>
        <w:drawing>
          <wp:inline distT="0" distB="0" distL="0" distR="0" wp14:anchorId="1FAAD90D" wp14:editId="0AE43AE5">
            <wp:extent cx="3192780" cy="5212538"/>
            <wp:effectExtent l="0" t="0" r="7620" b="7620"/>
            <wp:docPr id="8211006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216652" cy="5251511"/>
                    </a:xfrm>
                    <a:prstGeom prst="rect">
                      <a:avLst/>
                    </a:prstGeom>
                    <a:noFill/>
                    <a:ln>
                      <a:noFill/>
                    </a:ln>
                  </pic:spPr>
                </pic:pic>
              </a:graphicData>
            </a:graphic>
          </wp:inline>
        </w:drawing>
      </w:r>
    </w:p>
    <w:p w14:paraId="15E2AC85" w14:textId="77777777" w:rsidR="005B0348" w:rsidRPr="005B0348" w:rsidRDefault="005B0348" w:rsidP="00004E07">
      <w:pPr>
        <w:rPr>
          <w:rFonts w:ascii="宋体" w:eastAsia="宋体" w:hAnsi="宋体"/>
          <w:sz w:val="24"/>
          <w:szCs w:val="24"/>
        </w:rPr>
      </w:pPr>
      <w:r w:rsidRPr="005B0348">
        <w:rPr>
          <w:rFonts w:ascii="宋体" w:eastAsia="宋体" w:hAnsi="宋体"/>
          <w:sz w:val="24"/>
          <w:szCs w:val="24"/>
        </w:rPr>
        <w:t>示波器波形显示如下：</w:t>
      </w:r>
    </w:p>
    <w:p w14:paraId="4403CE0D" w14:textId="34B43726" w:rsidR="005B0348" w:rsidRDefault="005B0348" w:rsidP="00004E07">
      <w:pPr>
        <w:rPr>
          <w:rFonts w:ascii="宋体" w:eastAsia="宋体" w:hAnsi="宋体"/>
          <w:b/>
          <w:bCs/>
          <w:sz w:val="24"/>
          <w:szCs w:val="24"/>
        </w:rPr>
      </w:pPr>
      <w:r w:rsidRPr="005B0348">
        <w:rPr>
          <w:rFonts w:ascii="宋体" w:eastAsia="宋体" w:hAnsi="宋体"/>
          <w:b/>
          <w:bCs/>
          <w:noProof/>
          <w:sz w:val="24"/>
          <w:szCs w:val="24"/>
        </w:rPr>
        <w:lastRenderedPageBreak/>
        <w:drawing>
          <wp:inline distT="0" distB="0" distL="0" distR="0" wp14:anchorId="5F652AEF" wp14:editId="2B3BEB07">
            <wp:extent cx="5274310" cy="1635163"/>
            <wp:effectExtent l="0" t="0" r="2540" b="3175"/>
            <wp:docPr id="13610302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48313"/>
                    <a:stretch/>
                  </pic:blipFill>
                  <pic:spPr bwMode="auto">
                    <a:xfrm>
                      <a:off x="0" y="0"/>
                      <a:ext cx="5274310" cy="1635163"/>
                    </a:xfrm>
                    <a:prstGeom prst="rect">
                      <a:avLst/>
                    </a:prstGeom>
                    <a:noFill/>
                    <a:ln>
                      <a:noFill/>
                    </a:ln>
                    <a:extLst>
                      <a:ext uri="{53640926-AAD7-44D8-BBD7-CCE9431645EC}">
                        <a14:shadowObscured xmlns:a14="http://schemas.microsoft.com/office/drawing/2010/main"/>
                      </a:ext>
                    </a:extLst>
                  </pic:spPr>
                </pic:pic>
              </a:graphicData>
            </a:graphic>
          </wp:inline>
        </w:drawing>
      </w:r>
    </w:p>
    <w:p w14:paraId="39AEC82B" w14:textId="14008D1F" w:rsidR="00F72DAF" w:rsidRPr="00F72DAF" w:rsidRDefault="00F72DAF" w:rsidP="00004E07">
      <w:pPr>
        <w:rPr>
          <w:rFonts w:ascii="宋体" w:eastAsia="宋体" w:hAnsi="宋体"/>
          <w:b/>
          <w:bCs/>
          <w:sz w:val="24"/>
          <w:szCs w:val="24"/>
        </w:rPr>
      </w:pPr>
      <w:r>
        <w:rPr>
          <w:rFonts w:ascii="宋体" w:eastAsia="宋体" w:hAnsi="宋体" w:hint="eastAsia"/>
          <w:b/>
          <w:bCs/>
          <w:sz w:val="24"/>
          <w:szCs w:val="24"/>
        </w:rPr>
        <w:t>从上到下依次为Q0,Q1,Q2,Q3,</w:t>
      </w:r>
      <w:r w:rsidRPr="00F72DAF">
        <w:rPr>
          <w:rFonts w:ascii="宋体" w:eastAsia="宋体" w:hAnsi="宋体" w:hint="eastAsia"/>
          <w:b/>
          <w:bCs/>
          <w:sz w:val="24"/>
          <w:szCs w:val="24"/>
        </w:rPr>
        <w:t xml:space="preserve"> </w:t>
      </w:r>
      <w:r>
        <w:rPr>
          <w:rFonts w:ascii="宋体" w:eastAsia="宋体" w:hAnsi="宋体" w:hint="eastAsia"/>
          <w:b/>
          <w:bCs/>
          <w:sz w:val="24"/>
          <w:szCs w:val="24"/>
        </w:rPr>
        <w:t>CLK</w:t>
      </w:r>
    </w:p>
    <w:p w14:paraId="6C62EB42" w14:textId="09099FFE" w:rsidR="005B0348" w:rsidRDefault="005B0348" w:rsidP="00004E07">
      <w:pPr>
        <w:rPr>
          <w:rFonts w:ascii="宋体" w:eastAsia="宋体" w:hAnsi="宋体"/>
          <w:b/>
          <w:bCs/>
          <w:sz w:val="24"/>
          <w:szCs w:val="24"/>
        </w:rPr>
      </w:pPr>
      <w:r>
        <w:rPr>
          <w:rFonts w:ascii="宋体" w:eastAsia="宋体" w:hAnsi="宋体" w:hint="eastAsia"/>
          <w:b/>
          <w:bCs/>
          <w:sz w:val="24"/>
          <w:szCs w:val="24"/>
        </w:rPr>
        <w:t>自启动检测：</w:t>
      </w:r>
    </w:p>
    <w:p w14:paraId="5BA3BCA8" w14:textId="03A53E26" w:rsidR="005B0348" w:rsidRPr="005B0348" w:rsidRDefault="005B0348" w:rsidP="00004E07">
      <w:pPr>
        <w:rPr>
          <w:rFonts w:ascii="宋体" w:eastAsia="宋体" w:hAnsi="宋体"/>
          <w:b/>
          <w:bCs/>
          <w:sz w:val="24"/>
          <w:szCs w:val="24"/>
        </w:rPr>
      </w:pPr>
      <w:r>
        <w:t>经过检验，该逻辑电路在每个无关项下均可以自启动，电路设计成功。</w:t>
      </w:r>
    </w:p>
    <w:p w14:paraId="1D21AB4F" w14:textId="77777777" w:rsidR="00F76A16" w:rsidRPr="00F76A16" w:rsidRDefault="00F76A16" w:rsidP="00F76A16">
      <w:pPr>
        <w:pStyle w:val="a4"/>
        <w:ind w:firstLine="482"/>
        <w:rPr>
          <w:rFonts w:ascii="宋体" w:eastAsia="宋体" w:hAnsi="宋体"/>
          <w:b/>
          <w:bCs/>
          <w:sz w:val="24"/>
          <w:szCs w:val="24"/>
        </w:rPr>
      </w:pPr>
    </w:p>
    <w:p w14:paraId="6868F23B" w14:textId="3B4FB219" w:rsidR="00F76A16" w:rsidRDefault="00F76A16" w:rsidP="00F76A16">
      <w:pPr>
        <w:pStyle w:val="a4"/>
        <w:numPr>
          <w:ilvl w:val="0"/>
          <w:numId w:val="1"/>
        </w:numPr>
        <w:ind w:firstLineChars="0"/>
        <w:rPr>
          <w:rFonts w:ascii="宋体" w:eastAsia="宋体" w:hAnsi="宋体"/>
          <w:b/>
          <w:bCs/>
          <w:sz w:val="24"/>
          <w:szCs w:val="24"/>
        </w:rPr>
      </w:pPr>
      <w:r>
        <w:rPr>
          <w:rFonts w:ascii="宋体" w:eastAsia="宋体" w:hAnsi="宋体" w:hint="eastAsia"/>
          <w:b/>
          <w:bCs/>
          <w:sz w:val="24"/>
          <w:szCs w:val="24"/>
        </w:rPr>
        <w:t>思考与提升</w:t>
      </w:r>
    </w:p>
    <w:p w14:paraId="7AAAC7F0" w14:textId="441B32E5" w:rsidR="008548B8" w:rsidRPr="008548B8" w:rsidRDefault="008548B8" w:rsidP="008548B8">
      <w:pPr>
        <w:rPr>
          <w:rFonts w:ascii="宋体" w:eastAsia="宋体" w:hAnsi="宋体"/>
          <w:b/>
          <w:bCs/>
          <w:sz w:val="24"/>
          <w:szCs w:val="24"/>
        </w:rPr>
      </w:pPr>
      <w:r w:rsidRPr="008548B8">
        <w:rPr>
          <w:rFonts w:ascii="宋体" w:eastAsia="宋体" w:hAnsi="宋体" w:hint="eastAsia"/>
          <w:b/>
          <w:bCs/>
          <w:sz w:val="24"/>
          <w:szCs w:val="24"/>
        </w:rPr>
        <w:t>（1）注意事项</w:t>
      </w:r>
    </w:p>
    <w:p w14:paraId="127DB85B" w14:textId="77777777" w:rsidR="008548B8" w:rsidRDefault="005B0348" w:rsidP="008548B8">
      <w:pPr>
        <w:ind w:firstLineChars="100" w:firstLine="210"/>
      </w:pPr>
      <w:r>
        <w:t>1.在次态卡诺图 化简过程中需注意包含 Qn 和</w:t>
      </w:r>
      <w:r>
        <w:rPr>
          <w:rFonts w:ascii="Cambria Math" w:hAnsi="Cambria Math" w:cs="Cambria Math"/>
        </w:rPr>
        <w:t>𝑄𝑛</w:t>
      </w:r>
      <w:r>
        <w:t xml:space="preserve">’项的保留，以 便下一步 J-K 触发器 J、K 表达式的得到。 </w:t>
      </w:r>
    </w:p>
    <w:p w14:paraId="3F09F7B4" w14:textId="7A898C56" w:rsidR="00F76A16" w:rsidRDefault="005B0348" w:rsidP="008548B8">
      <w:r>
        <w:t>2.在化简时应尽可能地利用无关项进行化简，以把电路化简至最 简，并且在书写输入端逻辑时应尽可能使用公式把和项变为乘积项。</w:t>
      </w:r>
    </w:p>
    <w:p w14:paraId="000E3B8D" w14:textId="2FBE42FC" w:rsidR="008548B8" w:rsidRDefault="008548B8" w:rsidP="008548B8">
      <w:r>
        <w:rPr>
          <w:rFonts w:hint="eastAsia"/>
        </w:rPr>
        <w:t>（2）重新设计一个计数器产生如下序列：</w:t>
      </w:r>
    </w:p>
    <w:p w14:paraId="2F6D13B6" w14:textId="4B1297F3" w:rsidR="008548B8" w:rsidRDefault="008548B8" w:rsidP="008548B8">
      <w:r>
        <w:rPr>
          <w:rFonts w:hint="eastAsia"/>
        </w:rPr>
        <w:t xml:space="preserve">     0   9   </w:t>
      </w:r>
      <w:r w:rsidR="00AB26E8">
        <w:rPr>
          <w:rFonts w:hint="eastAsia"/>
        </w:rPr>
        <w:t>1</w:t>
      </w:r>
      <w:r>
        <w:rPr>
          <w:rFonts w:hint="eastAsia"/>
        </w:rPr>
        <w:t xml:space="preserve"> </w:t>
      </w:r>
      <w:r w:rsidR="00BC5CB8">
        <w:rPr>
          <w:rFonts w:hint="eastAsia"/>
        </w:rPr>
        <w:t xml:space="preserve"> </w:t>
      </w:r>
      <w:r>
        <w:rPr>
          <w:rFonts w:hint="eastAsia"/>
        </w:rPr>
        <w:t>8   2   7   3   6   4   5   0</w:t>
      </w:r>
    </w:p>
    <w:p w14:paraId="63C98F90" w14:textId="77777777" w:rsidR="000D0C4C" w:rsidRDefault="008548B8" w:rsidP="008548B8">
      <w:r>
        <w:rPr>
          <w:rFonts w:hint="eastAsia"/>
        </w:rPr>
        <w:t>设计过程如下</w:t>
      </w:r>
      <w:r w:rsidR="000D0C4C">
        <w:rPr>
          <w:rFonts w:hint="eastAsia"/>
        </w:rPr>
        <w:t>：</w:t>
      </w:r>
    </w:p>
    <w:p w14:paraId="6D3E1582" w14:textId="01CC0CD9" w:rsidR="000D0C4C" w:rsidRDefault="000D0C4C" w:rsidP="008548B8">
      <w:pPr>
        <w:rPr>
          <w:rFonts w:ascii="宋体" w:eastAsia="宋体" w:hAnsi="宋体"/>
          <w:b/>
          <w:bCs/>
          <w:sz w:val="24"/>
          <w:szCs w:val="24"/>
        </w:rPr>
      </w:pPr>
      <w:r w:rsidRPr="000D0C4C">
        <w:rPr>
          <w:noProof/>
        </w:rPr>
        <w:drawing>
          <wp:inline distT="0" distB="0" distL="0" distR="0" wp14:anchorId="70FAB29F" wp14:editId="13484D4A">
            <wp:extent cx="4143088" cy="5243210"/>
            <wp:effectExtent l="2222" t="0" r="0" b="0"/>
            <wp:docPr id="779835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4154564" cy="5257733"/>
                    </a:xfrm>
                    <a:prstGeom prst="rect">
                      <a:avLst/>
                    </a:prstGeom>
                    <a:noFill/>
                    <a:ln>
                      <a:noFill/>
                    </a:ln>
                  </pic:spPr>
                </pic:pic>
              </a:graphicData>
            </a:graphic>
          </wp:inline>
        </w:drawing>
      </w:r>
    </w:p>
    <w:p w14:paraId="32F2EBDB" w14:textId="77777777" w:rsidR="000D0C4C" w:rsidRDefault="000D0C4C" w:rsidP="008548B8">
      <w:pPr>
        <w:rPr>
          <w:rFonts w:ascii="宋体" w:eastAsia="宋体" w:hAnsi="宋体"/>
          <w:b/>
          <w:bCs/>
          <w:sz w:val="24"/>
          <w:szCs w:val="24"/>
        </w:rPr>
      </w:pPr>
    </w:p>
    <w:p w14:paraId="70373646" w14:textId="4635A278" w:rsidR="000D0C4C" w:rsidRDefault="000D0C4C" w:rsidP="008548B8">
      <w:pPr>
        <w:rPr>
          <w:rFonts w:ascii="宋体" w:eastAsia="宋体" w:hAnsi="宋体"/>
          <w:b/>
          <w:bCs/>
          <w:sz w:val="24"/>
          <w:szCs w:val="24"/>
        </w:rPr>
      </w:pPr>
      <w:r w:rsidRPr="000D0C4C">
        <w:rPr>
          <w:rFonts w:ascii="宋体" w:eastAsia="宋体" w:hAnsi="宋体"/>
          <w:b/>
          <w:bCs/>
          <w:noProof/>
          <w:sz w:val="24"/>
          <w:szCs w:val="24"/>
        </w:rPr>
        <w:lastRenderedPageBreak/>
        <w:drawing>
          <wp:inline distT="0" distB="0" distL="0" distR="0" wp14:anchorId="2B0B9A40" wp14:editId="5D8004E2">
            <wp:extent cx="3933190" cy="4244180"/>
            <wp:effectExtent l="0" t="2858" r="7303" b="7302"/>
            <wp:docPr id="1711555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3939250" cy="4250719"/>
                    </a:xfrm>
                    <a:prstGeom prst="rect">
                      <a:avLst/>
                    </a:prstGeom>
                    <a:noFill/>
                    <a:ln>
                      <a:noFill/>
                    </a:ln>
                  </pic:spPr>
                </pic:pic>
              </a:graphicData>
            </a:graphic>
          </wp:inline>
        </w:drawing>
      </w:r>
    </w:p>
    <w:p w14:paraId="4161EFA3" w14:textId="77777777" w:rsidR="00F72DAF" w:rsidRDefault="000D0C4C" w:rsidP="008548B8">
      <w:pPr>
        <w:rPr>
          <w:rFonts w:ascii="宋体" w:eastAsia="宋体" w:hAnsi="宋体"/>
          <w:b/>
          <w:bCs/>
          <w:sz w:val="24"/>
          <w:szCs w:val="24"/>
        </w:rPr>
      </w:pPr>
      <w:r>
        <w:rPr>
          <w:rFonts w:ascii="宋体" w:eastAsia="宋体" w:hAnsi="宋体" w:hint="eastAsia"/>
          <w:b/>
          <w:bCs/>
          <w:sz w:val="24"/>
          <w:szCs w:val="24"/>
        </w:rPr>
        <w:t>仿真图如下：</w:t>
      </w:r>
    </w:p>
    <w:p w14:paraId="08E82918" w14:textId="656A7D9D" w:rsidR="000D0C4C" w:rsidRDefault="00F72DAF" w:rsidP="008548B8">
      <w:pPr>
        <w:rPr>
          <w:rFonts w:ascii="宋体" w:eastAsia="宋体" w:hAnsi="宋体"/>
          <w:b/>
          <w:bCs/>
          <w:sz w:val="24"/>
          <w:szCs w:val="24"/>
        </w:rPr>
      </w:pPr>
      <w:r>
        <w:rPr>
          <w:noProof/>
        </w:rPr>
        <w:drawing>
          <wp:inline distT="0" distB="0" distL="0" distR="0" wp14:anchorId="2DE63E14" wp14:editId="4E305AA6">
            <wp:extent cx="4986020" cy="2183803"/>
            <wp:effectExtent l="0" t="0" r="5080" b="6985"/>
            <wp:docPr id="19484203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0712" cy="2185858"/>
                    </a:xfrm>
                    <a:prstGeom prst="rect">
                      <a:avLst/>
                    </a:prstGeom>
                    <a:noFill/>
                    <a:ln>
                      <a:noFill/>
                    </a:ln>
                  </pic:spPr>
                </pic:pic>
              </a:graphicData>
            </a:graphic>
          </wp:inline>
        </w:drawing>
      </w:r>
    </w:p>
    <w:p w14:paraId="32E6F8B9" w14:textId="041A1102" w:rsidR="000D0C4C" w:rsidRDefault="000D0C4C" w:rsidP="008548B8">
      <w:pPr>
        <w:rPr>
          <w:rFonts w:ascii="宋体" w:eastAsia="宋体" w:hAnsi="宋体"/>
          <w:b/>
          <w:bCs/>
          <w:sz w:val="24"/>
          <w:szCs w:val="24"/>
        </w:rPr>
      </w:pPr>
      <w:r>
        <w:rPr>
          <w:rFonts w:ascii="宋体" w:eastAsia="宋体" w:hAnsi="宋体" w:hint="eastAsia"/>
          <w:b/>
          <w:bCs/>
          <w:sz w:val="24"/>
          <w:szCs w:val="24"/>
        </w:rPr>
        <w:t>波形图如下：</w:t>
      </w:r>
    </w:p>
    <w:p w14:paraId="7666E6A4" w14:textId="7D252848" w:rsidR="00F72DAF" w:rsidRDefault="00F72DAF" w:rsidP="008548B8">
      <w:pPr>
        <w:rPr>
          <w:rFonts w:ascii="宋体" w:eastAsia="宋体" w:hAnsi="宋体"/>
          <w:b/>
          <w:bCs/>
          <w:sz w:val="24"/>
          <w:szCs w:val="24"/>
        </w:rPr>
      </w:pPr>
      <w:r>
        <w:rPr>
          <w:noProof/>
        </w:rPr>
        <w:drawing>
          <wp:inline distT="0" distB="0" distL="0" distR="0" wp14:anchorId="34A00CF8" wp14:editId="494D1EF0">
            <wp:extent cx="5272709" cy="1549101"/>
            <wp:effectExtent l="0" t="0" r="4445" b="0"/>
            <wp:docPr id="10188775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31592"/>
                    <a:stretch/>
                  </pic:blipFill>
                  <pic:spPr bwMode="auto">
                    <a:xfrm>
                      <a:off x="0" y="0"/>
                      <a:ext cx="5283287" cy="1552209"/>
                    </a:xfrm>
                    <a:prstGeom prst="rect">
                      <a:avLst/>
                    </a:prstGeom>
                    <a:noFill/>
                    <a:ln>
                      <a:noFill/>
                    </a:ln>
                    <a:extLst>
                      <a:ext uri="{53640926-AAD7-44D8-BBD7-CCE9431645EC}">
                        <a14:shadowObscured xmlns:a14="http://schemas.microsoft.com/office/drawing/2010/main"/>
                      </a:ext>
                    </a:extLst>
                  </pic:spPr>
                </pic:pic>
              </a:graphicData>
            </a:graphic>
          </wp:inline>
        </w:drawing>
      </w:r>
    </w:p>
    <w:p w14:paraId="1B260656" w14:textId="4A0AD7C5" w:rsidR="00F72DAF" w:rsidRDefault="00F72DAF" w:rsidP="008548B8">
      <w:pPr>
        <w:rPr>
          <w:rFonts w:ascii="宋体" w:eastAsia="宋体" w:hAnsi="宋体"/>
          <w:b/>
          <w:bCs/>
          <w:sz w:val="24"/>
          <w:szCs w:val="24"/>
        </w:rPr>
      </w:pPr>
      <w:r>
        <w:rPr>
          <w:rFonts w:ascii="宋体" w:eastAsia="宋体" w:hAnsi="宋体" w:hint="eastAsia"/>
          <w:b/>
          <w:bCs/>
          <w:sz w:val="24"/>
          <w:szCs w:val="24"/>
        </w:rPr>
        <w:t>从上到下依次为CLK,Q0,Q1,Q2,Q3</w:t>
      </w:r>
    </w:p>
    <w:p w14:paraId="02CF15B2" w14:textId="77777777" w:rsidR="000D0C4C" w:rsidRPr="008548B8" w:rsidRDefault="000D0C4C" w:rsidP="008548B8">
      <w:pPr>
        <w:rPr>
          <w:rFonts w:ascii="宋体" w:eastAsia="宋体" w:hAnsi="宋体"/>
          <w:b/>
          <w:bCs/>
          <w:sz w:val="24"/>
          <w:szCs w:val="24"/>
        </w:rPr>
      </w:pPr>
    </w:p>
    <w:sectPr w:rsidR="000D0C4C" w:rsidRPr="00854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D0B91" w14:textId="77777777" w:rsidR="000E6A57" w:rsidRDefault="000E6A57" w:rsidP="00026215">
      <w:r>
        <w:separator/>
      </w:r>
    </w:p>
  </w:endnote>
  <w:endnote w:type="continuationSeparator" w:id="0">
    <w:p w14:paraId="5C6F8759" w14:textId="77777777" w:rsidR="000E6A57" w:rsidRDefault="000E6A57" w:rsidP="00026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ABDC3" w14:textId="77777777" w:rsidR="000E6A57" w:rsidRDefault="000E6A57" w:rsidP="00026215">
      <w:r>
        <w:separator/>
      </w:r>
    </w:p>
  </w:footnote>
  <w:footnote w:type="continuationSeparator" w:id="0">
    <w:p w14:paraId="41BFDD4F" w14:textId="77777777" w:rsidR="000E6A57" w:rsidRDefault="000E6A57" w:rsidP="000262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410D29"/>
    <w:multiLevelType w:val="hybridMultilevel"/>
    <w:tmpl w:val="36CEE4D6"/>
    <w:lvl w:ilvl="0" w:tplc="44BA023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369F1F52"/>
    <w:multiLevelType w:val="hybridMultilevel"/>
    <w:tmpl w:val="C882BD54"/>
    <w:lvl w:ilvl="0" w:tplc="E83CCC04">
      <w:start w:val="1"/>
      <w:numFmt w:val="japaneseCounting"/>
      <w:lvlText w:val="%1．"/>
      <w:lvlJc w:val="left"/>
      <w:pPr>
        <w:ind w:left="720" w:hanging="720"/>
      </w:pPr>
      <w:rPr>
        <w:rFonts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F7244A6"/>
    <w:multiLevelType w:val="hybridMultilevel"/>
    <w:tmpl w:val="8AD0ED5C"/>
    <w:lvl w:ilvl="0" w:tplc="0632FF1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58173966">
    <w:abstractNumId w:val="1"/>
  </w:num>
  <w:num w:numId="2" w16cid:durableId="618268959">
    <w:abstractNumId w:val="0"/>
  </w:num>
  <w:num w:numId="3" w16cid:durableId="7931314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A16"/>
    <w:rsid w:val="00004E07"/>
    <w:rsid w:val="00026215"/>
    <w:rsid w:val="000D0C4C"/>
    <w:rsid w:val="000E6A57"/>
    <w:rsid w:val="00276AEE"/>
    <w:rsid w:val="00332D36"/>
    <w:rsid w:val="003C66F7"/>
    <w:rsid w:val="005038AF"/>
    <w:rsid w:val="00511DA0"/>
    <w:rsid w:val="0057579A"/>
    <w:rsid w:val="005844CA"/>
    <w:rsid w:val="005B0348"/>
    <w:rsid w:val="005C3335"/>
    <w:rsid w:val="00712175"/>
    <w:rsid w:val="0081752A"/>
    <w:rsid w:val="008548B8"/>
    <w:rsid w:val="00925A17"/>
    <w:rsid w:val="00A91D16"/>
    <w:rsid w:val="00AB26E8"/>
    <w:rsid w:val="00BC5CB8"/>
    <w:rsid w:val="00C856E0"/>
    <w:rsid w:val="00D93071"/>
    <w:rsid w:val="00F358A5"/>
    <w:rsid w:val="00F72DAF"/>
    <w:rsid w:val="00F76A16"/>
    <w:rsid w:val="00FA4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2EAFC"/>
  <w15:chartTrackingRefBased/>
  <w15:docId w15:val="{66BD2CFA-EA9A-4D36-852E-BBC9F315C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6A1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76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76A16"/>
    <w:pPr>
      <w:ind w:firstLineChars="200" w:firstLine="420"/>
    </w:pPr>
  </w:style>
  <w:style w:type="paragraph" w:styleId="a5">
    <w:name w:val="header"/>
    <w:basedOn w:val="a"/>
    <w:link w:val="a6"/>
    <w:uiPriority w:val="99"/>
    <w:unhideWhenUsed/>
    <w:rsid w:val="00026215"/>
    <w:pPr>
      <w:tabs>
        <w:tab w:val="center" w:pos="4153"/>
        <w:tab w:val="right" w:pos="8306"/>
      </w:tabs>
      <w:snapToGrid w:val="0"/>
      <w:jc w:val="center"/>
    </w:pPr>
    <w:rPr>
      <w:sz w:val="18"/>
      <w:szCs w:val="18"/>
    </w:rPr>
  </w:style>
  <w:style w:type="character" w:customStyle="1" w:styleId="a6">
    <w:name w:val="页眉 字符"/>
    <w:basedOn w:val="a0"/>
    <w:link w:val="a5"/>
    <w:uiPriority w:val="99"/>
    <w:rsid w:val="00026215"/>
    <w:rPr>
      <w:sz w:val="18"/>
      <w:szCs w:val="18"/>
    </w:rPr>
  </w:style>
  <w:style w:type="paragraph" w:styleId="a7">
    <w:name w:val="footer"/>
    <w:basedOn w:val="a"/>
    <w:link w:val="a8"/>
    <w:uiPriority w:val="99"/>
    <w:unhideWhenUsed/>
    <w:rsid w:val="00026215"/>
    <w:pPr>
      <w:tabs>
        <w:tab w:val="center" w:pos="4153"/>
        <w:tab w:val="right" w:pos="8306"/>
      </w:tabs>
      <w:snapToGrid w:val="0"/>
      <w:jc w:val="left"/>
    </w:pPr>
    <w:rPr>
      <w:sz w:val="18"/>
      <w:szCs w:val="18"/>
    </w:rPr>
  </w:style>
  <w:style w:type="character" w:customStyle="1" w:styleId="a8">
    <w:name w:val="页脚 字符"/>
    <w:basedOn w:val="a0"/>
    <w:link w:val="a7"/>
    <w:uiPriority w:val="99"/>
    <w:rsid w:val="0002621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4FCD3-B6BA-4ADE-A2B5-0442F7ED7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6</Pages>
  <Words>194</Words>
  <Characters>1112</Characters>
  <Application>Microsoft Office Word</Application>
  <DocSecurity>0</DocSecurity>
  <Lines>9</Lines>
  <Paragraphs>2</Paragraphs>
  <ScaleCrop>false</ScaleCrop>
  <Company/>
  <LinksUpToDate>false</LinksUpToDate>
  <CharactersWithSpaces>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mafq5@mail2.sysu.edu.cn</dc:creator>
  <cp:keywords/>
  <dc:description/>
  <cp:lastModifiedBy>mafq5@mail2.sysu.edu.cn</cp:lastModifiedBy>
  <cp:revision>7</cp:revision>
  <dcterms:created xsi:type="dcterms:W3CDTF">2024-06-13T14:24:00Z</dcterms:created>
  <dcterms:modified xsi:type="dcterms:W3CDTF">2024-06-27T16:20:00Z</dcterms:modified>
</cp:coreProperties>
</file>