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44"/>
        </w:rPr>
        <w:t>TEXNIK VAZIFA (TZ)</w:t>
      </w:r>
    </w:p>
    <w:p>
      <w:pPr>
        <w:spacing w:after="400"/>
        <w:jc w:val="center"/>
      </w:pPr>
      <w:r>
        <w:rPr>
          <w:i/>
          <w:color w:val="646464"/>
          <w:sz w:val="26"/>
        </w:rPr>
        <w:t>Loyiha: Talabalar Amaliyotini Nazorat Qilish Platformasi</w:t>
      </w:r>
    </w:p>
    <w:p>
      <w:pPr>
        <w:spacing w:after="320"/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color w:val="333333"/>
          <w:sz w:val="22"/>
        </w:rPr>
        <w:t>Ushbu hujjat amaliyot (praktika) jarayonini qog'ozbozliksiz, soxtaliklarsiz va hammaga tushunarli tarzda raqamlashtirish loyihasining ishlash qoidalarini belgilaydi.</w:t>
      </w:r>
    </w:p>
    <w:p>
      <w:pPr>
        <w:keepNext/>
        <w:spacing w:before="400" w:after="120"/>
      </w:pPr>
      <w:r>
        <w:rPr>
          <w:b/>
          <w:color w:val="1F4E79"/>
          <w:sz w:val="30"/>
        </w:rPr>
        <w:t>1. Loyihaning Asosiy G'oyasi va Maqsadi</w:t>
      </w:r>
    </w:p>
    <w:p>
      <w:pPr>
        <w:spacing w:after="80"/>
      </w:pPr>
      <w:r>
        <w:rPr>
          <w:color w:val="333333"/>
          <w:sz w:val="22"/>
        </w:rPr>
        <w:t>Hozirgi muammo: Talabalar haftaning belgilangan kunida amaliyotga borishi kerak, lekin amalda ko'pincha borishmaydi. Oxirida esa barcha talaba borgandek hujjatlarga qo'l qo'ydirib kelishadi. Universitet esa kim borib, kim bormaganini real vaqtda bilolmaydi.</w:t>
      </w:r>
    </w:p>
    <w:p>
      <w:pPr>
        <w:spacing w:after="80"/>
      </w:pPr>
      <w:r>
        <w:rPr>
          <w:color w:val="333333"/>
          <w:sz w:val="22"/>
        </w:rPr>
        <w:t>Yechim: Shunday veb-sayt yaratish kerakki, unda:</w:t>
      </w:r>
    </w:p>
    <w:p>
      <w:pPr>
        <w:pStyle w:val="ListBullet"/>
        <w:spacing w:after="60"/>
      </w:pPr>
      <w:r>
        <w:rPr>
          <w:color w:val="333333"/>
          <w:sz w:val="22"/>
        </w:rPr>
        <w:t>Talaba haqiqatdan ham borganda o'z telefoni orqali buni isbotlaydi.</w:t>
      </w:r>
    </w:p>
    <w:p>
      <w:pPr>
        <w:pStyle w:val="ListBullet"/>
        <w:spacing w:after="60"/>
      </w:pPr>
      <w:r>
        <w:rPr>
          <w:color w:val="333333"/>
          <w:sz w:val="22"/>
        </w:rPr>
        <w:t>Mentor (tashkilotdagi mas'ul shaxs) o'z profili orqali istalgan vaqtda talabalarini kuzatadi va ularning ishlarini tasdiqlaydi.</w:t>
      </w:r>
    </w:p>
    <w:p>
      <w:pPr>
        <w:pStyle w:val="ListBullet"/>
        <w:spacing w:after="60"/>
      </w:pPr>
      <w:r>
        <w:rPr>
          <w:color w:val="333333"/>
          <w:sz w:val="22"/>
        </w:rPr>
        <w:t>Universitet real vaqtda kim qayerda amaliyot o'tayotganini kuzatib boradi.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Sun'iy intellekt (AI) </w:t>
      </w:r>
      <w:r>
        <w:rPr>
          <w:color w:val="333333"/>
          <w:sz w:val="22"/>
        </w:rPr>
        <w:t>talaba uchun kunlik hisobotlarni yozishga yordam berib, qog'ozbozlik va vaqt yo'qotishni kamaytiradi.</w:t>
      </w:r>
    </w:p>
    <w:p>
      <w:pPr>
        <w:keepNext/>
        <w:spacing w:before="400" w:after="120"/>
      </w:pPr>
      <w:r>
        <w:rPr>
          <w:b/>
          <w:color w:val="1F4E79"/>
          <w:sz w:val="30"/>
        </w:rPr>
        <w:t>2. Foydalanuvchilar Tizimdan Qanday Foydalanishadi?</w:t>
      </w:r>
    </w:p>
    <w:p>
      <w:pPr>
        <w:keepNext/>
        <w:spacing w:before="240" w:after="80"/>
      </w:pPr>
      <w:r>
        <w:rPr>
          <w:b/>
          <w:color w:val="4074A1"/>
          <w:sz w:val="24"/>
        </w:rPr>
        <w:t>2.1. Talaba Ssenariysi (Student Journey)</w:t>
      </w:r>
    </w:p>
    <w:p>
      <w:pPr>
        <w:spacing w:after="80"/>
      </w:pPr>
      <w:r>
        <w:rPr>
          <w:color w:val="333333"/>
          <w:sz w:val="22"/>
        </w:rPr>
        <w:t>Talaba telefonidan veb-sayt orqali foydalanadi (hech qanday mobil ilova yuklash talab qilinmaydi):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Amaliyotga borganda (Check-in): </w:t>
      </w:r>
      <w:r>
        <w:rPr>
          <w:color w:val="333333"/>
          <w:sz w:val="22"/>
        </w:rPr>
        <w:t>Tashkilot ofisida osig'liq turgan maxsus QR-kodni telefon kamerasida skanerlaydi. Sayt "Siz yetib keldingiz, vaqt: 09:00" deb belgilaydi.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Ketayotganda (Check-out): </w:t>
      </w:r>
      <w:r>
        <w:rPr>
          <w:color w:val="333333"/>
          <w:sz w:val="22"/>
        </w:rPr>
        <w:t>Yana bir bor QR-kodni skanerlaydi va ketish vaqti yoziladi (masalan, 17:00).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Kunlik hisobot yozish (AI yordami bilan): </w:t>
      </w:r>
      <w:r>
        <w:rPr>
          <w:color w:val="333333"/>
          <w:sz w:val="22"/>
        </w:rPr>
        <w:t>Talaba 2-3 ta kalit so'zni yozadi (Masalan: "arxiv hujjatlari bilan ishlash, mijozlar ro'yxatini tuzish"). Tizimdagi AI bu so'zlarni chiroyli va rasmiy hisobot gaplariga aylantirib beradi. Talaba faqat ko'zdan kechirib, "Jo'natish" tugmasini bosadi.</w:t>
      </w:r>
    </w:p>
    <w:p>
      <w:pPr>
        <w:keepNext/>
        <w:spacing w:before="240" w:after="80"/>
      </w:pPr>
      <w:r>
        <w:rPr>
          <w:b/>
          <w:color w:val="4074A1"/>
          <w:sz w:val="24"/>
        </w:rPr>
        <w:t>2.2. Mentor Ssenariysi (Tashkilot rahbari/vakili)</w:t>
      </w:r>
    </w:p>
    <w:p>
      <w:pPr>
        <w:spacing w:after="80"/>
      </w:pPr>
      <w:r>
        <w:rPr>
          <w:color w:val="333333"/>
          <w:sz w:val="22"/>
        </w:rPr>
        <w:t>Mentor o'ziga berilgan login va parol orqali tizimga istalgan vaqtda kompyuter yoki telefon orqali kira oladi: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Doimiy Monitoring: </w:t>
      </w:r>
      <w:r>
        <w:rPr>
          <w:color w:val="333333"/>
          <w:sz w:val="22"/>
        </w:rPr>
        <w:t>Tizimga kirganda o'ziga biriktirilgan talabalar ro'yxatini ko'radi. Hozir kimlar ish joyida va kimlar kelmaganini real vaqtda kuzatib turadi. O'tgan kunlardagi davomat va hisobotlar tarixini ko'ra oladi.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Tasdiqlash va Rad Etish: </w:t>
      </w:r>
      <w:r>
        <w:rPr>
          <w:color w:val="333333"/>
          <w:sz w:val="22"/>
        </w:rPr>
        <w:t>Talaba yuborgan kunlik hisobotlarni o'qiydi. To'g'ri bo'lsa "Tasdiqlash", noto'g'ri bo'lsa sababini yozib "Rad etish" tugmasini bosadi.</w:t>
      </w:r>
    </w:p>
    <w:p>
      <w:pPr>
        <w:keepNext/>
        <w:spacing w:before="240" w:after="80"/>
      </w:pPr>
      <w:r>
        <w:rPr>
          <w:b/>
          <w:color w:val="4074A1"/>
          <w:sz w:val="24"/>
        </w:rPr>
        <w:t>2.3. Universitet Mas'uli Ssenariysi (Admin Panel)</w:t>
      </w:r>
    </w:p>
    <w:p>
      <w:pPr>
        <w:spacing w:after="80"/>
      </w:pPr>
      <w:r>
        <w:rPr>
          <w:color w:val="333333"/>
          <w:sz w:val="22"/>
        </w:rPr>
        <w:t>Universitet xodimi o'z kompyuterida hamma narsani nazorat qiladi: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Taqsimlash: </w:t>
      </w:r>
      <w:r>
        <w:rPr>
          <w:color w:val="333333"/>
          <w:sz w:val="22"/>
        </w:rPr>
        <w:t>Talabalarni hamkor tashkilotlarga va mentorlariga biriktiradi.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Monitoring (Dashboard): </w:t>
      </w:r>
      <w:r>
        <w:rPr>
          <w:color w:val="333333"/>
          <w:sz w:val="22"/>
        </w:rPr>
        <w:t>Bugun amaliyotga chiqqanlar foizi va sababsiz kelmayotgan talabalar ro'yxatini ko'radi.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Aldoqchilikni aniqlash: </w:t>
      </w:r>
      <w:r>
        <w:rPr>
          <w:color w:val="333333"/>
          <w:sz w:val="22"/>
        </w:rPr>
        <w:t>Bitta telefondan bir nechta talaba nomiga QR skanerlanishi yoki hisobotlar ko'chirib yozilishi AI tomonidan aniqlanadi va koordinatorga ogohlantirish yuboriladi.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Yakuniy Hujjat: </w:t>
      </w:r>
      <w:r>
        <w:rPr>
          <w:color w:val="333333"/>
          <w:sz w:val="22"/>
        </w:rPr>
        <w:t>Amaliyot tugaganida barcha davomat va baholar umumlashtirilgan PDF/Excel hisobot avtomatik tayyorlanadi.</w:t>
      </w:r>
    </w:p>
    <w:p>
      <w:pPr>
        <w:keepNext/>
        <w:spacing w:before="400" w:after="120"/>
      </w:pPr>
      <w:r>
        <w:rPr>
          <w:b/>
          <w:color w:val="1F4E79"/>
          <w:sz w:val="30"/>
        </w:rPr>
        <w:t>3. Talabalarni Tizimga Ro'yxatdan O'tkazish</w:t>
      </w:r>
    </w:p>
    <w:p>
      <w:pPr>
        <w:spacing w:after="80"/>
      </w:pPr>
      <w:r>
        <w:rPr>
          <w:color w:val="333333"/>
          <w:sz w:val="22"/>
        </w:rPr>
        <w:t>Universitetlarda yuzlab va minglab talaba bo'lishi mumkin. Ularni birma-bir qo'lda kiritib chiqish imkonsiz. Shuning uchun quyidagi yechim qo'llaniladi:</w:t>
      </w:r>
    </w:p>
    <w:p>
      <w:pPr>
        <w:keepNext/>
        <w:spacing w:before="240" w:after="80"/>
      </w:pPr>
      <w:r>
        <w:rPr>
          <w:b/>
          <w:color w:val="4074A1"/>
          <w:sz w:val="24"/>
        </w:rPr>
        <w:t>3.1. Excel Orqali Ommaviy Yuklash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1-qadam: </w:t>
      </w:r>
      <w:r>
        <w:rPr>
          <w:color w:val="333333"/>
          <w:sz w:val="22"/>
        </w:rPr>
        <w:t>Koordinator admin panelidan shablon Excel faylini yuklab oladi.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2-qadam: </w:t>
      </w:r>
      <w:r>
        <w:rPr>
          <w:color w:val="333333"/>
          <w:sz w:val="22"/>
        </w:rPr>
        <w:t>Talabalarning ismi, familiyasi, telefon raqami, tug'ilgan kuni, guruh va yo'nalishini shu jadvalga kiritadi (yoki HEMIS tizimidan tayyor ro'yxatni nusxalab oladi).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3-qadam: </w:t>
      </w:r>
      <w:r>
        <w:rPr>
          <w:color w:val="333333"/>
          <w:sz w:val="22"/>
        </w:rPr>
        <w:t>To'ldirilgan Excel faylni tizimga yuklaydi — barcha talabalar bir zumda tizimga qo'shiladi.</w:t>
      </w:r>
    </w:p>
    <w:p/>
    <w:p>
      <w:r>
        <w:rPr>
          <w:b/>
          <w:color w:val="505050"/>
          <w:sz w:val="20"/>
        </w:rPr>
        <w:t>Shablon ko'rinishi (namuna):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Ismi</w:t>
            </w:r>
          </w:p>
        </w:tc>
        <w:tc>
          <w:tcPr>
            <w:tcW w:type="dxa" w:w="15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Familiyasi</w:t>
            </w:r>
          </w:p>
        </w:tc>
        <w:tc>
          <w:tcPr>
            <w:tcW w:type="dxa" w:w="15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Telefon</w:t>
            </w:r>
          </w:p>
        </w:tc>
        <w:tc>
          <w:tcPr>
            <w:tcW w:type="dxa" w:w="15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Tug'ilgan kuni</w:t>
            </w:r>
          </w:p>
        </w:tc>
        <w:tc>
          <w:tcPr>
            <w:tcW w:type="dxa" w:w="15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Guruh</w:t>
            </w:r>
          </w:p>
        </w:tc>
        <w:tc>
          <w:tcPr>
            <w:tcW w:type="dxa" w:w="15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Yo'nalish</w:t>
            </w:r>
          </w:p>
        </w:tc>
      </w:tr>
      <w:tr>
        <w:tc>
          <w:tcPr>
            <w:tcW w:type="dxa" w:w="1512"/>
            <w:shd w:val="clear" w:color="auto" w:fill="D6E4F0"/>
          </w:tcPr>
          <w:p>
            <w:r>
              <w:rPr>
                <w:color w:val="333333"/>
                <w:sz w:val="20"/>
              </w:rPr>
              <w:t>Sardor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color w:val="333333"/>
                <w:sz w:val="20"/>
              </w:rPr>
              <w:t>Karimov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color w:val="333333"/>
                <w:sz w:val="20"/>
              </w:rPr>
              <w:t>901234567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color w:val="333333"/>
                <w:sz w:val="20"/>
              </w:rPr>
              <w:t>01.01.2003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color w:val="333333"/>
                <w:sz w:val="20"/>
              </w:rPr>
              <w:t>IT-21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color w:val="333333"/>
                <w:sz w:val="20"/>
              </w:rPr>
              <w:t>Dasturlash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20"/>
              </w:rPr>
              <w:t>Malika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20"/>
              </w:rPr>
              <w:t>Umarova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20"/>
              </w:rPr>
              <w:t>912345678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20"/>
              </w:rPr>
              <w:t>15.07.2002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20"/>
              </w:rPr>
              <w:t>EK-22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20"/>
              </w:rPr>
              <w:t>Iqtisodiyot</w:t>
            </w:r>
          </w:p>
        </w:tc>
      </w:tr>
    </w:tbl>
    <w:p/>
    <w:p>
      <w:pPr>
        <w:keepNext/>
        <w:spacing w:before="240" w:after="80"/>
      </w:pPr>
      <w:r>
        <w:rPr>
          <w:b/>
          <w:color w:val="4074A1"/>
          <w:sz w:val="24"/>
        </w:rPr>
        <w:t>3.2. Standart Parol Tizimi (SMS xarajatsiz)</w:t>
      </w:r>
    </w:p>
    <w:p>
      <w:pPr>
        <w:spacing w:after="80"/>
      </w:pPr>
      <w:r>
        <w:rPr>
          <w:color w:val="333333"/>
          <w:sz w:val="22"/>
        </w:rPr>
        <w:t>Excel yuklanganidan so'ng tizim har bir talabaga avtomatik akkaunt yaratadi. Har bir talabaga SMS yuborilmaydi — bu xarajat va texnik murakkablikni keltirib chiqaradi. Buning o'rniga: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Login: </w:t>
      </w:r>
      <w:r>
        <w:rPr>
          <w:color w:val="333333"/>
          <w:sz w:val="22"/>
        </w:rPr>
        <w:t>Talabaning telefon raqami (masalan: 901234567)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Standart parol: </w:t>
      </w:r>
      <w:r>
        <w:rPr>
          <w:color w:val="333333"/>
          <w:sz w:val="22"/>
        </w:rPr>
        <w:t>Talabaning tug'ilgan kuni KUNOYIL formatida (masalan: 01012003)</w:t>
      </w:r>
    </w:p>
    <w:p/>
    <w:p>
      <w:pPr>
        <w:spacing w:before="120" w:after="120"/>
        <w:ind w:left="432"/>
      </w:pPr>
      <w:r>
        <w:rPr>
          <w:i/>
          <w:color w:val="466E96"/>
          <w:sz w:val="22"/>
        </w:rPr>
        <w:t>Koordinator talabalar guruhiga shunchaki e'lon qiladi:</w:t>
        <w:br/>
        <w:t>"Tizimga kiring: amaliyot.uz — login telefon raqamingiz, parol tug'ilgan kuningiz (KUNOYIL formatida)"</w:t>
      </w:r>
    </w:p>
    <w:p>
      <w:pPr>
        <w:spacing w:after="80"/>
      </w:pPr>
      <w:r>
        <w:rPr>
          <w:color w:val="333333"/>
          <w:sz w:val="22"/>
        </w:rPr>
        <w:t>Talaba birinchi marta kirganda tizim unga o'z parolini o'zgartirish imkonini beradi (majburiy emas, lekin tavsiya etiladi).</w:t>
      </w:r>
    </w:p>
    <w:p>
      <w:pPr>
        <w:keepNext/>
        <w:spacing w:before="400" w:after="120"/>
      </w:pPr>
      <w:r>
        <w:rPr>
          <w:b/>
          <w:color w:val="1F4E79"/>
          <w:sz w:val="30"/>
        </w:rPr>
        <w:t>4. Loyihaning MVP (Boshlang'ich Namuna) Bosqichidagi Vazifalar</w:t>
      </w:r>
    </w:p>
    <w:p>
      <w:pPr>
        <w:spacing w:after="80"/>
      </w:pPr>
      <w:r>
        <w:rPr>
          <w:color w:val="333333"/>
          <w:sz w:val="22"/>
        </w:rPr>
        <w:t>Tizimni birdaniga mukammal qilmasdan, eng kerakli funksiyalardan boshlaymiz: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Vazifa 1: </w:t>
      </w:r>
      <w:r>
        <w:rPr>
          <w:color w:val="333333"/>
          <w:sz w:val="22"/>
        </w:rPr>
        <w:t>Koordinator uchun shablon Excel yuklab olish va to'ldirilgan Excelni tizimga yuklash sahifasi. Talabalar ro'yxatdan o'tkazish va tashkilotlarga biriktirish.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Vazifa 2: </w:t>
      </w:r>
      <w:r>
        <w:rPr>
          <w:color w:val="333333"/>
          <w:sz w:val="22"/>
        </w:rPr>
        <w:t>Talaba uchun telefon brauzerida QR-kodni skanerlash va kelganini belgilash sahifasi.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Vazifa 3: </w:t>
      </w:r>
      <w:r>
        <w:rPr>
          <w:color w:val="333333"/>
          <w:sz w:val="22"/>
        </w:rPr>
        <w:t>Talaba yozgan qisqa so'zlardan rasmiy matn tuzib beruvchi AI oynasi.</w:t>
      </w:r>
    </w:p>
    <w:p>
      <w:pPr>
        <w:pStyle w:val="ListBullet"/>
        <w:spacing w:after="60"/>
      </w:pPr>
      <w:r>
        <w:rPr>
          <w:b/>
          <w:color w:val="333333"/>
          <w:sz w:val="22"/>
        </w:rPr>
        <w:t xml:space="preserve">Vazifa 4: </w:t>
      </w:r>
      <w:r>
        <w:rPr>
          <w:color w:val="333333"/>
          <w:sz w:val="22"/>
        </w:rPr>
        <w:t>Mentor uchun o'ziga biriktirilgan talabalarni ko'rish, ularning davomati va kunlik hisobotlarini tasdiqlash yoki rad etish paneli.</w:t>
      </w:r>
    </w:p>
    <w:p>
      <w:r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/>
        <w:jc w:val="right"/>
      </w:pPr>
      <w:r>
        <w:rPr>
          <w:b/>
          <w:color w:val="646464"/>
          <w:sz w:val="20"/>
        </w:rPr>
        <w:t xml:space="preserve">Tuzuvchi: </w:t>
      </w:r>
      <w:r>
        <w:rPr>
          <w:color w:val="646464"/>
          <w:sz w:val="20"/>
        </w:rPr>
        <w:t>Loyiha muallifi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