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Sd20 as a Compatibility Engine</w:t>
      </w:r>
    </w:p>
    <w:p>
      <w:pPr>
        <w:pStyle w:val="Normal1"/>
        <w:rPr/>
      </w:pPr>
      <w:r>
        <w:rPr/>
      </w:r>
    </w:p>
    <w:p>
      <w:pPr>
        <w:pStyle w:val="Normal1"/>
        <w:spacing w:lineRule="auto" w:line="240" w:before="240" w:after="240"/>
        <w:rPr/>
      </w:pPr>
      <w:r>
        <w:rPr/>
        <w:t>SMARTd20 is not a genre system, a setting system, or a rules-heavy simulator. It is a game engine designed to sit underneath stories, adventures, and settings created for many different role-playing games, and let them function together without losing their identity.</w:t>
      </w:r>
    </w:p>
    <w:p>
      <w:pPr>
        <w:pStyle w:val="Normal1"/>
        <w:spacing w:lineRule="auto" w:line="240" w:before="240" w:after="240"/>
        <w:rPr/>
      </w:pPr>
      <w:r>
        <w:rPr/>
        <w:t>If you are an experienced GM, you have probably felt this hesitation before. You look at your bookshelf and see decades of adventures, settings, and sourcebooks. You know what they contain. You know the stories are still good. But each time you consider a new system, there is a quiet resistance: learning another ruleset feels like starting over, and adopting it often means abandoning everything you already own.</w:t>
      </w:r>
    </w:p>
    <w:p>
      <w:pPr>
        <w:pStyle w:val="Normal1"/>
        <w:spacing w:lineRule="auto" w:line="240" w:before="240" w:after="240"/>
        <w:rPr/>
      </w:pPr>
      <w:r>
        <w:rPr/>
        <w:t>SMARTd20 is built specifically to break that cycle.</w:t>
      </w:r>
    </w:p>
    <w:p>
      <w:pPr>
        <w:pStyle w:val="Normal1"/>
        <w:spacing w:lineRule="auto" w:line="240" w:before="240" w:after="240"/>
        <w:rPr/>
      </w:pPr>
      <w:r>
        <w:rPr/>
        <w:t>Instead of asking you to leave those books behind, SMARTd20 is designed to bring them back to life. Adventures written for older editions, discontinued systems, or niche games are not obsolete under this engine. They become sources of story, structure, and tone that can be run using a single, consistent core. You are not re-buying your library in a new format. You are unlocking it.</w:t>
      </w:r>
    </w:p>
    <w:p>
      <w:pPr>
        <w:pStyle w:val="Normal1"/>
        <w:spacing w:lineRule="auto" w:line="240" w:before="240" w:after="240"/>
        <w:rPr/>
      </w:pPr>
      <w:r>
        <w:rPr/>
        <w:t>Most tabletop role-playing games are built as closed ecosystems. Their rules, progression, damage models, and assumptions are tightly coupled to the kind of stories they expect you to tell. This works well when everything at the table comes from the same source, but it breaks down the moment you want to reuse material, mix genres, or preserve older adventures without dragging along outdated mechanics.</w:t>
      </w:r>
    </w:p>
    <w:p>
      <w:pPr>
        <w:pStyle w:val="Normal1"/>
        <w:spacing w:lineRule="auto" w:line="240" w:before="240" w:after="240"/>
        <w:rPr/>
      </w:pPr>
      <w:r>
        <w:rPr/>
        <w:t>SMARTd20 exists to solve that problem directly.</w:t>
      </w:r>
    </w:p>
    <w:p>
      <w:pPr>
        <w:pStyle w:val="Normal1"/>
        <w:spacing w:lineRule="auto" w:line="240" w:before="240" w:after="240"/>
        <w:rPr/>
      </w:pPr>
      <w:r>
        <w:rPr/>
        <w:t>Instead of converting numbers line by line, SMARTd20 translates intent. It focuses on how dangerous something is meant to feel, what kinds of decisions matter, how failure changes the story, and what resources are under pressure in a scene. Those elements are far more durable than armor class tables or hit point progressions, and they are what players actually experience at the table.</w:t>
      </w:r>
    </w:p>
    <w:p>
      <w:pPr>
        <w:pStyle w:val="Normal1"/>
        <w:spacing w:lineRule="auto" w:line="240" w:before="240" w:after="240"/>
        <w:rPr/>
      </w:pPr>
      <w:r>
        <w:rPr/>
        <w:t>Because of this, SMARTd20 is not trying to replace other games. It is a compatibility engine. It allows a group to run adventures written for other systems using a unified foundation without erasing their personality. A dungeon remains lethal, a mystery remains tense, and a cinematic action scene remains fast and dramatic—not because the math matches, but because the consequences do.</w:t>
      </w:r>
    </w:p>
    <w:p>
      <w:pPr>
        <w:pStyle w:val="Normal1"/>
        <w:spacing w:lineRule="auto" w:line="240" w:before="240" w:after="240"/>
        <w:rPr/>
      </w:pPr>
      <w:r>
        <w:rPr/>
        <w:t>At its heart, SMARTd20 is about continuity. Continuity of story across genres. Continuity of characters across power scales. Continuity of play across decades of published material. It is built for groups who want freedom without chaos, structure without rigidity, and a system that adapts to the story rather than demanding the story adapt to it.</w:t>
      </w:r>
    </w:p>
    <w:p>
      <w:pPr>
        <w:pStyle w:val="Normal1"/>
        <w:spacing w:lineRule="auto" w:line="240" w:before="240" w:after="240"/>
        <w:rPr/>
      </w:pPr>
      <w:r>
        <w:rPr/>
        <w:t>Once you understand that, the rest of the system makes sense. The rules are not there to simulate everything. They are there to make decisions matter in the way the story expects them to.</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default"/>
  </w:font>
  <w:font w:name="DejaVu Sans">
    <w:charset w:val="01"/>
    <w:family w:val="swiss"/>
    <w:pitch w:val="default"/>
    <w:embedRegular r:id="rId5" w:fontKey="{05014A78-CABC-4EF0-12AC-5CD89AEFDE05}"/>
    <w:embedBold r:id="rId6" w:fontKey="{06014A78-CABC-4EF0-12AC-5CD89AEFDE06}"/>
  </w:font>
</w:fonts>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tabs>
        <w:tab w:val="clear" w:pos="720"/>
        <w:tab w:val="left" w:pos="360" w:leader="none"/>
      </w:tabs>
      <w:spacing w:lineRule="auto" w:line="240" w:before="320" w:after="80"/>
    </w:pPr>
    <w:rPr>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DejaVu Sans" w:hAnsi="DejaVu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DejaVu Sans" w:hAnsi="DejaVu Sans" w:cs="FreeSans"/>
    </w:rPr>
  </w:style>
  <w:style w:type="paragraph" w:styleId="Caption">
    <w:name w:val="Caption"/>
    <w:basedOn w:val="Normal"/>
    <w:qFormat/>
    <w:pPr>
      <w:suppressLineNumbers/>
      <w:spacing w:before="120" w:after="120"/>
    </w:pPr>
    <w:rPr>
      <w:rFonts w:ascii="DejaVu Sans" w:hAnsi="DejaVu Sans" w:cs="FreeSans"/>
      <w:i/>
      <w:iCs/>
      <w:sz w:val="20"/>
      <w:szCs w:val="24"/>
    </w:rPr>
  </w:style>
  <w:style w:type="paragraph" w:styleId="Index">
    <w:name w:val="Index"/>
    <w:basedOn w:val="Normal"/>
    <w:qFormat/>
    <w:pPr>
      <w:suppressLineNumbers/>
    </w:pPr>
    <w:rPr>
      <w:rFonts w:ascii="DejaVu Sans" w:hAnsi="DejaVu Sans" w:cs="FreeSan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48"/>
      <w:szCs w:val="48"/>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472</Words>
  <Characters>2444</Characters>
  <CharactersWithSpaces>2904</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2026-03-26T21:03:35Z</dcterms:modified>
  <cp:revision>1</cp:revision>
  <dc:subject/>
  <dc:title/>
</cp:coreProperties>
</file>