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Sd20 Onboarding Layers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SMARTd20 is built in layers, not because the system is complicated, but because groups do not all start from the same place or want the same kind of game on day one.</w:t>
      </w:r>
    </w:p>
    <w:p w:rsidR="00000000" w:rsidDel="00000000" w:rsidP="00000000" w:rsidRDefault="00000000" w:rsidRPr="00000000" w14:paraId="00000004">
      <w:pPr>
        <w:spacing w:after="240" w:before="240" w:lineRule="auto"/>
        <w:rPr/>
      </w:pPr>
      <w:r w:rsidDel="00000000" w:rsidR="00000000" w:rsidRPr="00000000">
        <w:rPr>
          <w:rtl w:val="0"/>
        </w:rPr>
        <w:t xml:space="preserve">You do not need to learn or use the entire system at once. In fact, you are not expected to. Each layer is a complete way to play on its own, and additional layers exist to expand what the game can express, not to replace what came before. You can start small, run full campaigns, and add depth only when you want it.</w:t>
      </w:r>
    </w:p>
    <w:p w:rsidR="00000000" w:rsidDel="00000000" w:rsidP="00000000" w:rsidRDefault="00000000" w:rsidRPr="00000000" w14:paraId="00000005">
      <w:pPr>
        <w:spacing w:after="240" w:before="240" w:lineRule="auto"/>
        <w:rPr/>
      </w:pPr>
      <w:r w:rsidDel="00000000" w:rsidR="00000000" w:rsidRPr="00000000">
        <w:rPr>
          <w:rtl w:val="0"/>
        </w:rPr>
        <w:t xml:space="preserve">Layer One is the foundation. It is the minimum system needed to run a complete role-playing game. At this layer, play looks familiar: characters use skills, make checks, engage in straightforward combat, and resolve challenges scene by scene. Damage is meaningful but easy to track, actions are fast, and the focus stays on decisions rather than subsystems. Many groups can run entire campaigns using only this layer, especially when adapting older adventures or running grounded, low-power stories.</w:t>
      </w:r>
    </w:p>
    <w:p w:rsidR="00000000" w:rsidDel="00000000" w:rsidP="00000000" w:rsidRDefault="00000000" w:rsidRPr="00000000" w14:paraId="00000006">
      <w:pPr>
        <w:spacing w:after="240" w:before="240" w:lineRule="auto"/>
        <w:rPr/>
      </w:pPr>
      <w:r w:rsidDel="00000000" w:rsidR="00000000" w:rsidRPr="00000000">
        <w:rPr>
          <w:rtl w:val="0"/>
        </w:rPr>
        <w:t xml:space="preserve">Layer Two builds on that foundation by adding identity and capability. This is where powers, magic, advanced species traits, devices, and more complex character aspects come into play. Nothing in Layer Two invalidates Layer One; it simply gives characters more ways to interact with the world and more consequences to manage. Groups that enjoy customization, supernatural abilities, or deeper mechanical expression can introduce this layer when it feels appropriate, even mid-campaign.</w:t>
      </w:r>
    </w:p>
    <w:p w:rsidR="00000000" w:rsidDel="00000000" w:rsidP="00000000" w:rsidRDefault="00000000" w:rsidRPr="00000000" w14:paraId="00000007">
      <w:pPr>
        <w:spacing w:after="240" w:before="240" w:lineRule="auto"/>
        <w:rPr/>
      </w:pPr>
      <w:r w:rsidDel="00000000" w:rsidR="00000000" w:rsidRPr="00000000">
        <w:rPr>
          <w:rtl w:val="0"/>
        </w:rPr>
        <w:t xml:space="preserve">Higher layers expand scope rather than complexity. As additional layers are added, the game grows outward instead of denser. Conflicts can scale from personal to group-level, from local problems to regional or even cosmic ones. Systems for relationships, organizations, large-scale threats, and world-level consequences become available, but only if the story calls for them. A campaign can remain tightly personal forever, or it can grow naturally into something much larger.</w:t>
      </w:r>
    </w:p>
    <w:p w:rsidR="00000000" w:rsidDel="00000000" w:rsidP="00000000" w:rsidRDefault="00000000" w:rsidRPr="00000000" w14:paraId="00000008">
      <w:pPr>
        <w:spacing w:after="240" w:before="240" w:lineRule="auto"/>
        <w:rPr/>
      </w:pPr>
      <w:r w:rsidDel="00000000" w:rsidR="00000000" w:rsidRPr="00000000">
        <w:rPr>
          <w:rtl w:val="0"/>
        </w:rPr>
        <w:t xml:space="preserve">The important thing to understand is that SMARTd20 does not punish partial use. You are never “playing it wrong” by stopping at a lower layer. Each layer is designed to feel complete, stable, and satisfying on its own. Adding a layer is a choice made for the benefit of the story, not a requirement imposed by the system.</w:t>
      </w:r>
    </w:p>
    <w:p w:rsidR="00000000" w:rsidDel="00000000" w:rsidP="00000000" w:rsidRDefault="00000000" w:rsidRPr="00000000" w14:paraId="00000009">
      <w:pPr>
        <w:spacing w:after="240" w:before="240" w:lineRule="auto"/>
        <w:rPr/>
      </w:pPr>
      <w:r w:rsidDel="00000000" w:rsidR="00000000" w:rsidRPr="00000000">
        <w:rPr>
          <w:rtl w:val="0"/>
        </w:rPr>
        <w:t xml:space="preserve">This layered approach also makes SMARTd20 especially well suited for bringing in material from other games. You can run an adventure exactly at the layer that matches its original tone. A gritty dungeon can stay in Layer One. A high-magic setting can begin at Layer Two. An epic, setting-spanning campaign can grow upward only when the group is ready for it.</w:t>
      </w:r>
    </w:p>
    <w:p w:rsidR="00000000" w:rsidDel="00000000" w:rsidP="00000000" w:rsidRDefault="00000000" w:rsidRPr="00000000" w14:paraId="0000000A">
      <w:pPr>
        <w:spacing w:after="240" w:before="240" w:lineRule="auto"/>
        <w:rPr/>
      </w:pPr>
      <w:r w:rsidDel="00000000" w:rsidR="00000000" w:rsidRPr="00000000">
        <w:rPr>
          <w:rtl w:val="0"/>
        </w:rPr>
        <w:t xml:space="preserve">Think of SMARTd20 as a system that meets you where you are. You decide how much structure you want, how much power is in play, and how far the story reaches. The layers are there to support that journey, not to rush it.</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tabs>
        <w:tab w:val="left" w:leader="none" w:pos="360"/>
      </w:tabs>
      <w:spacing w:after="80" w:before="320" w:lineRule="auto"/>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