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Respuesta (06-03-2026): viabilidad de integración con ResMed y Breas Medical</w:t>
      </w:r>
    </w:p>
    <w:p>
      <w:pPr>
        <w:pStyle w:val="Heading2"/>
      </w:pPr>
      <w:r>
        <w:t>Pregunta</w:t>
      </w:r>
    </w:p>
    <w:p>
      <w:r>
        <w:t>¿Es posible integrar una solución propia con las plataformas digitales de ResMed y Breas Medical para monitorización/gestión?</w:t>
      </w:r>
    </w:p>
    <w:p>
      <w:pPr>
        <w:pStyle w:val="Heading2"/>
      </w:pPr>
      <w:r>
        <w:t>Respuesta obtenida</w:t>
      </w:r>
    </w:p>
    <w:p>
      <w:r>
        <w:t>Sí, es posible a nivel técnico, pero con restricciones importantes.</w:t>
      </w:r>
    </w:p>
    <w:p>
      <w:pPr>
        <w:pStyle w:val="Heading3"/>
      </w:pPr>
      <w:r>
        <w:t>Conclusión ejecutiva</w:t>
      </w:r>
    </w:p>
    <w:p>
      <w:pPr>
        <w:pStyle w:val="ListBullet"/>
      </w:pPr>
      <w:r>
        <w:t>Viabilidad: Posible</w:t>
      </w:r>
    </w:p>
    <w:p>
      <w:pPr>
        <w:pStyle w:val="ListBullet"/>
      </w:pPr>
      <w:r>
        <w:t>Probabilidad de acceso directo (API pública abierta): Baja / no confirmada en documentación pública revisada</w:t>
      </w:r>
    </w:p>
    <w:p>
      <w:pPr>
        <w:pStyle w:val="ListBullet"/>
      </w:pPr>
      <w:r>
        <w:t>Modelo más realista: integración por programa de partner/integrador aprobado + flujos híbridos (exportes/reporting)</w:t>
      </w:r>
    </w:p>
    <w:p>
      <w:pPr>
        <w:pStyle w:val="ListBullet"/>
      </w:pPr>
      <w:r>
        <w:t>Complejidad estimada: Media–Alta</w:t>
      </w:r>
    </w:p>
    <w:p>
      <w:pPr>
        <w:pStyle w:val="Heading2"/>
      </w:pPr>
      <w:r>
        <w:t>Base del análisis (resumen)</w:t>
      </w:r>
    </w:p>
    <w:p>
      <w:r>
        <w:t>Se revisó documentación pública de:</w:t>
      </w:r>
    </w:p>
    <w:p>
      <w:pPr>
        <w:pStyle w:val="ListBullet"/>
      </w:pPr>
      <w:r>
        <w:t>ResMed: AirView, myAir, AirMini app, ResScan Essentials, referencias de Cloud Connect.</w:t>
      </w:r>
    </w:p>
    <w:p>
      <w:pPr>
        <w:pStyle w:val="ListBullet"/>
      </w:pPr>
      <w:r>
        <w:t>Breas Medical: EveryWare, iLink, brochure/specs y documentación de conectividad remota.</w:t>
      </w:r>
    </w:p>
    <w:p>
      <w:pPr>
        <w:pStyle w:val="Heading3"/>
      </w:pPr>
      <w:r>
        <w:t>Hallazgos clave</w:t>
      </w:r>
    </w:p>
    <w:p>
      <w:pPr>
        <w:pStyle w:val="ListNumber"/>
      </w:pPr>
      <w:r>
        <w:t>ResMed (AirView) muestra capacidades de integración y figura de socio de integración / integrador aprobado, además de controles de seguridad y trazabilidad.</w:t>
      </w:r>
    </w:p>
    <w:p>
      <w:pPr>
        <w:pStyle w:val="ListNumber"/>
      </w:pPr>
      <w:r>
        <w:t>Breas (EveryWare + iLink) documenta plataforma cloud segura, conectividad 4G y funciones remotas para seguimiento.</w:t>
      </w:r>
    </w:p>
    <w:p>
      <w:pPr>
        <w:pStyle w:val="ListNumber"/>
      </w:pPr>
      <w:r>
        <w:t>Breas Medical opera su capa cloud sobre Microsoft Azure (según materiales revisados de producto/operación).</w:t>
      </w:r>
    </w:p>
    <w:p>
      <w:pPr>
        <w:pStyle w:val="ListNumber"/>
      </w:pPr>
      <w:r>
        <w:t>No se confirmó una API pública abierta tipo autoservicio ni especificaciones abiertas completas (p. ej. HL7/FHIR/OAuth2 publicadas de forma general para terceros).</w:t>
      </w:r>
    </w:p>
    <w:p>
      <w:pPr>
        <w:pStyle w:val="Heading2"/>
      </w:pPr>
      <w:r>
        <w:t>Documentación añadida</w:t>
      </w:r>
    </w:p>
    <w:p>
      <w:pPr>
        <w:pStyle w:val="ListBullet"/>
      </w:pPr>
      <w:r>
        <w:t>Breas Medical (EveryWare compliance report, español):</w:t>
      </w:r>
    </w:p>
    <w:p>
      <w:r>
        <w:t>https://www.educationbybreas.com/everyware-create-compliance-report-spanish/</w:t>
      </w:r>
    </w:p>
    <w:p>
      <w:pPr>
        <w:pStyle w:val="ListBullet"/>
      </w:pPr>
      <w:r>
        <w:t>ResMed (AirView e-help, español):</w:t>
      </w:r>
    </w:p>
    <w:p>
      <w:r>
        <w:t>https://document.resmed.com/documents/products/data-management/airview/e-help/airview_e-help_row_spa.pdf</w:t>
      </w:r>
    </w:p>
    <w:p>
      <w:pPr>
        <w:pStyle w:val="Heading2"/>
      </w:pPr>
      <w:r>
        <w:t>Recomendación por fases</w:t>
      </w:r>
    </w:p>
    <w:p>
      <w:pPr>
        <w:pStyle w:val="ListNumber"/>
      </w:pPr>
      <w:r>
        <w:t>Fase 1 (rápida): integración operativa con exportes/reportes y procesos internos.</w:t>
      </w:r>
    </w:p>
    <w:p>
      <w:pPr>
        <w:pStyle w:val="ListNumber"/>
      </w:pPr>
      <w:r>
        <w:t>Fase 2 (formal): alta como partner/integrador para acceso más profundo y estable.</w:t>
      </w:r>
    </w:p>
    <w:p>
      <w:pPr>
        <w:pStyle w:val="ListNumber"/>
      </w:pPr>
      <w:r>
        <w:t>Fase 3 (escalado): automatización completa, gobierno de datos y operación multi-cliente.</w:t>
      </w:r>
    </w:p>
    <w:p>
      <w:r>
        <w:t>Referencia temporal: respuesta solicitada por el usuario el 06-03-2026.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