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6"/>
        </w:rPr>
        <w:t>Installation Schedule &amp; Customer Prerequisites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Customer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Larkfield Home Goods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Site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Riverside Commons, Floors 2–3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Customer contact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Jordan Ellis, IT Project Coordinator — jordan.ellis@larkfield.example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Teresa Vance, Install Coordinator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Issued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October 2, 2026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Install dates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sz w:val="19"/>
              </w:rPr>
              <w:t>Monday–Wednesday, November 9–11, 2026</w:t>
            </w:r>
          </w:p>
        </w:tc>
      </w:tr>
    </w:tbl>
    <w:p>
      <w:pPr>
        <w:pStyle w:val="Heading2"/>
      </w:pPr>
      <w:r>
        <w:t>Equipment</w:t>
      </w:r>
    </w:p>
    <w:p>
      <w:pPr>
        <w:pStyle w:val="ListBullet"/>
        <w:spacing w:after="40"/>
      </w:pPr>
      <w:r>
        <w:t>14 badge readers, model KA-R200 multi-technology (8 on Floor 2, 6 on Floor 3)</w:t>
      </w:r>
    </w:p>
    <w:p>
      <w:pPr>
        <w:pStyle w:val="ListBullet"/>
        <w:spacing w:after="40"/>
      </w:pPr>
      <w:r>
        <w:t>2 access controllers, model KA-C16 (1 per floor, mounted in the telecom room)</w:t>
      </w:r>
    </w:p>
    <w:p>
      <w:pPr>
        <w:pStyle w:val="ListBullet"/>
        <w:spacing w:after="40"/>
      </w:pPr>
      <w:r>
        <w:t>200 programmed staff badges, delivered on Day 3</w:t>
      </w:r>
    </w:p>
    <w:p>
      <w:pPr>
        <w:pStyle w:val="Heading2"/>
      </w:pPr>
      <w:r>
        <w:t>Install Schedule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1800"/>
        <w:gridCol w:w="4752"/>
        <w:gridCol w:w="2232"/>
      </w:tblGrid>
      <w:tr>
        <w:tc>
          <w:tcPr>
            <w:tcW w:type="dxa" w:w="576"/>
            <w:shd w:val="clear" w:color="auto" w:fill="E5E5E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Day</w:t>
            </w:r>
          </w:p>
        </w:tc>
        <w:tc>
          <w:tcPr>
            <w:tcW w:type="dxa" w:w="1800"/>
            <w:shd w:val="clear" w:color="auto" w:fill="E5E5E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752"/>
            <w:shd w:val="clear" w:color="auto" w:fill="E5E5E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Work</w:t>
            </w:r>
          </w:p>
        </w:tc>
        <w:tc>
          <w:tcPr>
            <w:tcW w:type="dxa" w:w="2232"/>
            <w:shd w:val="clear" w:color="auto" w:fill="E5E5E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Crew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Mon Nov 9, 2026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Floor 2: mount controller, install 8 readers, terminate at doors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9"/>
              </w:rPr>
              <w:t>2 techs, 7:30 AM–4:00 PM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Tue Nov 10, 2026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Floor 3: mount controller, install 6 readers, terminate at doors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9"/>
              </w:rPr>
              <w:t>2 techs, 7:30 AM–4:00 PM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9"/>
              </w:rPr>
              <w:t>Wed Nov 11, 2026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Controller programming, badge enrollment, door function checks, customer walkthrough and sign-off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9"/>
              </w:rPr>
              <w:t>2 techs, 7:30 AM–3:00 PM</w:t>
            </w:r>
          </w:p>
        </w:tc>
      </w:tr>
    </w:tbl>
    <w:p>
      <w:pPr>
        <w:pStyle w:val="Heading2"/>
      </w:pPr>
      <w:r>
        <w:t>Customer Prerequisites</w:t>
      </w:r>
    </w:p>
    <w:p>
      <w:r>
        <w:t>Please review the items below with your facilities and IT teams and confirm with your Install Coordinator no later than 3 business days before the first install date.</w:t>
      </w:r>
    </w:p>
    <w:p>
      <w:pPr>
        <w:pStyle w:val="ListNumber"/>
        <w:spacing w:after="60"/>
      </w:pPr>
      <w:r>
        <w:t>Building management escort and access for the Keystone crew each install day from 7:30 AM, including loading dock and freight elevator.</w:t>
      </w:r>
    </w:p>
    <w:p>
      <w:pPr>
        <w:pStyle w:val="ListNumber"/>
        <w:spacing w:after="60"/>
      </w:pPr>
      <w:r>
        <w:t>Door hardware access: electrified strikes or maglocks installed at all controlled doors by the customer's door hardware contractor, with clear ceiling and wall access at each reader location.</w:t>
      </w:r>
    </w:p>
    <w:p>
      <w:pPr>
        <w:pStyle w:val="ListNumber"/>
        <w:spacing w:after="60"/>
      </w:pPr>
      <w:r>
        <w:t>Customer must have network drops and PoE switch ports active at all reader locations prior to install.</w:t>
      </w:r>
    </w:p>
    <w:p>
      <w:pPr>
        <w:pStyle w:val="ListNumber"/>
        <w:spacing w:after="60"/>
      </w:pPr>
      <w:r>
        <w:t>A dedicated 120V outlet within 6 ft of each controller location.</w:t>
      </w:r>
    </w:p>
    <w:p>
      <w:pPr>
        <w:pStyle w:val="ListNumber"/>
        <w:spacing w:after="60"/>
      </w:pPr>
      <w:r>
        <w:t>Badge holder list in CSV format (first name, last name, department, access group) sent to Keystone at least 5 days before install.</w:t>
      </w:r>
    </w:p>
    <w:p>
      <w:pPr>
        <w:pStyle w:val="ListNumber"/>
        <w:spacing w:after="60"/>
      </w:pPr>
      <w:r>
        <w:t>If prerequisites are not met on arrival, a $1,850 remobilization fee applies.</w:t>
      </w:r>
    </w:p>
    <w:p>
      <w:pPr>
        <w:pStyle w:val="ListNumber"/>
        <w:spacing w:after="60"/>
      </w:pPr>
      <w:r>
        <w:t>A customer IT contact available on Day 3 for controller network settings (IP addresses and VLAN).</w:t>
      </w:r>
    </w:p>
    <w:p>
      <w:pPr>
        <w:pStyle w:val="ListNumber"/>
        <w:spacing w:after="60"/>
      </w:pPr>
      <w:r>
        <w:t>A secure area on site to stage equipment overnight between install days.</w:t>
      </w:r>
    </w:p>
    <w:p>
      <w:pPr>
        <w:pStyle w:val="Heading2"/>
      </w:pPr>
      <w:r>
        <w:t>Warranty &amp; Support</w:t>
      </w:r>
    </w:p>
    <w:p>
      <w:r>
        <w:t>Hardware is covered for 3 years and labor for 1 year from customer sign-off. Service requests: support@keystone-access.example or 555-0147, Monday–Friday 7 AM–6 PM.</w:t>
      </w:r>
    </w:p>
    <w:p>
      <w:r>
        <w:t>Questions about this schedule? Contact Teresa Vance at teresa.vance@keystone-access.example.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777777"/>
        <w:sz w:val="16"/>
      </w:rPr>
      <w:t xml:space="preserve">Keystone Access Systems  |  Install Coordination  |  teresa.vance@keystone-access.example  |  555-0142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7"/>
      </w:rPr>
      <w:t>KEYSTONE ACCESS SYSTEMS  —  Installation Services</w:t>
    </w:r>
    <w:r>
      <w:rPr>
        <w:color w:val="555555"/>
        <w:sz w:val="17"/>
      </w:rPr>
      <w:tab/>
      <w:tab/>
      <w:t>Job KAS-26-1093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Arial" w:hAnsi="Arial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Arial" w:hAnsi="Arial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Schedule - Larkfield Home Goods - Riverside Commons</dc:title>
  <dc:subject/>
  <dc:creator>Teresa Vance</dc:creator>
  <cp:keywords/>
  <dc:description/>
  <cp:lastModifiedBy>Teresa Vance</cp:lastModifiedBy>
  <cp:revision>3</cp:revision>
  <dcterms:created xsi:type="dcterms:W3CDTF">2026-10-01T15:30:00Z</dcterms:created>
  <dcterms:modified xsi:type="dcterms:W3CDTF">2026-10-02T09:48:00Z</dcterms:modified>
  <cp:category/>
</cp:coreProperties>
</file>