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lang w:val="en-AU"/>
        </w:rPr>
        <w:t>Don Le</w:t>
      </w:r>
    </w:p>
    <w:p>
      <w:pPr>
        <w:pStyle w:val="Subtitle"/>
      </w:pPr>
      <w:r>
        <w:rPr>
          <w:color w:val="000000"/>
          <w:lang w:val="en-AU"/>
        </w:rPr>
        <w:t>AI Automation and Data Platforms</w:t>
      </w:r>
    </w:p>
    <w:p>
      <w:pPr>
        <w:spacing w:after="60"/>
      </w:pPr>
      <w:r>
        <w:rPr>
          <w:color w:val="000000"/>
          <w:sz w:val="19"/>
          <w:lang w:val="en-AU"/>
        </w:rPr>
        <w:t xml:space="preserve">Melbourne, VIC, Australia  |  0423 905 911  |  </w:t>
      </w:r>
      <w:hyperlink r:id="rId9">
        <w:r>
          <w:rPr>
            <w:color w:val="000000"/>
            <w:sz w:val="19"/>
          </w:rPr>
          <w:t>don.le@donske.com.au</w:t>
        </w:r>
      </w:hyperlink>
    </w:p>
    <w:p>
      <w:pPr>
        <w:spacing w:after="60"/>
      </w:pPr>
      <w:hyperlink r:id="rId10">
        <w:r>
          <w:rPr>
            <w:color w:val="000000"/>
            <w:sz w:val="19"/>
          </w:rPr>
          <w:t>www.donske.com.au</w:t>
        </w:r>
      </w:hyperlink>
      <w:r>
        <w:rPr>
          <w:color w:val="000000"/>
          <w:sz w:val="19"/>
          <w:lang w:val="en-AU"/>
        </w:rPr>
        <w:t xml:space="preserve">  |  </w:t>
      </w:r>
      <w:hyperlink r:id="rId11">
        <w:r>
          <w:rPr>
            <w:color w:val="000000"/>
            <w:sz w:val="19"/>
          </w:rPr>
          <w:t>linkedin.com/in/donske</w:t>
        </w:r>
      </w:hyperlink>
    </w:p>
    <w:p>
      <w:pPr>
        <w:pStyle w:val="Heading1"/>
      </w:pPr>
      <w:r>
        <w:rPr>
          <w:color w:val="1F4E79"/>
          <w:spacing w:val="25"/>
          <w:lang w:val="en-AU"/>
        </w:rPr>
        <w:t>TECHNICAL CAPABILITIES</w:t>
      </w:r>
    </w:p>
    <w:p>
      <w:pPr>
        <w:keepNext w:val="0"/>
        <w:spacing w:after="100"/>
      </w:pPr>
      <w:r>
        <w:rPr>
          <w:b/>
        </w:rPr>
        <w:t>Generative AI and agent tools:</w:t>
      </w:r>
      <w:r>
        <w:t xml:space="preserve"> LLM applications, prompt engineering and versioning, multimodal text and image models, structured outputs and JSON Schema, model-provider abstraction, tool/function calling, MCP servers, REST APIs, asynchronous workflow orchestration, OpenAI, AWS Bedrock and Amazon Q.</w:t>
      </w:r>
    </w:p>
    <w:p>
      <w:pPr>
        <w:keepNext w:val="0"/>
        <w:spacing w:after="100"/>
      </w:pPr>
      <w:r>
        <w:rPr>
          <w:b/>
          <w:sz w:val="20"/>
        </w:rPr>
        <w:t xml:space="preserve">Retrieval and LLM evaluation: </w:t>
      </w:r>
      <w:r>
        <w:rPr>
          <w:sz w:val="20"/>
        </w:rPr>
        <w:t>OpenSearch full-text and vector retrieval, semantic search, LLM-as-judge, prompt/model evaluation, precision, recall and F1, reproducible evaluations, guardrails, human-in-the-loop review, LLM observability, token telemetry and audit trails.</w:t>
      </w:r>
    </w:p>
    <w:p>
      <w:pPr>
        <w:keepNext/>
        <w:spacing w:after="40"/>
      </w:pPr>
      <w:r>
        <w:rPr>
          <w:b/>
          <w:color w:val="000000"/>
          <w:sz w:val="21"/>
          <w:lang w:val="en-AU"/>
        </w:rPr>
        <w:t>Build and deploy</w:t>
      </w:r>
    </w:p>
    <w:p>
      <w:pPr>
        <w:spacing w:after="100" w:line="257" w:lineRule="auto"/>
      </w:pPr>
      <w:r>
        <w:rPr>
          <w:color w:val="000000"/>
          <w:sz w:val="20"/>
          <w:lang w:val="en-AU"/>
        </w:rPr>
        <w:t>Python, TypeScript, JavaScript, SQL, Go, PHP; Node.js, React, Laravel; REST APIs, AWS Lambda, Step Functions, DynamoDB, S3, Docker, CloudFormation, SAM and GitHub Actions.</w:t>
      </w:r>
    </w:p>
    <w:p>
      <w:pPr>
        <w:keepNext/>
        <w:spacing w:after="40"/>
      </w:pPr>
      <w:r>
        <w:rPr>
          <w:b/>
          <w:color w:val="000000"/>
          <w:sz w:val="21"/>
          <w:lang w:val="en-AU"/>
        </w:rPr>
        <w:t>Data and operations</w:t>
      </w:r>
    </w:p>
    <w:p>
      <w:pPr>
        <w:spacing w:after="100" w:line="257" w:lineRule="auto"/>
      </w:pPr>
      <w:r>
        <w:rPr>
          <w:color w:val="000000"/>
          <w:sz w:val="20"/>
          <w:lang w:val="en-AU"/>
        </w:rPr>
        <w:t>Redshift, Glue, Spark, Delta Lake, Kafka; IAM and access control, data validation, OpenTelemetry, CloudWatch, Grafana, runbooks and technical documentation.</w:t>
      </w:r>
    </w:p>
    <w:p>
      <w:pPr>
        <w:keepNext w:val="0"/>
        <w:spacing w:after="100"/>
      </w:pPr>
      <w:r>
        <w:rPr>
          <w:b/>
          <w:sz w:val="20"/>
        </w:rPr>
        <w:t xml:space="preserve">Technical leadership and delivery: </w:t>
      </w:r>
      <w:r>
        <w:rPr>
          <w:sz w:val="20"/>
        </w:rPr>
        <w:t>Stakeholder discovery, requirements definition, cross-functional delivery, technical direction, engineering mentorship, architecture and code review, operational documentation and support.</w:t>
      </w:r>
    </w:p>
    <w:p>
      <w:pPr>
        <w:pStyle w:val="Heading1"/>
      </w:pPr>
      <w:r>
        <w:rPr>
          <w:color w:val="1F4E79"/>
          <w:spacing w:val="25"/>
          <w:lang w:val="en-AU"/>
        </w:rPr>
        <w:t>PROFILE</w:t>
      </w:r>
    </w:p>
    <w:p>
      <w:r>
        <w:rPr>
          <w:color w:val="000000"/>
          <w:lang w:val="en-AU"/>
        </w:rPr>
        <w:t>Hands-on Staff Data Engineer and Tech Lead with 12+ years across software engineering, cloud platforms and operational automation. Built embedded AI reporting, moderation and evaluation workflows, MCP tools and AI-assisted QA tooling at mod.io. Work directly with product, operations and commercial teams to turn reporting gaps and workflow needs into working software. Combine Python, TypeScript, SQL and AWS delivery with secure integration, testing, documentation and production support.</w:t>
      </w:r>
    </w:p>
    <w:p>
      <w:pPr>
        <w:pStyle w:val="Heading1"/>
      </w:pPr>
      <w:r>
        <w:rPr>
          <w:color w:val="1F4E79"/>
          <w:spacing w:val="25"/>
          <w:lang w:val="en-AU"/>
        </w:rPr>
        <w:t>PROFESSIONAL EXPERIENCE</w:t>
      </w:r>
    </w:p>
    <w:p>
      <w:pPr>
        <w:keepNext/>
        <w:spacing w:after="60"/>
      </w:pPr>
      <w:r>
        <w:rPr>
          <w:b/>
          <w:color w:val="000000"/>
          <w:sz w:val="22"/>
          <w:lang w:val="en-AU"/>
        </w:rPr>
        <w:t>mod.io  |  Staff Data Engineer and Tech Lead</w:t>
      </w:r>
    </w:p>
    <w:p>
      <w:pPr>
        <w:keepNext/>
        <w:spacing w:after="140"/>
      </w:pPr>
      <w:r>
        <w:rPr>
          <w:color w:val="000000"/>
          <w:sz w:val="19"/>
          <w:lang w:val="en-AU"/>
        </w:rPr>
        <w:t>August 2020 - Present  |  Melbourne, Australia</w:t>
      </w:r>
    </w:p>
    <w:p>
      <w:pPr>
        <w:spacing w:after="120"/>
        <w:ind w:left="204" w:hanging="204"/>
        <w:numPr>
          <w:ilvl w:val="0"/>
          <w:numId w:val="70"/>
        </w:numPr>
      </w:pPr>
      <w:r>
        <w:rPr>
          <w:color w:val="000000"/>
          <w:lang w:val="en-AU"/>
        </w:rPr>
        <w:t>Built embedded Amazon Q reporting, OpenAI and AWS Bedrock moderation workflows, API tools for AI agents, and staging QA tooling. See selected build examples on page 2.</w:t>
      </w:r>
    </w:p>
    <w:p>
      <w:pPr>
        <w:spacing w:after="120"/>
        <w:ind w:left="204" w:hanging="204"/>
        <w:numPr>
          <w:ilvl w:val="0"/>
          <w:numId w:val="70"/>
        </w:numPr>
      </w:pPr>
      <w:r>
        <w:rPr>
          <w:color w:val="000000"/>
          <w:lang w:val="en-AU"/>
        </w:rPr>
        <w:t>Own data engineering and platform architecture across analytics, APIs, search and BI, supporting product, operations and commercial reporting for a global platform reaching 50 million monthly active users.</w:t>
      </w:r>
    </w:p>
    <w:p>
      <w:pPr>
        <w:spacing w:after="120"/>
        <w:ind w:left="204" w:hanging="204"/>
        <w:numPr>
          <w:ilvl w:val="0"/>
          <w:numId w:val="70"/>
        </w:numPr>
      </w:pPr>
      <w:r>
        <w:rPr>
          <w:color w:val="000000"/>
          <w:lang w:val="en-AU"/>
        </w:rPr>
        <w:t>Work with operations, business development, product and engineering teams to identify reporting gaps, define requirements and build tools that fit their existing workflows.</w:t>
      </w:r>
    </w:p>
    <w:p>
      <w:pPr>
        <w:spacing w:after="120"/>
        <w:ind w:left="204" w:hanging="204"/>
        <w:numPr>
          <w:ilvl w:val="0"/>
          <w:numId w:val="70"/>
        </w:numPr>
      </w:pPr>
      <w:r>
        <w:rPr>
          <w:color w:val="000000"/>
          <w:lang w:val="en-AU"/>
        </w:rPr>
        <w:t>Built centralised data pipelines and analytical models across AWS Redshift, S3, Glue, Spark and Delta Lake, covering engagement, monetisation, creator insights and operational reporting.</w:t>
      </w:r>
    </w:p>
    <w:p>
      <w:pPr>
        <w:spacing w:after="120"/>
        <w:ind w:left="204" w:hanging="204"/>
        <w:numPr>
          <w:ilvl w:val="0"/>
          <w:numId w:val="70"/>
        </w:numPr>
      </w:pPr>
      <w:r>
        <w:rPr>
          <w:color w:val="000000"/>
          <w:lang w:val="en-AU"/>
        </w:rPr>
        <w:t>Established data validation, access controls, monitoring and alerting. Developed operational runbooks and recovery guidance to make data services easier to diagnose and support.</w:t>
      </w:r>
    </w:p>
    <w:p>
      <w:pPr>
        <w:spacing w:after="120"/>
        <w:ind w:left="204" w:hanging="204"/>
        <w:numPr>
          <w:ilvl w:val="0"/>
          <w:numId w:val="70"/>
        </w:numPr>
      </w:pPr>
      <w:r>
        <w:rPr>
          <w:color w:val="000000"/>
          <w:lang w:val="en-AU"/>
        </w:rPr>
        <w:t>Evaluated OpenSearch full-text and vector retrieval at approximately 20 million documents, testing filtering, field boosting and similarity search to guide product architecture.</w:t>
      </w:r>
    </w:p>
    <w:p>
      <w:pPr>
        <w:spacing w:after="120"/>
        <w:ind w:left="204" w:hanging="204"/>
        <w:numPr>
          <w:ilvl w:val="0"/>
          <w:numId w:val="70"/>
        </w:numPr>
      </w:pPr>
      <w:r>
        <w:rPr>
          <w:color w:val="000000"/>
          <w:lang w:val="en-AU"/>
        </w:rPr>
        <w:t>Introduced AI-assisted engineering workflows while retaining tests and code review. Mentor engineers, review architecture and code, and document implementation choices and operating procedures.</w:t>
      </w:r>
    </w:p>
    <w:p>
      <w:pPr>
        <w:pStyle w:val="Heading1"/>
        <w:pageBreakBefore/>
        <w:spacing w:before="0"/>
      </w:pPr>
      <w:r>
        <w:rPr>
          <w:color w:val="1F4E79"/>
          <w:spacing w:val="25"/>
          <w:lang w:val="en-AU"/>
        </w:rPr>
        <w:t>PROFESSIONAL EXPERIENCE CONTINUED</w:t>
      </w:r>
    </w:p>
    <w:p>
      <w:pPr>
        <w:keepNext/>
        <w:spacing w:after="60"/>
      </w:pPr>
      <w:r>
        <w:rPr>
          <w:b/>
          <w:color w:val="000000"/>
          <w:sz w:val="22"/>
          <w:lang w:val="en-AU"/>
        </w:rPr>
        <w:t>Pistachio Media  |  Senior Software Engineer</w:t>
      </w:r>
    </w:p>
    <w:p>
      <w:pPr>
        <w:keepNext/>
        <w:spacing w:after="140"/>
      </w:pPr>
      <w:r>
        <w:rPr>
          <w:color w:val="000000"/>
          <w:sz w:val="19"/>
          <w:lang w:val="en-AU"/>
        </w:rPr>
        <w:t>February 2014 - October 2020</w:t>
      </w:r>
    </w:p>
    <w:p>
      <w:pPr>
        <w:spacing w:after="120"/>
        <w:ind w:left="204" w:hanging="204"/>
        <w:numPr>
          <w:ilvl w:val="0"/>
          <w:numId w:val="70"/>
        </w:numPr>
      </w:pPr>
      <w:r>
        <w:rPr>
          <w:color w:val="000000"/>
          <w:lang w:val="en-AU"/>
        </w:rPr>
        <w:t>Built and launched web platforms using React, Node.js, PHP/Laravel, SQL and AWS, working with business stakeholders and QA through delivery.</w:t>
      </w:r>
    </w:p>
    <w:p>
      <w:pPr>
        <w:spacing w:after="120"/>
        <w:ind w:left="204" w:hanging="204"/>
        <w:numPr>
          <w:ilvl w:val="0"/>
          <w:numId w:val="70"/>
        </w:numPr>
      </w:pPr>
      <w:r>
        <w:rPr>
          <w:color w:val="000000"/>
          <w:lang w:val="en-AU"/>
        </w:rPr>
        <w:t>Integrated NetSuite ERP with client websites through REST APIs and custom connectors, automating data synchronisation and reducing manual data entry by 50%.</w:t>
      </w:r>
    </w:p>
    <w:p>
      <w:pPr>
        <w:spacing w:after="120"/>
        <w:ind w:left="204" w:hanging="204"/>
        <w:numPr>
          <w:ilvl w:val="0"/>
          <w:numId w:val="70"/>
        </w:numPr>
      </w:pPr>
      <w:r>
        <w:rPr>
          <w:color w:val="000000"/>
          <w:lang w:val="en-AU"/>
        </w:rPr>
        <w:t>Designed databases and secure data flows, wrote complex SQL, reviewed code and mentored engineers.</w:t>
      </w:r>
    </w:p>
    <w:p>
      <w:pPr>
        <w:pStyle w:val="Heading1"/>
      </w:pPr>
      <w:r>
        <w:rPr>
          <w:color w:val="1F4E79"/>
          <w:spacing w:val="25"/>
          <w:lang w:val="en-AU"/>
        </w:rPr>
        <w:t>SELECTED AI AND AUTOMATION PROJECTS</w:t>
      </w:r>
    </w:p>
    <w:p>
      <w:pPr>
        <w:pStyle w:val="Heading2"/>
      </w:pPr>
      <w:r>
        <w:rPr>
          <w:color w:val="1F4E79"/>
          <w:lang w:val="en-AU"/>
        </w:rPr>
        <w:t>Embedded Amazon Q reporting</w:t>
      </w:r>
    </w:p>
    <w:p>
      <w:pPr>
        <w:keepNext/>
        <w:spacing w:after="100"/>
      </w:pPr>
      <w:r>
        <w:rPr>
          <w:color w:val="000000"/>
          <w:sz w:val="18"/>
          <w:lang w:val="en-AU"/>
        </w:rPr>
        <w:t>mod.io  |  Amazon QuickSight, Amazon Q, Redshift and embedded web integration</w:t>
      </w:r>
    </w:p>
    <w:p>
      <w:r>
        <w:rPr>
          <w:color w:val="000000"/>
          <w:lang w:val="en-AU"/>
        </w:rPr>
        <w:t>Built a natural-language reporting interface inside the existing webapp and Site Admin experience, enabling business development and operations teams to explore download analytics without requesting each report from engineering.</w:t>
      </w:r>
    </w:p>
    <w:p>
      <w:pPr>
        <w:spacing w:after="120"/>
        <w:ind w:left="204" w:hanging="204"/>
        <w:numPr>
          <w:ilvl w:val="0"/>
          <w:numId w:val="70"/>
        </w:numPr>
      </w:pPr>
      <w:r>
        <w:rPr>
          <w:color w:val="000000"/>
          <w:lang w:val="en-AU"/>
        </w:rPr>
        <w:t>Built the Redshift serving layer and QuickSight datasets across game, content, country, platform and time dimensions; configured Q Topics, synonyms and seed questions.</w:t>
      </w:r>
    </w:p>
    <w:p>
      <w:pPr>
        <w:spacing w:after="120"/>
        <w:ind w:left="204" w:hanging="204"/>
        <w:numPr>
          <w:ilvl w:val="0"/>
          <w:numId w:val="70"/>
        </w:numPr>
      </w:pPr>
      <w:r>
        <w:rPr>
          <w:color w:val="000000"/>
          <w:lang w:val="en-AU"/>
        </w:rPr>
        <w:t>Embedded Generative Q&amp;A alongside dashboards so users could investigate trends, anomalies and breakdowns within their normal workflow, reducing manual reporting.</w:t>
      </w:r>
    </w:p>
    <w:p>
      <w:pPr>
        <w:pStyle w:val="Heading2"/>
      </w:pPr>
      <w:r>
        <w:rPr>
          <w:color w:val="1F4E79"/>
          <w:lang w:val="en-AU"/>
        </w:rPr>
        <w:t>AI moderation and evaluation</w:t>
      </w:r>
    </w:p>
    <w:p>
      <w:pPr>
        <w:keepNext/>
        <w:spacing w:after="100"/>
      </w:pPr>
      <w:r>
        <w:rPr>
          <w:color w:val="000000"/>
          <w:sz w:val="18"/>
          <w:lang w:val="en-AU"/>
        </w:rPr>
        <w:t>mod.io  |  OpenAI, AWS Bedrock, Lambda, Step Functions, DynamoDB and S3</w:t>
      </w:r>
    </w:p>
    <w:p>
      <w:r>
        <w:rPr>
          <w:color w:val="000000"/>
          <w:lang w:val="en-AU"/>
        </w:rPr>
        <w:t>Designed and implemented moderation workflows for text and images, with provider adapters, structured labels, confidence scores and supporting evidence. Built evaluation tooling and versioned configuration to compare model and prompt behaviour.</w:t>
      </w:r>
    </w:p>
    <w:p>
      <w:pPr>
        <w:spacing w:after="120"/>
        <w:ind w:left="204" w:hanging="204"/>
        <w:numPr>
          <w:ilvl w:val="0"/>
          <w:numId w:val="70"/>
        </w:numPr>
      </w:pPr>
      <w:r>
        <w:rPr>
          <w:color w:val="000000"/>
          <w:lang w:val="en-AU"/>
        </w:rPr>
        <w:t>Kept routing and escalation decisions outside the model layer, allowing downstream teams to apply policy and human review to the returned evidence.</w:t>
      </w:r>
    </w:p>
    <w:p>
      <w:pPr>
        <w:spacing w:after="120"/>
        <w:ind w:left="204" w:hanging="204"/>
        <w:numPr>
          <w:ilvl w:val="0"/>
          <w:numId w:val="70"/>
        </w:numPr>
      </w:pPr>
      <w:r>
        <w:rPr>
          <w:color w:val="000000"/>
          <w:lang w:val="en-AU"/>
        </w:rPr>
        <w:t>Implemented asynchronous scans and evaluation workflows, immutable configuration versions, audit records and operator tooling. Evaluation contracts include precision, recall, F1 and classification errors.</w:t>
      </w:r>
    </w:p>
    <w:p>
      <w:pPr>
        <w:spacing w:after="120"/>
        <w:ind w:left="204" w:hanging="204"/>
        <w:numPr>
          <w:ilvl w:val="0"/>
          <w:numId w:val="70"/>
        </w:numPr>
      </w:pPr>
      <w:r>
        <w:rPr>
          <w:color w:val="000000"/>
          <w:lang w:val="en-AU"/>
        </w:rPr>
        <w:t>Added IAM access controls, strict request schemas, constrained image fetching and structured errors; documented deployment, retry behaviour, monitoring and operating procedures.</w:t>
      </w:r>
    </w:p>
    <w:p>
      <w:pPr>
        <w:pStyle w:val="Heading2"/>
      </w:pPr>
      <w:r>
        <w:rPr>
          <w:color w:val="1F4E79"/>
          <w:lang w:val="en-AU"/>
        </w:rPr>
        <w:t>MCP tools and AI assisted QA</w:t>
      </w:r>
    </w:p>
    <w:p>
      <w:pPr>
        <w:keepNext/>
        <w:spacing w:after="100"/>
      </w:pPr>
      <w:r>
        <w:rPr>
          <w:color w:val="000000"/>
          <w:sz w:val="18"/>
          <w:lang w:val="en-AU"/>
        </w:rPr>
        <w:t>mod.io  |  TypeScript, Python, Model Context Protocol, REST APIs and Playwright</w:t>
      </w:r>
    </w:p>
    <w:p>
      <w:r>
        <w:rPr>
          <w:color w:val="000000"/>
          <w:lang w:val="en-AU"/>
        </w:rPr>
        <w:t>Built an MCP server exposing mod.io API tools, prompts and resources, including scoped authentication and controlled write operations. Separately built staging QA workflows and a Python MCP action server with request validation, redaction and structured errors, connecting AI-assisted work to concrete application actions.</w:t>
      </w:r>
    </w:p>
    <w:p>
      <w:pPr>
        <w:pStyle w:val="Heading1"/>
      </w:pPr>
      <w:r>
        <w:rPr>
          <w:color w:val="1F4E79"/>
          <w:spacing w:val="25"/>
          <w:lang w:val="en-AU"/>
        </w:rPr>
        <w:t>EDUCATION</w:t>
      </w:r>
    </w:p>
    <w:p>
      <w:pPr>
        <w:keepNext/>
        <w:spacing w:after="60"/>
      </w:pPr>
      <w:r>
        <w:rPr>
          <w:b/>
          <w:color w:val="000000"/>
          <w:lang w:val="en-AU"/>
        </w:rPr>
        <w:t>Bachelor of Business</w:t>
      </w:r>
    </w:p>
    <w:p>
      <w:r>
        <w:rPr>
          <w:color w:val="000000"/>
          <w:lang w:val="en-AU"/>
        </w:rPr>
        <w:t>Accounting / Banking and Finance  |  October 2011</w:t>
      </w:r>
    </w:p>
    <w:sectPr w:rsidR="00FC693F" w:rsidRPr="0006063C" w:rsidSect="00034616">
      <w:headerReference w:type="default" r:id="rId12"/>
      <w:footerReference w:type="default" r:id="rId13"/>
      <w:footerReference w:type="first" r:id="rId14"/>
      <w:pgSz w:w="11906" w:h="16838"/>
      <w:pgMar w:top="1020" w:right="1134" w:bottom="964" w:left="1134" w:header="454" w:footer="45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6"/>
      </w:r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70">
    <w:lvl w:ilvl="0">
      <w:start w:val="1"/>
      <w:numFmt w:val="bullet"/>
      <w:lvlText w:val="•"/>
      <w:lvlJc w:val="left"/>
      <w:pPr>
        <w:ind w:left="205" w:hanging="205"/>
      </w:pPr>
      <w:rPr>
        <w:rFonts w:ascii="Calibri" w:hAnsi="Calibri"/>
      </w:rPr>
    </w:lvl>
  </w:abstractNum>
  <w:num w:numId="70">
    <w:abstractNumId w:val="7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widowControl/>
      <w:spacing w:line="264" w:lineRule="auto" w:after="100"/>
      <w:ind w:left="0" w:right="0" w:firstLine="0"/>
      <w:jc w:val="left"/>
    </w:pPr>
    <w:rPr>
      <w:rFonts w:ascii="Calibri" w:hAnsi="Calibri" w:cs="Calibri" w:eastAsia="Calibri"/>
      <w:i w:val="0"/>
      <w:color w:val="000000"/>
      <w:sz w:val="21"/>
      <w:u w:val="none"/>
    </w:rPr>
  </w:style>
  <w:style w:type="paragraph" w:styleId="Header">
    <w:name w:val="header"/>
    <w:basedOn w:val="Normal"/>
    <w:link w:val="HeaderChar"/>
    <w:uiPriority w:val="99"/>
    <w:unhideWhenUsed/>
    <w:rsid w:val="00E618BF"/>
    <w:pPr>
      <w:widowControl/>
      <w:spacing w:after="0" w:line="240" w:lineRule="auto"/>
      <w:ind w:left="0" w:right="0" w:firstLine="0"/>
      <w:jc w:val="left"/>
    </w:pPr>
    <w:rPr>
      <w:rFonts w:ascii="Calibri" w:hAnsi="Calibri" w:cs="Calibri" w:eastAsia="Calibri"/>
      <w:i w:val="0"/>
      <w:color w:val="000000"/>
      <w:u w:val="none"/>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spacing w:after="0" w:line="240" w:lineRule="auto"/>
      <w:ind w:left="0" w:right="0" w:firstLine="0"/>
      <w:jc w:val="left"/>
    </w:pPr>
    <w:rPr>
      <w:rFonts w:ascii="Calibri" w:hAnsi="Calibri" w:cs="Calibri" w:eastAsia="Calibri"/>
      <w:i w:val="0"/>
      <w:color w:val="000000"/>
      <w:u w:val="none"/>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00" w:after="160" w:line="240" w:lineRule="auto"/>
      <w:ind w:left="0" w:right="0" w:firstLine="0"/>
      <w:jc w:val="left"/>
      <w:outlineLvl w:val="0"/>
    </w:pPr>
    <w:rPr>
      <w:rFonts w:cstheme="majorBidi" w:ascii="Calibri" w:hAnsi="Calibri" w:cs="Calibri" w:eastAsia="Calibri"/>
      <w:b/>
      <w:bCs/>
      <w:i w:val="0"/>
      <w:color w:val="1F4E79"/>
      <w:sz w:val="19"/>
      <w:szCs w:val="28"/>
      <w:u w:val="none"/>
    </w:rPr>
  </w:style>
  <w:style w:type="paragraph" w:styleId="Heading2">
    <w:name w:val="heading 2"/>
    <w:basedOn w:val="Normal"/>
    <w:next w:val="Normal"/>
    <w:link w:val="Heading2Char"/>
    <w:uiPriority w:val="9"/>
    <w:unhideWhenUsed/>
    <w:qFormat/>
    <w:rsid w:val="00FC693F"/>
    <w:pPr>
      <w:keepNext/>
      <w:keepLines/>
      <w:widowControl/>
      <w:spacing w:before="200" w:after="80" w:line="240" w:lineRule="auto"/>
      <w:ind w:left="0" w:right="0" w:firstLine="0"/>
      <w:jc w:val="left"/>
      <w:outlineLvl w:val="1"/>
    </w:pPr>
    <w:rPr>
      <w:rFonts w:cstheme="majorBidi" w:ascii="Calibri" w:hAnsi="Calibri" w:cs="Calibri" w:eastAsia="Calibri"/>
      <w:b/>
      <w:bCs/>
      <w:i w:val="0"/>
      <w:color w:val="1F4E79"/>
      <w:sz w:val="24"/>
      <w:szCs w:val="26"/>
      <w:u w:val="none"/>
    </w:rPr>
  </w:style>
  <w:style w:type="paragraph" w:styleId="Heading3">
    <w:name w:val="heading 3"/>
    <w:basedOn w:val="Normal"/>
    <w:next w:val="Normal"/>
    <w:link w:val="Heading3Char"/>
    <w:uiPriority w:val="9"/>
    <w:unhideWhenUsed/>
    <w:qFormat/>
    <w:rsid w:val="00FC693F"/>
    <w:pPr>
      <w:keepNext/>
      <w:keepLines/>
      <w:widowControl/>
      <w:spacing w:before="200" w:after="0"/>
      <w:ind w:left="0" w:right="0" w:firstLine="0"/>
      <w:jc w:val="left"/>
      <w:outlineLvl w:val="2"/>
    </w:pPr>
    <w:rPr>
      <w:rFonts w:cstheme="majorBidi" w:ascii="Calibri" w:hAnsi="Calibri" w:cs="Calibri" w:eastAsia="Calibri"/>
      <w:b/>
      <w:bCs/>
      <w:i w:val="0"/>
      <w:color w:val="000000"/>
      <w:u w:val="none"/>
    </w:rPr>
  </w:style>
  <w:style w:type="paragraph" w:styleId="Heading4">
    <w:name w:val="heading 4"/>
    <w:basedOn w:val="Normal"/>
    <w:next w:val="Normal"/>
    <w:link w:val="Heading4Char"/>
    <w:uiPriority w:val="9"/>
    <w:semiHidden/>
    <w:unhideWhenUsed/>
    <w:qFormat/>
    <w:rsid w:val="00FC693F"/>
    <w:pPr>
      <w:keepNext/>
      <w:keepLines/>
      <w:widowControl/>
      <w:spacing w:before="200" w:after="0"/>
      <w:ind w:left="0" w:right="0" w:firstLine="0"/>
      <w:jc w:val="left"/>
      <w:outlineLvl w:val="3"/>
    </w:pPr>
    <w:rPr>
      <w:rFonts w:cstheme="majorBidi" w:ascii="Calibri" w:hAnsi="Calibri" w:cs="Calibri" w:eastAsia="Calibri"/>
      <w:b/>
      <w:bCs/>
      <w:i w:val="0"/>
      <w:iCs/>
      <w:color w:val="000000"/>
      <w:u w:val="none"/>
    </w:rPr>
  </w:style>
  <w:style w:type="paragraph" w:styleId="Heading5">
    <w:name w:val="heading 5"/>
    <w:basedOn w:val="Normal"/>
    <w:next w:val="Normal"/>
    <w:link w:val="Heading5Char"/>
    <w:uiPriority w:val="9"/>
    <w:semiHidden/>
    <w:unhideWhenUsed/>
    <w:qFormat/>
    <w:rsid w:val="00FC693F"/>
    <w:pPr>
      <w:keepNext/>
      <w:keepLines/>
      <w:widowControl/>
      <w:spacing w:before="200" w:after="0"/>
      <w:ind w:left="0" w:right="0" w:firstLine="0"/>
      <w:jc w:val="left"/>
      <w:outlineLvl w:val="4"/>
    </w:pPr>
    <w:rPr>
      <w:rFonts w:cstheme="majorBidi" w:ascii="Calibri" w:hAnsi="Calibri" w:cs="Calibri" w:eastAsia="Calibri"/>
      <w:i w:val="0"/>
      <w:color w:val="000000"/>
      <w:u w:val="none"/>
    </w:rPr>
  </w:style>
  <w:style w:type="paragraph" w:styleId="Heading6">
    <w:name w:val="heading 6"/>
    <w:basedOn w:val="Normal"/>
    <w:next w:val="Normal"/>
    <w:link w:val="Heading6Char"/>
    <w:uiPriority w:val="9"/>
    <w:semiHidden/>
    <w:unhideWhenUsed/>
    <w:qFormat/>
    <w:rsid w:val="00FC693F"/>
    <w:pPr>
      <w:keepNext/>
      <w:keepLines/>
      <w:widowControl/>
      <w:spacing w:before="200" w:after="0"/>
      <w:ind w:left="0" w:right="0" w:firstLine="0"/>
      <w:jc w:val="left"/>
      <w:outlineLvl w:val="5"/>
    </w:pPr>
    <w:rPr>
      <w:rFonts w:cstheme="majorBidi" w:ascii="Calibri" w:hAnsi="Calibri" w:cs="Calibri" w:eastAsia="Calibri"/>
      <w:i w:val="0"/>
      <w:iCs/>
      <w:color w:val="000000"/>
      <w:u w:val="none"/>
    </w:rPr>
  </w:style>
  <w:style w:type="paragraph" w:styleId="Heading7">
    <w:name w:val="heading 7"/>
    <w:basedOn w:val="Normal"/>
    <w:next w:val="Normal"/>
    <w:link w:val="Heading7Char"/>
    <w:uiPriority w:val="9"/>
    <w:semiHidden/>
    <w:unhideWhenUsed/>
    <w:qFormat/>
    <w:rsid w:val="00FC693F"/>
    <w:pPr>
      <w:keepNext/>
      <w:keepLines/>
      <w:widowControl/>
      <w:spacing w:before="200" w:after="0"/>
      <w:ind w:left="0" w:right="0" w:firstLine="0"/>
      <w:jc w:val="left"/>
      <w:outlineLvl w:val="6"/>
    </w:pPr>
    <w:rPr>
      <w:rFonts w:cstheme="majorBidi" w:ascii="Calibri" w:hAnsi="Calibri" w:cs="Calibri" w:eastAsia="Calibri"/>
      <w:i w:val="0"/>
      <w:iCs/>
      <w:color w:val="000000"/>
      <w:u w:val="none"/>
    </w:rPr>
  </w:style>
  <w:style w:type="paragraph" w:styleId="Heading8">
    <w:name w:val="heading 8"/>
    <w:basedOn w:val="Normal"/>
    <w:next w:val="Normal"/>
    <w:link w:val="Heading8Char"/>
    <w:uiPriority w:val="9"/>
    <w:semiHidden/>
    <w:unhideWhenUsed/>
    <w:qFormat/>
    <w:rsid w:val="00FC693F"/>
    <w:pPr>
      <w:keepNext/>
      <w:keepLines/>
      <w:widowControl/>
      <w:spacing w:before="200" w:after="0"/>
      <w:ind w:left="0" w:right="0" w:firstLine="0"/>
      <w:jc w:val="left"/>
      <w:outlineLvl w:val="7"/>
    </w:pPr>
    <w:rPr>
      <w:rFonts w:cstheme="majorBidi" w:ascii="Calibri" w:hAnsi="Calibri" w:cs="Calibri" w:eastAsia="Calibri"/>
      <w:i w:val="0"/>
      <w:color w:val="000000"/>
      <w:sz w:val="20"/>
      <w:szCs w:val="20"/>
      <w:u w:val="none"/>
    </w:rPr>
  </w:style>
  <w:style w:type="paragraph" w:styleId="Heading9">
    <w:name w:val="heading 9"/>
    <w:basedOn w:val="Normal"/>
    <w:next w:val="Normal"/>
    <w:link w:val="Heading9Char"/>
    <w:uiPriority w:val="9"/>
    <w:semiHidden/>
    <w:unhideWhenUsed/>
    <w:qFormat/>
    <w:rsid w:val="00FC693F"/>
    <w:pPr>
      <w:keepNext/>
      <w:keepLines/>
      <w:widowControl/>
      <w:spacing w:before="200" w:after="0"/>
      <w:ind w:left="0" w:right="0" w:firstLine="0"/>
      <w:jc w:val="left"/>
      <w:outlineLvl w:val="8"/>
    </w:pPr>
    <w:rPr>
      <w:rFonts w:cstheme="majorBidi" w:ascii="Calibri" w:hAnsi="Calibri" w:cs="Calibri" w:eastAsia="Calibri"/>
      <w:i w:val="0"/>
      <w:iCs/>
      <w:color w:val="000000"/>
      <w:sz w:val="20"/>
      <w:szCs w:val="20"/>
      <w:u w: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widowControl/>
      <w:spacing w:after="0" w:line="240" w:lineRule="auto"/>
      <w:ind w:left="0" w:right="0" w:firstLine="0"/>
      <w:jc w:val="left"/>
    </w:pPr>
    <w:rPr>
      <w:rFonts w:ascii="Calibri" w:hAnsi="Calibri" w:cs="Calibri" w:eastAsia="Calibri"/>
      <w:i w:val="0"/>
      <w:color w:val="000000"/>
      <w:u w:val="none"/>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widowControl/>
      <w:spacing w:after="40" w:line="240" w:lineRule="auto" w:before="0"/>
      <w:ind w:left="0" w:right="0" w:firstLine="0"/>
      <w:jc w:val="left"/>
    </w:pPr>
    <w:rPr>
      <w:rFonts w:cstheme="majorBidi" w:ascii="Georgia" w:hAnsi="Georgia" w:cs="Georgia" w:eastAsia="Georgia"/>
      <w:b w:val="0"/>
      <w:i w:val="0"/>
      <w:color w:val="000000"/>
      <w:kern w:val="28"/>
      <w:sz w:val="58"/>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keepLines/>
      <w:widowControl/>
      <w:numPr>
        <w:ilvl w:val="1"/>
      </w:numPr>
      <w:spacing w:before="0" w:after="140" w:line="240" w:lineRule="auto"/>
      <w:ind w:left="0" w:right="0" w:firstLine="0"/>
      <w:jc w:val="left"/>
    </w:pPr>
    <w:rPr>
      <w:rFonts w:cstheme="majorBidi" w:ascii="Calibri" w:hAnsi="Calibri" w:cs="Calibri" w:eastAsia="Calibri"/>
      <w:b w:val="0"/>
      <w:i w:val="0"/>
      <w:iCs/>
      <w:color w:val="000000"/>
      <w:sz w:val="23"/>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widowControl/>
      <w:ind w:left="0" w:right="0" w:firstLine="0"/>
      <w:jc w:val="left"/>
    </w:pPr>
    <w:rPr>
      <w:rFonts w:ascii="Calibri" w:hAnsi="Calibri" w:cs="Calibri" w:eastAsia="Calibri"/>
      <w:i w:val="0"/>
      <w:color w:val="000000"/>
      <w:u w:val="none"/>
    </w:rPr>
  </w:style>
  <w:style w:type="paragraph" w:styleId="BodyText">
    <w:name w:val="Body Text"/>
    <w:basedOn w:val="Normal"/>
    <w:link w:val="BodyTextChar"/>
    <w:uiPriority w:val="99"/>
    <w:unhideWhenUsed/>
    <w:rsid w:val="00AA1D8D"/>
    <w:pPr>
      <w:widowControl/>
      <w:spacing w:after="120"/>
      <w:ind w:left="0" w:right="0" w:firstLine="0"/>
      <w:jc w:val="left"/>
    </w:pPr>
    <w:rPr>
      <w:rFonts w:ascii="Calibri" w:hAnsi="Calibri" w:cs="Calibri" w:eastAsia="Calibri"/>
      <w:i w:val="0"/>
      <w:color w:val="000000"/>
      <w:u w:val="none"/>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widowControl/>
      <w:spacing w:after="120" w:line="480" w:lineRule="auto"/>
      <w:ind w:left="0" w:right="0" w:firstLine="0"/>
      <w:jc w:val="left"/>
    </w:pPr>
    <w:rPr>
      <w:rFonts w:ascii="Calibri" w:hAnsi="Calibri" w:cs="Calibri" w:eastAsia="Calibri"/>
      <w:i w:val="0"/>
      <w:color w:val="000000"/>
      <w:u w:val="none"/>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widowControl/>
      <w:spacing w:after="120"/>
      <w:ind w:left="0" w:right="0" w:firstLine="0"/>
      <w:jc w:val="left"/>
    </w:pPr>
    <w:rPr>
      <w:rFonts w:ascii="Calibri" w:hAnsi="Calibri" w:cs="Calibri" w:eastAsia="Calibri"/>
      <w:i w:val="0"/>
      <w:color w:val="000000"/>
      <w:sz w:val="16"/>
      <w:szCs w:val="16"/>
      <w:u w:val="none"/>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widowControl/>
      <w:ind w:left="0" w:right="0" w:firstLine="0"/>
      <w:jc w:val="left"/>
    </w:pPr>
    <w:rPr>
      <w:rFonts w:ascii="Calibri" w:hAnsi="Calibri" w:cs="Calibri" w:eastAsia="Calibri"/>
      <w:i w:val="0"/>
      <w:color w:val="000000"/>
      <w:u w:val="none"/>
    </w:rPr>
  </w:style>
  <w:style w:type="paragraph" w:styleId="List2">
    <w:name w:val="List 2"/>
    <w:basedOn w:val="Normal"/>
    <w:uiPriority w:val="99"/>
    <w:unhideWhenUsed/>
    <w:rsid w:val="00326F90"/>
    <w:pPr>
      <w:widowControl/>
      <w:ind w:left="0" w:right="0" w:firstLine="0"/>
      <w:jc w:val="left"/>
    </w:pPr>
    <w:rPr>
      <w:rFonts w:ascii="Calibri" w:hAnsi="Calibri" w:cs="Calibri" w:eastAsia="Calibri"/>
      <w:i w:val="0"/>
      <w:color w:val="000000"/>
      <w:u w:val="none"/>
    </w:rPr>
  </w:style>
  <w:style w:type="paragraph" w:styleId="List3">
    <w:name w:val="List 3"/>
    <w:basedOn w:val="Normal"/>
    <w:uiPriority w:val="99"/>
    <w:unhideWhenUsed/>
    <w:rsid w:val="00326F90"/>
    <w:pPr>
      <w:widowControl/>
      <w:ind w:left="0" w:right="0" w:firstLine="0"/>
      <w:jc w:val="left"/>
    </w:pPr>
    <w:rPr>
      <w:rFonts w:ascii="Calibri" w:hAnsi="Calibri" w:cs="Calibri" w:eastAsia="Calibri"/>
      <w:i w:val="0"/>
      <w:color w:val="000000"/>
      <w:u w:val="none"/>
    </w:rPr>
  </w:style>
  <w:style w:type="paragraph" w:styleId="ListBullet">
    <w:name w:val="List Bullet"/>
    <w:basedOn w:val="Normal"/>
    <w:uiPriority w:val="99"/>
    <w:unhideWhenUsed/>
    <w:rsid w:val="00326F90"/>
    <w:pPr>
      <w:widowControl/>
      <w:numPr>
        <w:numId w:val="1"/>
      </w:numPr>
      <w:ind w:left="0" w:right="0" w:firstLine="0"/>
      <w:jc w:val="left"/>
    </w:pPr>
    <w:rPr>
      <w:rFonts w:ascii="Calibri" w:hAnsi="Calibri" w:cs="Calibri" w:eastAsia="Calibri"/>
      <w:i w:val="0"/>
      <w:color w:val="000000"/>
      <w:u w:val="none"/>
    </w:rPr>
  </w:style>
  <w:style w:type="paragraph" w:styleId="ListBullet2">
    <w:name w:val="List Bullet 2"/>
    <w:basedOn w:val="Normal"/>
    <w:uiPriority w:val="99"/>
    <w:unhideWhenUsed/>
    <w:rsid w:val="00326F90"/>
    <w:pPr>
      <w:widowControl/>
      <w:numPr>
        <w:numId w:val="2"/>
      </w:numPr>
      <w:ind w:left="0" w:right="0" w:firstLine="0"/>
      <w:jc w:val="left"/>
    </w:pPr>
    <w:rPr>
      <w:rFonts w:ascii="Calibri" w:hAnsi="Calibri" w:cs="Calibri" w:eastAsia="Calibri"/>
      <w:i w:val="0"/>
      <w:color w:val="000000"/>
      <w:u w:val="none"/>
    </w:rPr>
  </w:style>
  <w:style w:type="paragraph" w:styleId="ListBullet3">
    <w:name w:val="List Bullet 3"/>
    <w:basedOn w:val="Normal"/>
    <w:uiPriority w:val="99"/>
    <w:unhideWhenUsed/>
    <w:rsid w:val="00326F90"/>
    <w:pPr>
      <w:widowControl/>
      <w:numPr>
        <w:numId w:val="3"/>
      </w:numPr>
      <w:ind w:left="0" w:right="0" w:firstLine="0"/>
      <w:jc w:val="left"/>
    </w:pPr>
    <w:rPr>
      <w:rFonts w:ascii="Calibri" w:hAnsi="Calibri" w:cs="Calibri" w:eastAsia="Calibri"/>
      <w:i w:val="0"/>
      <w:color w:val="000000"/>
      <w:u w:val="none"/>
    </w:rPr>
  </w:style>
  <w:style w:type="paragraph" w:styleId="ListNumber">
    <w:name w:val="List Number"/>
    <w:basedOn w:val="Normal"/>
    <w:uiPriority w:val="99"/>
    <w:unhideWhenUsed/>
    <w:rsid w:val="00326F90"/>
    <w:pPr>
      <w:widowControl/>
      <w:numPr>
        <w:numId w:val="5"/>
      </w:numPr>
      <w:ind w:left="0" w:right="0" w:firstLine="0"/>
      <w:jc w:val="left"/>
    </w:pPr>
    <w:rPr>
      <w:rFonts w:ascii="Calibri" w:hAnsi="Calibri" w:cs="Calibri" w:eastAsia="Calibri"/>
      <w:i w:val="0"/>
      <w:color w:val="000000"/>
      <w:u w:val="none"/>
    </w:rPr>
  </w:style>
  <w:style w:type="paragraph" w:styleId="ListNumber2">
    <w:name w:val="List Number 2"/>
    <w:basedOn w:val="Normal"/>
    <w:uiPriority w:val="99"/>
    <w:unhideWhenUsed/>
    <w:rsid w:val="0029639D"/>
    <w:pPr>
      <w:widowControl/>
      <w:numPr>
        <w:numId w:val="6"/>
      </w:numPr>
      <w:ind w:left="0" w:right="0" w:firstLine="0"/>
      <w:jc w:val="left"/>
    </w:pPr>
    <w:rPr>
      <w:rFonts w:ascii="Calibri" w:hAnsi="Calibri" w:cs="Calibri" w:eastAsia="Calibri"/>
      <w:i w:val="0"/>
      <w:color w:val="000000"/>
      <w:u w:val="none"/>
    </w:rPr>
  </w:style>
  <w:style w:type="paragraph" w:styleId="ListNumber3">
    <w:name w:val="List Number 3"/>
    <w:basedOn w:val="Normal"/>
    <w:uiPriority w:val="99"/>
    <w:unhideWhenUsed/>
    <w:rsid w:val="0029639D"/>
    <w:pPr>
      <w:widowControl/>
      <w:numPr>
        <w:numId w:val="7"/>
      </w:numPr>
      <w:ind w:left="0" w:right="0" w:firstLine="0"/>
      <w:jc w:val="left"/>
    </w:pPr>
    <w:rPr>
      <w:rFonts w:ascii="Calibri" w:hAnsi="Calibri" w:cs="Calibri" w:eastAsia="Calibri"/>
      <w:i w:val="0"/>
      <w:color w:val="000000"/>
      <w:u w:val="none"/>
    </w:rPr>
  </w:style>
  <w:style w:type="paragraph" w:styleId="ListContinue">
    <w:name w:val="List Continue"/>
    <w:basedOn w:val="Normal"/>
    <w:uiPriority w:val="99"/>
    <w:unhideWhenUsed/>
    <w:rsid w:val="0029639D"/>
    <w:pPr>
      <w:widowControl/>
      <w:spacing w:after="120"/>
      <w:ind w:left="0" w:right="0" w:firstLine="0"/>
      <w:jc w:val="left"/>
    </w:pPr>
    <w:rPr>
      <w:rFonts w:ascii="Calibri" w:hAnsi="Calibri" w:cs="Calibri" w:eastAsia="Calibri"/>
      <w:i w:val="0"/>
      <w:color w:val="000000"/>
      <w:u w:val="none"/>
    </w:rPr>
  </w:style>
  <w:style w:type="paragraph" w:styleId="ListContinue2">
    <w:name w:val="List Continue 2"/>
    <w:basedOn w:val="Normal"/>
    <w:uiPriority w:val="99"/>
    <w:unhideWhenUsed/>
    <w:rsid w:val="0029639D"/>
    <w:pPr>
      <w:widowControl/>
      <w:spacing w:after="120"/>
      <w:ind w:left="0" w:right="0" w:firstLine="0"/>
      <w:jc w:val="left"/>
    </w:pPr>
    <w:rPr>
      <w:rFonts w:ascii="Calibri" w:hAnsi="Calibri" w:cs="Calibri" w:eastAsia="Calibri"/>
      <w:i w:val="0"/>
      <w:color w:val="000000"/>
      <w:u w:val="none"/>
    </w:rPr>
  </w:style>
  <w:style w:type="paragraph" w:styleId="ListContinue3">
    <w:name w:val="List Continue 3"/>
    <w:basedOn w:val="Normal"/>
    <w:uiPriority w:val="99"/>
    <w:unhideWhenUsed/>
    <w:rsid w:val="0029639D"/>
    <w:pPr>
      <w:widowControl/>
      <w:spacing w:after="120"/>
      <w:ind w:left="0" w:right="0" w:firstLine="0"/>
      <w:jc w:val="left"/>
    </w:pPr>
    <w:rPr>
      <w:rFonts w:ascii="Calibri" w:hAnsi="Calibri" w:cs="Calibri" w:eastAsia="Calibri"/>
      <w:i w:val="0"/>
      <w:color w:val="000000"/>
      <w:u w:val="none"/>
    </w:rPr>
  </w:style>
  <w:style w:type="paragraph" w:styleId="MacroText">
    <w:name w:val="macro"/>
    <w:link w:val="MacroTextChar"/>
    <w:uiPriority w:val="99"/>
    <w:unhideWhenUsed/>
    <w:rsid w:val="0029639D"/>
    <w:pPr>
      <w:widowControl/>
      <w:ind w:left="0" w:right="0" w:firstLine="0"/>
      <w:jc w:val="left"/>
    </w:pPr>
    <w:rPr>
      <w:rFonts w:ascii="Calibri" w:hAnsi="Calibri" w:cs="Calibri" w:eastAsia="Calibri"/>
      <w:i w:val="0"/>
      <w:color w:val="000000"/>
      <w:sz w:val="20"/>
      <w:szCs w:val="20"/>
      <w:u w:val="none"/>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widowControl/>
      <w:ind w:left="0" w:right="0" w:firstLine="0"/>
      <w:jc w:val="left"/>
    </w:pPr>
    <w:rPr>
      <w:rFonts w:ascii="Calibri" w:hAnsi="Calibri" w:cs="Calibri" w:eastAsia="Calibri"/>
      <w:i w:val="0"/>
      <w:iCs/>
      <w:color w:val="000000"/>
      <w:u w:val="none"/>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40" w:lineRule="auto"/>
      <w:ind w:left="0" w:right="0" w:firstLine="0"/>
      <w:jc w:val="left"/>
    </w:pPr>
    <w:rPr>
      <w:rFonts w:ascii="Calibri" w:hAnsi="Calibri" w:cs="Calibri" w:eastAsia="Calibri"/>
      <w:b/>
      <w:bCs/>
      <w:i w:val="0"/>
      <w:color w:val="000000"/>
      <w:sz w:val="18"/>
      <w:szCs w:val="18"/>
      <w:u w:val="none"/>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widowControl/>
      <w:spacing w:before="200" w:after="280"/>
      <w:ind w:left="0" w:right="0" w:firstLine="0"/>
      <w:jc w:val="left"/>
    </w:pPr>
    <w:rPr>
      <w:rFonts w:ascii="Calibri" w:hAnsi="Calibri" w:cs="Calibri" w:eastAsia="Calibri"/>
      <w:b/>
      <w:bCs/>
      <w:i w:val="0"/>
      <w:iCs/>
      <w:color w:val="000000"/>
      <w:u w:val="none"/>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widowControl/>
      <w:ind w:left="0" w:right="0" w:firstLine="0"/>
      <w:jc w:val="left"/>
      <w:outlineLvl w:val="9"/>
    </w:pPr>
    <w:rPr>
      <w:rFonts w:ascii="Calibri" w:hAnsi="Calibri" w:cs="Calibri" w:eastAsia="Calibri"/>
      <w:i w:val="0"/>
      <w:color w:val="000000"/>
      <w:u w:val="none"/>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don.le@donske.com.au" TargetMode="External"/><Relationship Id="rId10" Type="http://schemas.openxmlformats.org/officeDocument/2006/relationships/hyperlink" Target="https://www.donske.com.au" TargetMode="External"/><Relationship Id="rId11" Type="http://schemas.openxmlformats.org/officeDocument/2006/relationships/hyperlink" Target="https://www.linkedin.com/in/donske/" TargetMode="External"/><Relationship Id="rId12" Type="http://schemas.openxmlformats.org/officeDocument/2006/relationships/header" Target="header1.xml"/><Relationship Id="rId13" Type="http://schemas.openxmlformats.org/officeDocument/2006/relationships/footer" Target="footer1.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Don Le CV for Dispensed Head of AI Automation</dc:title>
  <dc:subject>Application for Head of AI Automation at Dispensed</dc:subject>
  <dc:creator>Don Le</dc:creator>
  <cp:keywords>AI automation, software engineering, evaluation, MCP, APIs, AWS</cp:keywords>
  <dc:description/>
  <cp:lastModifiedBy/>
  <cp:revision>1</cp:revision>
  <dcterms:created xsi:type="dcterms:W3CDTF">2013-12-23T23:15:00Z</dcterms:created>
  <dcterms:modified xsi:type="dcterms:W3CDTF">2013-12-23T23:15:00Z</dcterms:modified>
  <cp:category/>
</cp:coreProperties>
</file>