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3DC" w:rsidRPr="008C13DC" w:rsidRDefault="008C13DC" w:rsidP="008C13DC">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1</w:t>
      </w:r>
    </w:p>
    <w:p w:rsidR="008C13DC" w:rsidRPr="008C13DC" w:rsidRDefault="008C13DC" w:rsidP="008C13DC">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Considere o seguinte comando SQL:</w:t>
            </w:r>
          </w:p>
          <w:p w:rsidR="008C13DC" w:rsidRPr="008C13DC" w:rsidRDefault="008C13DC" w:rsidP="008C13DC">
            <w:pPr>
              <w:spacing w:after="240" w:line="240" w:lineRule="auto"/>
              <w:rPr>
                <w:rFonts w:ascii="Arial" w:eastAsia="Times New Roman" w:hAnsi="Arial" w:cs="Arial"/>
                <w:sz w:val="20"/>
                <w:szCs w:val="20"/>
                <w:lang w:eastAsia="pt-BR"/>
              </w:rPr>
            </w:pPr>
          </w:p>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 xml:space="preserve">SELECT </w:t>
            </w:r>
            <w:proofErr w:type="gramStart"/>
            <w:r w:rsidRPr="008C13DC">
              <w:rPr>
                <w:rFonts w:ascii="Arial" w:eastAsia="Times New Roman" w:hAnsi="Arial" w:cs="Arial"/>
                <w:sz w:val="20"/>
                <w:szCs w:val="20"/>
                <w:lang w:eastAsia="pt-BR"/>
              </w:rPr>
              <w:t>D.NM</w:t>
            </w:r>
            <w:proofErr w:type="gramEnd"/>
            <w:r w:rsidRPr="008C13DC">
              <w:rPr>
                <w:rFonts w:ascii="Arial" w:eastAsia="Times New Roman" w:hAnsi="Arial" w:cs="Arial"/>
                <w:sz w:val="20"/>
                <w:szCs w:val="20"/>
                <w:lang w:eastAsia="pt-BR"/>
              </w:rPr>
              <w:t>_DEPARTAMENTO, SUM(P.SALARIO)</w:t>
            </w:r>
          </w:p>
          <w:p w:rsidR="008C13DC" w:rsidRPr="008C13DC" w:rsidRDefault="008C13DC" w:rsidP="008C13DC">
            <w:pPr>
              <w:spacing w:after="240" w:line="240" w:lineRule="auto"/>
              <w:rPr>
                <w:rFonts w:ascii="Arial" w:eastAsia="Times New Roman" w:hAnsi="Arial" w:cs="Arial"/>
                <w:sz w:val="20"/>
                <w:szCs w:val="20"/>
                <w:lang w:val="en-US" w:eastAsia="pt-BR"/>
              </w:rPr>
            </w:pPr>
            <w:r w:rsidRPr="008C13DC">
              <w:rPr>
                <w:rFonts w:ascii="Arial" w:eastAsia="Times New Roman" w:hAnsi="Arial" w:cs="Arial"/>
                <w:sz w:val="20"/>
                <w:szCs w:val="20"/>
                <w:lang w:val="en-US" w:eastAsia="pt-BR"/>
              </w:rPr>
              <w:t>FROM TB_DEPARTAMENTO D INNER JOIN TB_PROFESSOR P</w:t>
            </w:r>
          </w:p>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ON (D.COD_DEPARTAMENTO = P.COD_DEPARTAMENTO)</w:t>
            </w:r>
          </w:p>
          <w:p w:rsidR="008C13DC" w:rsidRPr="008C13DC" w:rsidRDefault="008C13DC" w:rsidP="008C13DC">
            <w:pPr>
              <w:spacing w:after="240" w:line="240" w:lineRule="auto"/>
              <w:rPr>
                <w:rFonts w:ascii="Arial" w:eastAsia="Times New Roman" w:hAnsi="Arial" w:cs="Arial"/>
                <w:sz w:val="20"/>
                <w:szCs w:val="20"/>
                <w:lang w:eastAsia="pt-BR"/>
              </w:rPr>
            </w:pPr>
          </w:p>
          <w:p w:rsidR="008C13DC" w:rsidRPr="008C13DC" w:rsidRDefault="008C13DC" w:rsidP="008C13DC">
            <w:pPr>
              <w:spacing w:after="0" w:line="240" w:lineRule="auto"/>
              <w:rPr>
                <w:rFonts w:ascii="Arial" w:eastAsia="Times New Roman" w:hAnsi="Arial" w:cs="Arial"/>
                <w:sz w:val="20"/>
                <w:szCs w:val="20"/>
                <w:lang w:eastAsia="pt-BR"/>
              </w:rPr>
            </w:pPr>
            <w:r w:rsidRPr="008C13DC">
              <w:rPr>
                <w:rFonts w:ascii="Arial" w:eastAsia="Times New Roman" w:hAnsi="Arial" w:cs="Arial"/>
                <w:b/>
                <w:bCs/>
                <w:sz w:val="20"/>
                <w:szCs w:val="20"/>
                <w:bdr w:val="none" w:sz="0" w:space="0" w:color="auto" w:frame="1"/>
                <w:lang w:eastAsia="pt-BR"/>
              </w:rPr>
              <w:t>É CORRETO afirmar:</w:t>
            </w: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8C13DC" w:rsidRPr="008C13DC">
              <w:tc>
                <w:tcPr>
                  <w:tcW w:w="0" w:type="auto"/>
                  <w:vAlign w:val="center"/>
                  <w:hideMark/>
                </w:tcPr>
                <w:p w:rsidR="008C13DC" w:rsidRPr="008C13DC" w:rsidRDefault="008C13DC" w:rsidP="008C13DC">
                  <w:pPr>
                    <w:spacing w:after="0" w:line="240" w:lineRule="auto"/>
                    <w:rPr>
                      <w:rFonts w:ascii="Arial" w:eastAsia="Times New Roman" w:hAnsi="Arial" w:cs="Arial"/>
                      <w:sz w:val="20"/>
                      <w:szCs w:val="20"/>
                      <w:lang w:eastAsia="pt-BR"/>
                    </w:rPr>
                  </w:pPr>
                </w:p>
              </w:tc>
            </w:tr>
          </w:tbl>
          <w:p w:rsidR="008C13DC" w:rsidRPr="008C13DC" w:rsidRDefault="008C13DC" w:rsidP="008C13DC">
            <w:pPr>
              <w:spacing w:after="0" w:line="240" w:lineRule="auto"/>
              <w:rPr>
                <w:rFonts w:ascii="inherit" w:eastAsia="Times New Roman" w:hAnsi="inherit" w:cs="Times New Roman"/>
                <w:sz w:val="19"/>
                <w:szCs w:val="19"/>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8C13DC" w:rsidRPr="008C13DC" w:rsidRDefault="008C13DC" w:rsidP="008C13DC">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2</w:t>
      </w:r>
    </w:p>
    <w:p w:rsidR="008C13DC" w:rsidRPr="008C13DC" w:rsidRDefault="008C13DC" w:rsidP="008C13DC">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b/>
                <w:bCs/>
                <w:sz w:val="20"/>
                <w:szCs w:val="20"/>
                <w:lang w:eastAsia="pt-BR"/>
              </w:rPr>
              <w:t xml:space="preserve">A DDL representa a Linguagem de Definição de Dados </w:t>
            </w:r>
            <w:proofErr w:type="spellStart"/>
            <w:r w:rsidRPr="008C13DC">
              <w:rPr>
                <w:rFonts w:ascii="Arial" w:eastAsia="Times New Roman" w:hAnsi="Arial" w:cs="Arial"/>
                <w:b/>
                <w:bCs/>
                <w:sz w:val="20"/>
                <w:szCs w:val="20"/>
                <w:lang w:eastAsia="pt-BR"/>
              </w:rPr>
              <w:t>da</w:t>
            </w:r>
            <w:proofErr w:type="spellEnd"/>
            <w:r w:rsidRPr="008C13DC">
              <w:rPr>
                <w:rFonts w:ascii="Arial" w:eastAsia="Times New Roman" w:hAnsi="Arial" w:cs="Arial"/>
                <w:b/>
                <w:bCs/>
                <w:sz w:val="20"/>
                <w:szCs w:val="20"/>
                <w:lang w:eastAsia="pt-BR"/>
              </w:rPr>
              <w:t xml:space="preserve"> SQL e descreve como as tabelas de um banco de dados podem ser definidas, alteradas e removidas.</w:t>
            </w:r>
          </w:p>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b/>
                <w:bCs/>
                <w:sz w:val="20"/>
                <w:szCs w:val="20"/>
                <w:lang w:eastAsia="pt-BR"/>
              </w:rPr>
              <w:t>Na DDL, para apagar um objeto do BD, deve ser utilizado o seguinte comando SQL:</w:t>
            </w:r>
          </w:p>
          <w:p w:rsidR="008C13DC" w:rsidRPr="008C13DC" w:rsidRDefault="008C13DC" w:rsidP="008C13DC">
            <w:pPr>
              <w:spacing w:after="240" w:line="240" w:lineRule="auto"/>
              <w:rPr>
                <w:rFonts w:ascii="Arial" w:eastAsia="Times New Roman" w:hAnsi="Arial" w:cs="Arial"/>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8C13DC" w:rsidRPr="008C13DC">
              <w:tc>
                <w:tcPr>
                  <w:tcW w:w="0" w:type="auto"/>
                  <w:vAlign w:val="center"/>
                  <w:hideMark/>
                </w:tcPr>
                <w:p w:rsidR="008C13DC" w:rsidRPr="008C13DC" w:rsidRDefault="008C13DC" w:rsidP="008C13DC">
                  <w:pPr>
                    <w:spacing w:after="0" w:line="240" w:lineRule="auto"/>
                    <w:rPr>
                      <w:rFonts w:ascii="Arial" w:eastAsia="Times New Roman" w:hAnsi="Arial" w:cs="Arial"/>
                      <w:sz w:val="20"/>
                      <w:szCs w:val="20"/>
                      <w:lang w:eastAsia="pt-BR"/>
                    </w:rPr>
                  </w:pPr>
                </w:p>
              </w:tc>
            </w:tr>
          </w:tbl>
          <w:p w:rsidR="008C13DC" w:rsidRPr="008C13DC" w:rsidRDefault="008C13DC" w:rsidP="008C13DC">
            <w:pPr>
              <w:spacing w:after="0" w:line="240" w:lineRule="auto"/>
              <w:rPr>
                <w:rFonts w:ascii="inherit" w:eastAsia="Times New Roman" w:hAnsi="inherit" w:cs="Times New Roman"/>
                <w:sz w:val="19"/>
                <w:szCs w:val="19"/>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8C13DC" w:rsidRPr="008C13DC" w:rsidRDefault="008C13DC" w:rsidP="008C13DC">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3</w:t>
      </w:r>
    </w:p>
    <w:p w:rsidR="008C13DC" w:rsidRPr="008C13DC" w:rsidRDefault="008C13DC" w:rsidP="008C13DC">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O Big Data é definido como coleções de dados cuja sua quantidade é tão grande que é difícil armazenar, gerenciar, processar e analisar esses dados por meio de bancos de dados tradicionais. Nos últimos anos, houve um crescimento exponencial nos dados estruturados e não estruturados gerados pela tecnologia da informação da indústria e saúde por meio da internet das coisas (</w:t>
            </w:r>
            <w:proofErr w:type="spellStart"/>
            <w:r w:rsidRPr="008C13DC">
              <w:rPr>
                <w:rFonts w:ascii="Arial" w:eastAsia="Times New Roman" w:hAnsi="Arial" w:cs="Arial"/>
                <w:sz w:val="20"/>
                <w:szCs w:val="20"/>
                <w:lang w:eastAsia="pt-BR"/>
              </w:rPr>
              <w:t>IoT</w:t>
            </w:r>
            <w:proofErr w:type="spellEnd"/>
            <w:r w:rsidRPr="008C13DC">
              <w:rPr>
                <w:rFonts w:ascii="Arial" w:eastAsia="Times New Roman" w:hAnsi="Arial" w:cs="Arial"/>
                <w:sz w:val="20"/>
                <w:szCs w:val="20"/>
                <w:lang w:eastAsia="pt-BR"/>
              </w:rPr>
              <w:t>), por exemplo. Sabendo disso, assinale a alternativa que apresenta corretamente as cinco características, também conhecidas como os cinco “vês”, de um big data.</w:t>
            </w: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8C13DC" w:rsidRPr="008C13DC">
              <w:tc>
                <w:tcPr>
                  <w:tcW w:w="0" w:type="auto"/>
                  <w:vAlign w:val="center"/>
                  <w:hideMark/>
                </w:tcPr>
                <w:p w:rsidR="008C13DC" w:rsidRPr="008C13DC" w:rsidRDefault="008C13DC" w:rsidP="008C13DC">
                  <w:pPr>
                    <w:spacing w:after="0" w:line="240" w:lineRule="auto"/>
                    <w:rPr>
                      <w:rFonts w:ascii="Arial" w:eastAsia="Times New Roman" w:hAnsi="Arial" w:cs="Arial"/>
                      <w:sz w:val="20"/>
                      <w:szCs w:val="20"/>
                      <w:lang w:eastAsia="pt-BR"/>
                    </w:rPr>
                  </w:pPr>
                </w:p>
              </w:tc>
            </w:tr>
          </w:tbl>
          <w:p w:rsidR="008C13DC" w:rsidRPr="008C13DC" w:rsidRDefault="008C13DC" w:rsidP="008C13DC">
            <w:pPr>
              <w:spacing w:after="0" w:line="240" w:lineRule="auto"/>
              <w:rPr>
                <w:rFonts w:ascii="inherit" w:eastAsia="Times New Roman" w:hAnsi="inherit" w:cs="Times New Roman"/>
                <w:sz w:val="19"/>
                <w:szCs w:val="19"/>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8C13DC" w:rsidRPr="008C13DC" w:rsidRDefault="008C13DC" w:rsidP="008C13DC">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4</w:t>
      </w:r>
    </w:p>
    <w:p w:rsidR="008C13DC" w:rsidRPr="008C13DC" w:rsidRDefault="008C13DC" w:rsidP="008C13DC">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Analise as seguintes afirmações relacionadas a conceitos básicos de banco de dados e linguagem SQL.</w:t>
            </w:r>
          </w:p>
          <w:p w:rsidR="008C13DC" w:rsidRPr="008C13DC" w:rsidRDefault="008C13DC" w:rsidP="008C13DC">
            <w:pPr>
              <w:spacing w:after="240" w:line="240" w:lineRule="auto"/>
              <w:rPr>
                <w:rFonts w:ascii="Arial" w:eastAsia="Times New Roman" w:hAnsi="Arial" w:cs="Arial"/>
                <w:sz w:val="20"/>
                <w:szCs w:val="20"/>
                <w:lang w:eastAsia="pt-BR"/>
              </w:rPr>
            </w:pPr>
          </w:p>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 xml:space="preserve">I. Na linguagem SQL um INNER JOIN retorna todas as </w:t>
            </w:r>
            <w:proofErr w:type="spellStart"/>
            <w:r w:rsidRPr="008C13DC">
              <w:rPr>
                <w:rFonts w:ascii="Arial" w:eastAsia="Times New Roman" w:hAnsi="Arial" w:cs="Arial"/>
                <w:sz w:val="20"/>
                <w:szCs w:val="20"/>
                <w:lang w:eastAsia="pt-BR"/>
              </w:rPr>
              <w:t>tuplas</w:t>
            </w:r>
            <w:proofErr w:type="spellEnd"/>
            <w:r w:rsidRPr="008C13DC">
              <w:rPr>
                <w:rFonts w:ascii="Arial" w:eastAsia="Times New Roman" w:hAnsi="Arial" w:cs="Arial"/>
                <w:sz w:val="20"/>
                <w:szCs w:val="20"/>
                <w:lang w:eastAsia="pt-BR"/>
              </w:rPr>
              <w:t xml:space="preserve"> comuns às duas tabelas.</w:t>
            </w:r>
          </w:p>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II. Em uma Junção entre duas tabelas a cláusula USING só poderá ser usada quando o nome do atributo for igual nas duas tabelas.</w:t>
            </w:r>
          </w:p>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 xml:space="preserve">III. Na linguagem SQL um RIGHT OUTER JOIN retorna todas as </w:t>
            </w:r>
            <w:proofErr w:type="spellStart"/>
            <w:r w:rsidRPr="008C13DC">
              <w:rPr>
                <w:rFonts w:ascii="Arial" w:eastAsia="Times New Roman" w:hAnsi="Arial" w:cs="Arial"/>
                <w:sz w:val="20"/>
                <w:szCs w:val="20"/>
                <w:lang w:eastAsia="pt-BR"/>
              </w:rPr>
              <w:t>tuplas</w:t>
            </w:r>
            <w:proofErr w:type="spellEnd"/>
            <w:r w:rsidRPr="008C13DC">
              <w:rPr>
                <w:rFonts w:ascii="Arial" w:eastAsia="Times New Roman" w:hAnsi="Arial" w:cs="Arial"/>
                <w:sz w:val="20"/>
                <w:szCs w:val="20"/>
                <w:lang w:eastAsia="pt-BR"/>
              </w:rPr>
              <w:t xml:space="preserve"> que não são comuns às duas tabelas.</w:t>
            </w:r>
          </w:p>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IV. Uma Junção é usada para compor informações complexas a partir de tabelas sem nenhum tipo de relacionamento.</w:t>
            </w:r>
          </w:p>
          <w:p w:rsidR="008C13DC" w:rsidRPr="008C13DC" w:rsidRDefault="008C13DC" w:rsidP="008C13DC">
            <w:pPr>
              <w:spacing w:after="240" w:line="240" w:lineRule="auto"/>
              <w:rPr>
                <w:rFonts w:ascii="Arial" w:eastAsia="Times New Roman" w:hAnsi="Arial" w:cs="Arial"/>
                <w:sz w:val="20"/>
                <w:szCs w:val="20"/>
                <w:lang w:eastAsia="pt-BR"/>
              </w:rPr>
            </w:pPr>
          </w:p>
          <w:p w:rsidR="008C13DC" w:rsidRPr="008C13DC" w:rsidRDefault="008C13DC" w:rsidP="008C13DC">
            <w:pPr>
              <w:spacing w:after="0" w:line="240" w:lineRule="auto"/>
              <w:rPr>
                <w:rFonts w:ascii="Arial" w:eastAsia="Times New Roman" w:hAnsi="Arial" w:cs="Arial"/>
                <w:sz w:val="20"/>
                <w:szCs w:val="20"/>
                <w:lang w:eastAsia="pt-BR"/>
              </w:rPr>
            </w:pPr>
            <w:r w:rsidRPr="008C13DC">
              <w:rPr>
                <w:rFonts w:ascii="Arial" w:eastAsia="Times New Roman" w:hAnsi="Arial" w:cs="Arial"/>
                <w:b/>
                <w:bCs/>
                <w:sz w:val="20"/>
                <w:szCs w:val="20"/>
                <w:bdr w:val="none" w:sz="0" w:space="0" w:color="auto" w:frame="1"/>
                <w:lang w:eastAsia="pt-BR"/>
              </w:rPr>
              <w:lastRenderedPageBreak/>
              <w:t>Indique a opção que contenha todas as afirmações verdadeiras.</w:t>
            </w: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8C13DC" w:rsidRPr="008C13DC">
              <w:tc>
                <w:tcPr>
                  <w:tcW w:w="0" w:type="auto"/>
                  <w:vAlign w:val="center"/>
                  <w:hideMark/>
                </w:tcPr>
                <w:p w:rsidR="008C13DC" w:rsidRPr="008C13DC" w:rsidRDefault="008C13DC" w:rsidP="008C13DC">
                  <w:pPr>
                    <w:spacing w:after="0" w:line="240" w:lineRule="auto"/>
                    <w:rPr>
                      <w:rFonts w:ascii="Arial" w:eastAsia="Times New Roman" w:hAnsi="Arial" w:cs="Arial"/>
                      <w:sz w:val="20"/>
                      <w:szCs w:val="20"/>
                      <w:lang w:eastAsia="pt-BR"/>
                    </w:rPr>
                  </w:pPr>
                </w:p>
              </w:tc>
            </w:tr>
          </w:tbl>
          <w:p w:rsidR="008C13DC" w:rsidRPr="008C13DC" w:rsidRDefault="008C13DC" w:rsidP="008C13DC">
            <w:pPr>
              <w:spacing w:after="0" w:line="240" w:lineRule="auto"/>
              <w:rPr>
                <w:rFonts w:ascii="inherit" w:eastAsia="Times New Roman" w:hAnsi="inherit" w:cs="Times New Roman"/>
                <w:sz w:val="19"/>
                <w:szCs w:val="19"/>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8C13DC" w:rsidRPr="008C13DC" w:rsidRDefault="008C13DC" w:rsidP="008C13DC">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5</w:t>
      </w:r>
    </w:p>
    <w:p w:rsidR="008C13DC" w:rsidRPr="008C13DC" w:rsidRDefault="008C13DC" w:rsidP="008C13DC">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b/>
                <w:bCs/>
                <w:sz w:val="20"/>
                <w:szCs w:val="20"/>
                <w:lang w:eastAsia="pt-BR"/>
              </w:rPr>
              <w:t>Na linguagem de consulta estruturada SQL, as siglas DDL e DLL representam dois grupos de instruções utilizadas no processo de administração e controle de bancos de dados.</w:t>
            </w:r>
          </w:p>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b/>
                <w:bCs/>
                <w:sz w:val="20"/>
                <w:szCs w:val="20"/>
                <w:lang w:eastAsia="pt-BR"/>
              </w:rPr>
              <w:t>Assinale a alternativa que indique instruções do tipo DDL.</w:t>
            </w: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8C13DC" w:rsidRPr="008C13DC">
              <w:tc>
                <w:tcPr>
                  <w:tcW w:w="0" w:type="auto"/>
                  <w:vAlign w:val="center"/>
                  <w:hideMark/>
                </w:tcPr>
                <w:p w:rsidR="008C13DC" w:rsidRPr="008C13DC" w:rsidRDefault="008C13DC" w:rsidP="008C13DC">
                  <w:pPr>
                    <w:spacing w:after="0" w:line="240" w:lineRule="auto"/>
                    <w:rPr>
                      <w:rFonts w:ascii="Arial" w:eastAsia="Times New Roman" w:hAnsi="Arial" w:cs="Arial"/>
                      <w:sz w:val="20"/>
                      <w:szCs w:val="20"/>
                      <w:lang w:eastAsia="pt-BR"/>
                    </w:rPr>
                  </w:pPr>
                </w:p>
              </w:tc>
            </w:tr>
          </w:tbl>
          <w:p w:rsidR="008C13DC" w:rsidRPr="008C13DC" w:rsidRDefault="008C13DC" w:rsidP="008C13DC">
            <w:pPr>
              <w:spacing w:after="0" w:line="240" w:lineRule="auto"/>
              <w:rPr>
                <w:rFonts w:ascii="inherit" w:eastAsia="Times New Roman" w:hAnsi="inherit" w:cs="Times New Roman"/>
                <w:sz w:val="19"/>
                <w:szCs w:val="19"/>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8C13DC" w:rsidRPr="008C13DC" w:rsidRDefault="008C13DC" w:rsidP="008C13DC">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6</w:t>
      </w:r>
    </w:p>
    <w:p w:rsidR="008C13DC" w:rsidRPr="008C13DC" w:rsidRDefault="008C13DC" w:rsidP="008C13DC">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b/>
                <w:bCs/>
                <w:sz w:val="20"/>
                <w:szCs w:val="20"/>
                <w:lang w:eastAsia="pt-BR"/>
              </w:rPr>
              <w:t>A linguagem SQL (</w:t>
            </w:r>
            <w:proofErr w:type="spellStart"/>
            <w:r w:rsidRPr="008C13DC">
              <w:rPr>
                <w:rFonts w:ascii="Arial" w:eastAsia="Times New Roman" w:hAnsi="Arial" w:cs="Arial"/>
                <w:b/>
                <w:bCs/>
                <w:sz w:val="20"/>
                <w:szCs w:val="20"/>
                <w:lang w:eastAsia="pt-BR"/>
              </w:rPr>
              <w:t>Structured</w:t>
            </w:r>
            <w:proofErr w:type="spellEnd"/>
            <w:r w:rsidRPr="008C13DC">
              <w:rPr>
                <w:rFonts w:ascii="Arial" w:eastAsia="Times New Roman" w:hAnsi="Arial" w:cs="Arial"/>
                <w:b/>
                <w:bCs/>
                <w:sz w:val="20"/>
                <w:szCs w:val="20"/>
                <w:lang w:eastAsia="pt-BR"/>
              </w:rPr>
              <w:t xml:space="preserve"> Query </w:t>
            </w:r>
            <w:proofErr w:type="spellStart"/>
            <w:r w:rsidRPr="008C13DC">
              <w:rPr>
                <w:rFonts w:ascii="Arial" w:eastAsia="Times New Roman" w:hAnsi="Arial" w:cs="Arial"/>
                <w:b/>
                <w:bCs/>
                <w:sz w:val="20"/>
                <w:szCs w:val="20"/>
                <w:lang w:eastAsia="pt-BR"/>
              </w:rPr>
              <w:t>Language</w:t>
            </w:r>
            <w:proofErr w:type="spellEnd"/>
            <w:r w:rsidRPr="008C13DC">
              <w:rPr>
                <w:rFonts w:ascii="Arial" w:eastAsia="Times New Roman" w:hAnsi="Arial" w:cs="Arial"/>
                <w:b/>
                <w:bCs/>
                <w:sz w:val="20"/>
                <w:szCs w:val="20"/>
                <w:lang w:eastAsia="pt-BR"/>
              </w:rPr>
              <w:t>) é uma linguagem padrão para o acesso a bancos de dados relacionais. Sobre a linguagem SQL é CORRETO afirmar:</w:t>
            </w:r>
          </w:p>
          <w:p w:rsidR="008C13DC" w:rsidRPr="008C13DC" w:rsidRDefault="008C13DC" w:rsidP="008C13DC">
            <w:pPr>
              <w:numPr>
                <w:ilvl w:val="1"/>
                <w:numId w:val="1"/>
              </w:numPr>
              <w:spacing w:after="0" w:line="240" w:lineRule="auto"/>
              <w:ind w:left="0"/>
              <w:rPr>
                <w:rFonts w:ascii="Arial" w:eastAsia="Times New Roman" w:hAnsi="Arial" w:cs="Arial"/>
                <w:sz w:val="20"/>
                <w:szCs w:val="20"/>
                <w:lang w:eastAsia="pt-BR"/>
              </w:rPr>
            </w:pPr>
            <w:r w:rsidRPr="008C13DC">
              <w:rPr>
                <w:rFonts w:ascii="Arial" w:eastAsia="Times New Roman" w:hAnsi="Arial" w:cs="Arial"/>
                <w:sz w:val="20"/>
                <w:szCs w:val="20"/>
                <w:lang w:eastAsia="pt-BR"/>
              </w:rPr>
              <w:t>A cláusula GROUP BY permite agrupar um conjunto de linhas selecionadas em um conjunto de linhas de resumo pelos valores de uma ou mais colunas ou expressões, retornando uma linha para cada grupo.</w:t>
            </w:r>
          </w:p>
          <w:p w:rsidR="008C13DC" w:rsidRPr="008C13DC" w:rsidRDefault="008C13DC" w:rsidP="008C13DC">
            <w:pPr>
              <w:numPr>
                <w:ilvl w:val="1"/>
                <w:numId w:val="1"/>
              </w:numPr>
              <w:spacing w:after="0" w:line="240" w:lineRule="auto"/>
              <w:ind w:left="0"/>
              <w:rPr>
                <w:rFonts w:ascii="Arial" w:eastAsia="Times New Roman" w:hAnsi="Arial" w:cs="Arial"/>
                <w:sz w:val="20"/>
                <w:szCs w:val="20"/>
                <w:lang w:eastAsia="pt-BR"/>
              </w:rPr>
            </w:pPr>
            <w:r w:rsidRPr="008C13DC">
              <w:rPr>
                <w:rFonts w:ascii="Arial" w:eastAsia="Times New Roman" w:hAnsi="Arial" w:cs="Arial"/>
                <w:sz w:val="20"/>
                <w:szCs w:val="20"/>
                <w:lang w:eastAsia="pt-BR"/>
              </w:rPr>
              <w:t xml:space="preserve">A combinação de resultados de duas ou mais consultas em um único conjunto de resultados </w:t>
            </w:r>
            <w:proofErr w:type="spellStart"/>
            <w:r w:rsidRPr="008C13DC">
              <w:rPr>
                <w:rFonts w:ascii="Arial" w:eastAsia="Times New Roman" w:hAnsi="Arial" w:cs="Arial"/>
                <w:sz w:val="20"/>
                <w:szCs w:val="20"/>
                <w:lang w:eastAsia="pt-BR"/>
              </w:rPr>
              <w:t>é</w:t>
            </w:r>
            <w:proofErr w:type="spellEnd"/>
            <w:r w:rsidRPr="008C13DC">
              <w:rPr>
                <w:rFonts w:ascii="Arial" w:eastAsia="Times New Roman" w:hAnsi="Arial" w:cs="Arial"/>
                <w:sz w:val="20"/>
                <w:szCs w:val="20"/>
                <w:lang w:eastAsia="pt-BR"/>
              </w:rPr>
              <w:t xml:space="preserve"> </w:t>
            </w:r>
            <w:proofErr w:type="gramStart"/>
            <w:r w:rsidRPr="008C13DC">
              <w:rPr>
                <w:rFonts w:ascii="Arial" w:eastAsia="Times New Roman" w:hAnsi="Arial" w:cs="Arial"/>
                <w:sz w:val="20"/>
                <w:szCs w:val="20"/>
                <w:lang w:eastAsia="pt-BR"/>
              </w:rPr>
              <w:t>feitas</w:t>
            </w:r>
            <w:proofErr w:type="gramEnd"/>
            <w:r w:rsidRPr="008C13DC">
              <w:rPr>
                <w:rFonts w:ascii="Arial" w:eastAsia="Times New Roman" w:hAnsi="Arial" w:cs="Arial"/>
                <w:sz w:val="20"/>
                <w:szCs w:val="20"/>
                <w:lang w:eastAsia="pt-BR"/>
              </w:rPr>
              <w:t xml:space="preserve"> pela cláusula JOIN.</w:t>
            </w:r>
          </w:p>
          <w:p w:rsidR="008C13DC" w:rsidRPr="008C13DC" w:rsidRDefault="008C13DC" w:rsidP="008C13DC">
            <w:pPr>
              <w:numPr>
                <w:ilvl w:val="1"/>
                <w:numId w:val="1"/>
              </w:numPr>
              <w:spacing w:after="0" w:line="240" w:lineRule="auto"/>
              <w:ind w:left="0"/>
              <w:rPr>
                <w:rFonts w:ascii="Arial" w:eastAsia="Times New Roman" w:hAnsi="Arial" w:cs="Arial"/>
                <w:sz w:val="20"/>
                <w:szCs w:val="20"/>
                <w:lang w:eastAsia="pt-BR"/>
              </w:rPr>
            </w:pPr>
            <w:r w:rsidRPr="008C13DC">
              <w:rPr>
                <w:rFonts w:ascii="Arial" w:eastAsia="Times New Roman" w:hAnsi="Arial" w:cs="Arial"/>
                <w:sz w:val="20"/>
                <w:szCs w:val="20"/>
                <w:lang w:eastAsia="pt-BR"/>
              </w:rPr>
              <w:t xml:space="preserve">As funções </w:t>
            </w:r>
            <w:proofErr w:type="gramStart"/>
            <w:r w:rsidRPr="008C13DC">
              <w:rPr>
                <w:rFonts w:ascii="Arial" w:eastAsia="Times New Roman" w:hAnsi="Arial" w:cs="Arial"/>
                <w:sz w:val="20"/>
                <w:szCs w:val="20"/>
                <w:lang w:eastAsia="pt-BR"/>
              </w:rPr>
              <w:t>AVG(</w:t>
            </w:r>
            <w:proofErr w:type="gramEnd"/>
            <w:r w:rsidRPr="008C13DC">
              <w:rPr>
                <w:rFonts w:ascii="Arial" w:eastAsia="Times New Roman" w:hAnsi="Arial" w:cs="Arial"/>
                <w:sz w:val="20"/>
                <w:szCs w:val="20"/>
                <w:lang w:eastAsia="pt-BR"/>
              </w:rPr>
              <w:t xml:space="preserve">), SUM() e COUNT() retornam, respectivamente, o valor médio dos valores de uma coluna numérica, a soma dos valores de uma coluna numérica e o número de </w:t>
            </w:r>
            <w:proofErr w:type="spellStart"/>
            <w:r w:rsidRPr="008C13DC">
              <w:rPr>
                <w:rFonts w:ascii="Arial" w:eastAsia="Times New Roman" w:hAnsi="Arial" w:cs="Arial"/>
                <w:sz w:val="20"/>
                <w:szCs w:val="20"/>
                <w:lang w:eastAsia="pt-BR"/>
              </w:rPr>
              <w:t>tuplas</w:t>
            </w:r>
            <w:proofErr w:type="spellEnd"/>
            <w:r w:rsidRPr="008C13DC">
              <w:rPr>
                <w:rFonts w:ascii="Arial" w:eastAsia="Times New Roman" w:hAnsi="Arial" w:cs="Arial"/>
                <w:sz w:val="20"/>
                <w:szCs w:val="20"/>
                <w:lang w:eastAsia="pt-BR"/>
              </w:rPr>
              <w:t xml:space="preserve"> de acordo com uma condição especificada.</w:t>
            </w:r>
          </w:p>
          <w:p w:rsidR="008C13DC" w:rsidRPr="008C13DC" w:rsidRDefault="008C13DC" w:rsidP="008C13DC">
            <w:pPr>
              <w:numPr>
                <w:ilvl w:val="1"/>
                <w:numId w:val="1"/>
              </w:numPr>
              <w:spacing w:after="0" w:line="240" w:lineRule="auto"/>
              <w:ind w:left="0"/>
              <w:rPr>
                <w:rFonts w:ascii="Arial" w:eastAsia="Times New Roman" w:hAnsi="Arial" w:cs="Arial"/>
                <w:sz w:val="20"/>
                <w:szCs w:val="20"/>
                <w:lang w:eastAsia="pt-BR"/>
              </w:rPr>
            </w:pPr>
            <w:r w:rsidRPr="008C13DC">
              <w:rPr>
                <w:rFonts w:ascii="Arial" w:eastAsia="Times New Roman" w:hAnsi="Arial" w:cs="Arial"/>
                <w:sz w:val="20"/>
                <w:szCs w:val="20"/>
                <w:lang w:eastAsia="pt-BR"/>
              </w:rPr>
              <w:t>O operador IN permite especificar um conjunto de valores que serão usados como critério de seleção na cláusula WHERE, enquanto o operador BETWEEN permite especificar uma faixa de valores com critério de seleção na cláusula WHERE.</w:t>
            </w:r>
          </w:p>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b/>
                <w:bCs/>
                <w:sz w:val="20"/>
                <w:szCs w:val="20"/>
                <w:lang w:eastAsia="pt-BR"/>
              </w:rPr>
              <w:t>A sequência correta é:</w:t>
            </w: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8C13DC" w:rsidRPr="008C13DC">
              <w:tc>
                <w:tcPr>
                  <w:tcW w:w="0" w:type="auto"/>
                  <w:vAlign w:val="center"/>
                  <w:hideMark/>
                </w:tcPr>
                <w:p w:rsidR="008C13DC" w:rsidRPr="008C13DC" w:rsidRDefault="008C13DC" w:rsidP="008C13DC">
                  <w:pPr>
                    <w:spacing w:after="0" w:line="240" w:lineRule="auto"/>
                    <w:rPr>
                      <w:rFonts w:ascii="Arial" w:eastAsia="Times New Roman" w:hAnsi="Arial" w:cs="Arial"/>
                      <w:sz w:val="20"/>
                      <w:szCs w:val="20"/>
                      <w:lang w:eastAsia="pt-BR"/>
                    </w:rPr>
                  </w:pPr>
                </w:p>
              </w:tc>
            </w:tr>
          </w:tbl>
          <w:p w:rsidR="008C13DC" w:rsidRPr="008C13DC" w:rsidRDefault="008C13DC" w:rsidP="008C13DC">
            <w:pPr>
              <w:spacing w:after="0" w:line="240" w:lineRule="auto"/>
              <w:rPr>
                <w:rFonts w:ascii="inherit" w:eastAsia="Times New Roman" w:hAnsi="inherit" w:cs="Times New Roman"/>
                <w:sz w:val="19"/>
                <w:szCs w:val="19"/>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8C13DC" w:rsidRPr="008C13DC" w:rsidRDefault="008C13DC" w:rsidP="008C13DC">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7</w:t>
      </w:r>
    </w:p>
    <w:p w:rsidR="008C13DC" w:rsidRPr="008C13DC" w:rsidRDefault="008C13DC" w:rsidP="008C13DC">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 xml:space="preserve">No contexto de Data </w:t>
            </w:r>
            <w:proofErr w:type="spellStart"/>
            <w:r w:rsidRPr="008C13DC">
              <w:rPr>
                <w:rFonts w:ascii="Arial" w:eastAsia="Times New Roman" w:hAnsi="Arial" w:cs="Arial"/>
                <w:sz w:val="20"/>
                <w:szCs w:val="20"/>
                <w:lang w:eastAsia="pt-BR"/>
              </w:rPr>
              <w:t>Warehouses</w:t>
            </w:r>
            <w:proofErr w:type="spellEnd"/>
            <w:r w:rsidRPr="008C13DC">
              <w:rPr>
                <w:rFonts w:ascii="Arial" w:eastAsia="Times New Roman" w:hAnsi="Arial" w:cs="Arial"/>
                <w:sz w:val="20"/>
                <w:szCs w:val="20"/>
                <w:lang w:eastAsia="pt-BR"/>
              </w:rPr>
              <w:t>, o processo de Extração, Transformação e Carga (ETC):</w:t>
            </w: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8C13DC" w:rsidRPr="008C13DC">
              <w:tc>
                <w:tcPr>
                  <w:tcW w:w="0" w:type="auto"/>
                  <w:vAlign w:val="center"/>
                  <w:hideMark/>
                </w:tcPr>
                <w:p w:rsidR="008C13DC" w:rsidRPr="008C13DC" w:rsidRDefault="008C13DC" w:rsidP="008C13DC">
                  <w:pPr>
                    <w:spacing w:after="0" w:line="240" w:lineRule="auto"/>
                    <w:rPr>
                      <w:rFonts w:ascii="Arial" w:eastAsia="Times New Roman" w:hAnsi="Arial" w:cs="Arial"/>
                      <w:sz w:val="20"/>
                      <w:szCs w:val="20"/>
                      <w:lang w:eastAsia="pt-BR"/>
                    </w:rPr>
                  </w:pPr>
                </w:p>
              </w:tc>
            </w:tr>
          </w:tbl>
          <w:p w:rsidR="008C13DC" w:rsidRPr="008C13DC" w:rsidRDefault="008C13DC" w:rsidP="008C13DC">
            <w:pPr>
              <w:spacing w:after="0" w:line="240" w:lineRule="auto"/>
              <w:rPr>
                <w:rFonts w:ascii="inherit" w:eastAsia="Times New Roman" w:hAnsi="inherit" w:cs="Times New Roman"/>
                <w:sz w:val="19"/>
                <w:szCs w:val="19"/>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8C13DC" w:rsidRPr="008C13DC" w:rsidRDefault="008C13DC" w:rsidP="008C13DC">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8</w:t>
      </w:r>
    </w:p>
    <w:p w:rsidR="008C13DC" w:rsidRPr="008C13DC" w:rsidRDefault="008C13DC" w:rsidP="008C13DC">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sz w:val="20"/>
                <w:szCs w:val="20"/>
                <w:lang w:eastAsia="pt-BR"/>
              </w:rPr>
              <w:t xml:space="preserve">Com relação a data </w:t>
            </w:r>
            <w:proofErr w:type="spellStart"/>
            <w:r w:rsidRPr="008C13DC">
              <w:rPr>
                <w:rFonts w:ascii="Arial" w:eastAsia="Times New Roman" w:hAnsi="Arial" w:cs="Arial"/>
                <w:sz w:val="20"/>
                <w:szCs w:val="20"/>
                <w:lang w:eastAsia="pt-BR"/>
              </w:rPr>
              <w:t>warehouse</w:t>
            </w:r>
            <w:proofErr w:type="spellEnd"/>
            <w:r w:rsidRPr="008C13DC">
              <w:rPr>
                <w:rFonts w:ascii="Arial" w:eastAsia="Times New Roman" w:hAnsi="Arial" w:cs="Arial"/>
                <w:sz w:val="20"/>
                <w:szCs w:val="20"/>
                <w:lang w:eastAsia="pt-BR"/>
              </w:rPr>
              <w:t xml:space="preserve">, assinale a opção correta com relação aos conceitos de data </w:t>
            </w:r>
            <w:proofErr w:type="spellStart"/>
            <w:r w:rsidRPr="008C13DC">
              <w:rPr>
                <w:rFonts w:ascii="Arial" w:eastAsia="Times New Roman" w:hAnsi="Arial" w:cs="Arial"/>
                <w:sz w:val="20"/>
                <w:szCs w:val="20"/>
                <w:lang w:eastAsia="pt-BR"/>
              </w:rPr>
              <w:t>mart</w:t>
            </w:r>
            <w:proofErr w:type="spellEnd"/>
            <w:r w:rsidRPr="008C13DC">
              <w:rPr>
                <w:rFonts w:ascii="Arial" w:eastAsia="Times New Roman" w:hAnsi="Arial" w:cs="Arial"/>
                <w:sz w:val="20"/>
                <w:szCs w:val="20"/>
                <w:lang w:eastAsia="pt-BR"/>
              </w:rPr>
              <w:t>:</w:t>
            </w: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8C13DC" w:rsidRPr="008C13DC">
              <w:tc>
                <w:tcPr>
                  <w:tcW w:w="0" w:type="auto"/>
                  <w:vAlign w:val="center"/>
                  <w:hideMark/>
                </w:tcPr>
                <w:p w:rsidR="008C13DC" w:rsidRPr="008C13DC" w:rsidRDefault="008C13DC" w:rsidP="008C13DC">
                  <w:pPr>
                    <w:spacing w:after="0" w:line="240" w:lineRule="auto"/>
                    <w:rPr>
                      <w:rFonts w:ascii="Arial" w:eastAsia="Times New Roman" w:hAnsi="Arial" w:cs="Arial"/>
                      <w:sz w:val="20"/>
                      <w:szCs w:val="20"/>
                      <w:lang w:eastAsia="pt-BR"/>
                    </w:rPr>
                  </w:pPr>
                </w:p>
              </w:tc>
            </w:tr>
          </w:tbl>
          <w:p w:rsidR="008C13DC" w:rsidRPr="008C13DC" w:rsidRDefault="008C13DC" w:rsidP="008C13DC">
            <w:pPr>
              <w:spacing w:after="0" w:line="240" w:lineRule="auto"/>
              <w:rPr>
                <w:rFonts w:ascii="inherit" w:eastAsia="Times New Roman" w:hAnsi="inherit" w:cs="Times New Roman"/>
                <w:sz w:val="19"/>
                <w:szCs w:val="19"/>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8C13DC" w:rsidRPr="008C13DC" w:rsidRDefault="008C13DC" w:rsidP="008C13DC">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9</w:t>
      </w:r>
    </w:p>
    <w:p w:rsidR="008C13DC" w:rsidRPr="008C13DC" w:rsidRDefault="008C13DC" w:rsidP="008C13DC">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b/>
                <w:bCs/>
                <w:sz w:val="20"/>
                <w:szCs w:val="20"/>
                <w:lang w:eastAsia="pt-BR"/>
              </w:rPr>
              <w:t>Considere as tabelas Itens (</w:t>
            </w:r>
            <w:proofErr w:type="spellStart"/>
            <w:r w:rsidRPr="008C13DC">
              <w:rPr>
                <w:rFonts w:ascii="Arial" w:eastAsia="Times New Roman" w:hAnsi="Arial" w:cs="Arial"/>
                <w:b/>
                <w:bCs/>
                <w:sz w:val="20"/>
                <w:szCs w:val="20"/>
                <w:lang w:eastAsia="pt-BR"/>
              </w:rPr>
              <w:t>codi</w:t>
            </w:r>
            <w:proofErr w:type="spellEnd"/>
            <w:r w:rsidRPr="008C13DC">
              <w:rPr>
                <w:rFonts w:ascii="Arial" w:eastAsia="Times New Roman" w:hAnsi="Arial" w:cs="Arial"/>
                <w:b/>
                <w:bCs/>
                <w:sz w:val="20"/>
                <w:szCs w:val="20"/>
                <w:lang w:eastAsia="pt-BR"/>
              </w:rPr>
              <w:t xml:space="preserve">, </w:t>
            </w:r>
            <w:proofErr w:type="spellStart"/>
            <w:r w:rsidRPr="008C13DC">
              <w:rPr>
                <w:rFonts w:ascii="Arial" w:eastAsia="Times New Roman" w:hAnsi="Arial" w:cs="Arial"/>
                <w:b/>
                <w:bCs/>
                <w:sz w:val="20"/>
                <w:szCs w:val="20"/>
                <w:lang w:eastAsia="pt-BR"/>
              </w:rPr>
              <w:t>descricao</w:t>
            </w:r>
            <w:proofErr w:type="spellEnd"/>
            <w:r w:rsidRPr="008C13DC">
              <w:rPr>
                <w:rFonts w:ascii="Arial" w:eastAsia="Times New Roman" w:hAnsi="Arial" w:cs="Arial"/>
                <w:b/>
                <w:bCs/>
                <w:sz w:val="20"/>
                <w:szCs w:val="20"/>
                <w:lang w:eastAsia="pt-BR"/>
              </w:rPr>
              <w:t>, peso), Fornecedores (</w:t>
            </w:r>
            <w:proofErr w:type="spellStart"/>
            <w:r w:rsidRPr="008C13DC">
              <w:rPr>
                <w:rFonts w:ascii="Arial" w:eastAsia="Times New Roman" w:hAnsi="Arial" w:cs="Arial"/>
                <w:b/>
                <w:bCs/>
                <w:sz w:val="20"/>
                <w:szCs w:val="20"/>
                <w:lang w:eastAsia="pt-BR"/>
              </w:rPr>
              <w:t>codf</w:t>
            </w:r>
            <w:proofErr w:type="spellEnd"/>
            <w:r w:rsidRPr="008C13DC">
              <w:rPr>
                <w:rFonts w:ascii="Arial" w:eastAsia="Times New Roman" w:hAnsi="Arial" w:cs="Arial"/>
                <w:b/>
                <w:bCs/>
                <w:sz w:val="20"/>
                <w:szCs w:val="20"/>
                <w:lang w:eastAsia="pt-BR"/>
              </w:rPr>
              <w:t>, nome, cidade) e Fornecimentos (</w:t>
            </w:r>
            <w:proofErr w:type="spellStart"/>
            <w:r w:rsidRPr="008C13DC">
              <w:rPr>
                <w:rFonts w:ascii="Arial" w:eastAsia="Times New Roman" w:hAnsi="Arial" w:cs="Arial"/>
                <w:b/>
                <w:bCs/>
                <w:sz w:val="20"/>
                <w:szCs w:val="20"/>
                <w:lang w:eastAsia="pt-BR"/>
              </w:rPr>
              <w:t>codi</w:t>
            </w:r>
            <w:proofErr w:type="spellEnd"/>
            <w:r w:rsidRPr="008C13DC">
              <w:rPr>
                <w:rFonts w:ascii="Arial" w:eastAsia="Times New Roman" w:hAnsi="Arial" w:cs="Arial"/>
                <w:b/>
                <w:bCs/>
                <w:sz w:val="20"/>
                <w:szCs w:val="20"/>
                <w:lang w:eastAsia="pt-BR"/>
              </w:rPr>
              <w:t xml:space="preserve">, </w:t>
            </w:r>
            <w:proofErr w:type="spellStart"/>
            <w:r w:rsidRPr="008C13DC">
              <w:rPr>
                <w:rFonts w:ascii="Arial" w:eastAsia="Times New Roman" w:hAnsi="Arial" w:cs="Arial"/>
                <w:b/>
                <w:bCs/>
                <w:sz w:val="20"/>
                <w:szCs w:val="20"/>
                <w:lang w:eastAsia="pt-BR"/>
              </w:rPr>
              <w:t>codf</w:t>
            </w:r>
            <w:proofErr w:type="spellEnd"/>
            <w:r w:rsidRPr="008C13DC">
              <w:rPr>
                <w:rFonts w:ascii="Arial" w:eastAsia="Times New Roman" w:hAnsi="Arial" w:cs="Arial"/>
                <w:b/>
                <w:bCs/>
                <w:sz w:val="20"/>
                <w:szCs w:val="20"/>
                <w:lang w:eastAsia="pt-BR"/>
              </w:rPr>
              <w:t xml:space="preserve">, quantidade). As chaves primárias das tabelas Itens, Fornecedores e Fornecimentos são, respectivamente, </w:t>
            </w:r>
            <w:proofErr w:type="spellStart"/>
            <w:r w:rsidRPr="008C13DC">
              <w:rPr>
                <w:rFonts w:ascii="Arial" w:eastAsia="Times New Roman" w:hAnsi="Arial" w:cs="Arial"/>
                <w:b/>
                <w:bCs/>
                <w:sz w:val="20"/>
                <w:szCs w:val="20"/>
                <w:lang w:eastAsia="pt-BR"/>
              </w:rPr>
              <w:t>codi</w:t>
            </w:r>
            <w:proofErr w:type="spellEnd"/>
            <w:r w:rsidRPr="008C13DC">
              <w:rPr>
                <w:rFonts w:ascii="Arial" w:eastAsia="Times New Roman" w:hAnsi="Arial" w:cs="Arial"/>
                <w:b/>
                <w:bCs/>
                <w:sz w:val="20"/>
                <w:szCs w:val="20"/>
                <w:lang w:eastAsia="pt-BR"/>
              </w:rPr>
              <w:t xml:space="preserve">, </w:t>
            </w:r>
            <w:proofErr w:type="spellStart"/>
            <w:r w:rsidRPr="008C13DC">
              <w:rPr>
                <w:rFonts w:ascii="Arial" w:eastAsia="Times New Roman" w:hAnsi="Arial" w:cs="Arial"/>
                <w:b/>
                <w:bCs/>
                <w:sz w:val="20"/>
                <w:szCs w:val="20"/>
                <w:lang w:eastAsia="pt-BR"/>
              </w:rPr>
              <w:t>codf</w:t>
            </w:r>
            <w:proofErr w:type="spellEnd"/>
            <w:r w:rsidRPr="008C13DC">
              <w:rPr>
                <w:rFonts w:ascii="Arial" w:eastAsia="Times New Roman" w:hAnsi="Arial" w:cs="Arial"/>
                <w:b/>
                <w:bCs/>
                <w:sz w:val="20"/>
                <w:szCs w:val="20"/>
                <w:lang w:eastAsia="pt-BR"/>
              </w:rPr>
              <w:t xml:space="preserve"> e (</w:t>
            </w:r>
            <w:proofErr w:type="spellStart"/>
            <w:proofErr w:type="gramStart"/>
            <w:r w:rsidRPr="008C13DC">
              <w:rPr>
                <w:rFonts w:ascii="Arial" w:eastAsia="Times New Roman" w:hAnsi="Arial" w:cs="Arial"/>
                <w:b/>
                <w:bCs/>
                <w:sz w:val="20"/>
                <w:szCs w:val="20"/>
                <w:lang w:eastAsia="pt-BR"/>
              </w:rPr>
              <w:t>codi,codf</w:t>
            </w:r>
            <w:proofErr w:type="spellEnd"/>
            <w:proofErr w:type="gramEnd"/>
            <w:r w:rsidRPr="008C13DC">
              <w:rPr>
                <w:rFonts w:ascii="Arial" w:eastAsia="Times New Roman" w:hAnsi="Arial" w:cs="Arial"/>
                <w:b/>
                <w:bCs/>
                <w:sz w:val="20"/>
                <w:szCs w:val="20"/>
                <w:lang w:eastAsia="pt-BR"/>
              </w:rPr>
              <w:t xml:space="preserve">). Os atributos </w:t>
            </w:r>
            <w:proofErr w:type="spellStart"/>
            <w:r w:rsidRPr="008C13DC">
              <w:rPr>
                <w:rFonts w:ascii="Arial" w:eastAsia="Times New Roman" w:hAnsi="Arial" w:cs="Arial"/>
                <w:b/>
                <w:bCs/>
                <w:sz w:val="20"/>
                <w:szCs w:val="20"/>
                <w:lang w:eastAsia="pt-BR"/>
              </w:rPr>
              <w:t>codi</w:t>
            </w:r>
            <w:proofErr w:type="spellEnd"/>
            <w:r w:rsidRPr="008C13DC">
              <w:rPr>
                <w:rFonts w:ascii="Arial" w:eastAsia="Times New Roman" w:hAnsi="Arial" w:cs="Arial"/>
                <w:b/>
                <w:bCs/>
                <w:sz w:val="20"/>
                <w:szCs w:val="20"/>
                <w:lang w:eastAsia="pt-BR"/>
              </w:rPr>
              <w:t xml:space="preserve"> e </w:t>
            </w:r>
            <w:proofErr w:type="spellStart"/>
            <w:r w:rsidRPr="008C13DC">
              <w:rPr>
                <w:rFonts w:ascii="Arial" w:eastAsia="Times New Roman" w:hAnsi="Arial" w:cs="Arial"/>
                <w:b/>
                <w:bCs/>
                <w:sz w:val="20"/>
                <w:szCs w:val="20"/>
                <w:lang w:eastAsia="pt-BR"/>
              </w:rPr>
              <w:t>codf</w:t>
            </w:r>
            <w:proofErr w:type="spellEnd"/>
            <w:r w:rsidRPr="008C13DC">
              <w:rPr>
                <w:rFonts w:ascii="Arial" w:eastAsia="Times New Roman" w:hAnsi="Arial" w:cs="Arial"/>
                <w:b/>
                <w:bCs/>
                <w:sz w:val="20"/>
                <w:szCs w:val="20"/>
                <w:lang w:eastAsia="pt-BR"/>
              </w:rPr>
              <w:t xml:space="preserve"> em Fornecimentos são chaves estrangeiras para as tabelas Itens e Fornecedores, respectivamente. A instrução de consulta PL/SQL do Oracle que responde corretamente a consulta "Buscar os nomes dos fornecedores de Florianópolis que fornecem pregos ou parafusos" é:</w:t>
            </w:r>
          </w:p>
          <w:p w:rsidR="008C13DC" w:rsidRPr="008C13DC" w:rsidRDefault="008C13DC" w:rsidP="008C13DC">
            <w:pPr>
              <w:spacing w:after="240" w:line="240" w:lineRule="auto"/>
              <w:rPr>
                <w:rFonts w:ascii="Arial" w:eastAsia="Times New Roman" w:hAnsi="Arial" w:cs="Arial"/>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8C13DC" w:rsidRPr="008C13DC">
              <w:tc>
                <w:tcPr>
                  <w:tcW w:w="0" w:type="auto"/>
                  <w:vAlign w:val="center"/>
                  <w:hideMark/>
                </w:tcPr>
                <w:p w:rsidR="008C13DC" w:rsidRPr="008C13DC" w:rsidRDefault="008C13DC" w:rsidP="008C13DC">
                  <w:pPr>
                    <w:spacing w:after="0" w:line="240" w:lineRule="auto"/>
                    <w:rPr>
                      <w:rFonts w:ascii="Arial" w:eastAsia="Times New Roman" w:hAnsi="Arial" w:cs="Arial"/>
                      <w:sz w:val="20"/>
                      <w:szCs w:val="20"/>
                      <w:lang w:eastAsia="pt-BR"/>
                    </w:rPr>
                  </w:pPr>
                </w:p>
              </w:tc>
            </w:tr>
          </w:tbl>
          <w:p w:rsidR="008C13DC" w:rsidRPr="008C13DC" w:rsidRDefault="008C13DC" w:rsidP="008C13DC">
            <w:pPr>
              <w:spacing w:after="0" w:line="240" w:lineRule="auto"/>
              <w:rPr>
                <w:rFonts w:ascii="inherit" w:eastAsia="Times New Roman" w:hAnsi="inherit" w:cs="Times New Roman"/>
                <w:sz w:val="19"/>
                <w:szCs w:val="19"/>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8C13DC" w:rsidRPr="008C13DC" w:rsidRDefault="008C13DC" w:rsidP="008C13DC">
      <w:pPr>
        <w:numPr>
          <w:ilvl w:val="0"/>
          <w:numId w:val="1"/>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8C13DC">
        <w:rPr>
          <w:rFonts w:ascii="inherit" w:eastAsia="Times New Roman" w:hAnsi="inherit" w:cs="Arial"/>
          <w:b/>
          <w:bCs/>
          <w:color w:val="606060"/>
          <w:sz w:val="23"/>
          <w:szCs w:val="23"/>
          <w:lang w:eastAsia="pt-BR"/>
        </w:rPr>
        <w:t>Pergunta 10</w:t>
      </w:r>
    </w:p>
    <w:p w:rsidR="008C13DC" w:rsidRPr="008C13DC" w:rsidRDefault="008C13DC" w:rsidP="008C13DC">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8C13DC">
        <w:rPr>
          <w:rFonts w:ascii="inherit" w:eastAsia="Times New Roman" w:hAnsi="inherit" w:cs="Arial"/>
          <w:color w:val="606060"/>
          <w:sz w:val="19"/>
          <w:szCs w:val="19"/>
          <w:lang w:eastAsia="pt-BR"/>
        </w:rPr>
        <w:t>0,5 em 0,5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4120"/>
        <w:gridCol w:w="4120"/>
        <w:gridCol w:w="66"/>
        <w:gridCol w:w="66"/>
        <w:gridCol w:w="66"/>
      </w:tblGrid>
      <w:tr w:rsidR="008C13DC" w:rsidRPr="008C13DC" w:rsidTr="008C13DC">
        <w:tc>
          <w:tcPr>
            <w:tcW w:w="0" w:type="auto"/>
            <w:noWrap/>
            <w:vAlign w:val="center"/>
            <w:hideMark/>
          </w:tcPr>
          <w:p w:rsidR="008C13DC" w:rsidRPr="008C13DC" w:rsidRDefault="008C13DC" w:rsidP="008C13DC">
            <w:pPr>
              <w:spacing w:after="0" w:line="240" w:lineRule="auto"/>
              <w:rPr>
                <w:rFonts w:ascii="inherit" w:eastAsia="Times New Roman" w:hAnsi="inherit" w:cs="Arial"/>
                <w:color w:val="606060"/>
                <w:sz w:val="19"/>
                <w:szCs w:val="19"/>
                <w:lang w:eastAsia="pt-BR"/>
              </w:rPr>
            </w:pPr>
          </w:p>
        </w:tc>
        <w:tc>
          <w:tcPr>
            <w:tcW w:w="0" w:type="auto"/>
            <w:gridSpan w:val="5"/>
            <w:noWrap/>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restart"/>
            <w:hideMark/>
          </w:tcPr>
          <w:p w:rsidR="008C13DC" w:rsidRPr="008C13DC" w:rsidRDefault="008C13DC" w:rsidP="008C13DC">
            <w:pPr>
              <w:spacing w:after="0" w:line="240" w:lineRule="auto"/>
              <w:jc w:val="right"/>
              <w:rPr>
                <w:rFonts w:ascii="Times New Roman" w:eastAsia="Times New Roman" w:hAnsi="Times New Roman" w:cs="Times New Roman"/>
                <w:sz w:val="20"/>
                <w:szCs w:val="20"/>
                <w:lang w:eastAsia="pt-BR"/>
              </w:rPr>
            </w:pPr>
          </w:p>
        </w:tc>
        <w:tc>
          <w:tcPr>
            <w:tcW w:w="5000" w:type="pct"/>
            <w:gridSpan w:val="2"/>
            <w:hideMark/>
          </w:tcPr>
          <w:p w:rsidR="008C13DC" w:rsidRPr="008C13DC" w:rsidRDefault="008C13DC" w:rsidP="008C13DC">
            <w:pPr>
              <w:spacing w:after="240" w:line="240" w:lineRule="auto"/>
              <w:rPr>
                <w:rFonts w:ascii="Arial" w:eastAsia="Times New Roman" w:hAnsi="Arial" w:cs="Arial"/>
                <w:sz w:val="20"/>
                <w:szCs w:val="20"/>
                <w:lang w:eastAsia="pt-BR"/>
              </w:rPr>
            </w:pPr>
            <w:r w:rsidRPr="008C13DC">
              <w:rPr>
                <w:rFonts w:ascii="Arial" w:eastAsia="Times New Roman" w:hAnsi="Arial" w:cs="Arial"/>
                <w:b/>
                <w:bCs/>
                <w:sz w:val="20"/>
                <w:szCs w:val="20"/>
                <w:lang w:eastAsia="pt-BR"/>
              </w:rPr>
              <w:t>Para recuperar linhas de um banco de dados SQL Server, pode-se utilizar o comando SQL:</w:t>
            </w: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r w:rsidR="008C13DC" w:rsidRPr="008C13DC" w:rsidTr="008C13DC">
        <w:tc>
          <w:tcPr>
            <w:tcW w:w="0" w:type="auto"/>
            <w:vMerge/>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8C13DC" w:rsidRPr="008C13DC" w:rsidRDefault="008C13DC" w:rsidP="008C13DC">
            <w:pPr>
              <w:spacing w:after="0" w:line="240" w:lineRule="auto"/>
              <w:rPr>
                <w:rFonts w:ascii="Times New Roman" w:eastAsia="Times New Roman" w:hAnsi="Times New Roman" w:cs="Times New Roman"/>
                <w:sz w:val="20"/>
                <w:szCs w:val="20"/>
                <w:lang w:eastAsia="pt-BR"/>
              </w:rPr>
            </w:pPr>
          </w:p>
        </w:tc>
      </w:tr>
    </w:tbl>
    <w:p w:rsidR="0076242E" w:rsidRDefault="0076242E">
      <w:bookmarkStart w:id="0" w:name="_GoBack"/>
      <w:bookmarkEnd w:id="0"/>
    </w:p>
    <w:sectPr w:rsidR="007624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4D36"/>
    <w:multiLevelType w:val="multilevel"/>
    <w:tmpl w:val="A41C4FA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DC"/>
    <w:rsid w:val="0076242E"/>
    <w:rsid w:val="008C13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DED9C-31E8-4182-873D-B227B9B6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8C13D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C13DC"/>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8C13D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C13D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C1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87117">
      <w:bodyDiv w:val="1"/>
      <w:marLeft w:val="0"/>
      <w:marRight w:val="0"/>
      <w:marTop w:val="0"/>
      <w:marBottom w:val="0"/>
      <w:divBdr>
        <w:top w:val="none" w:sz="0" w:space="0" w:color="auto"/>
        <w:left w:val="none" w:sz="0" w:space="0" w:color="auto"/>
        <w:bottom w:val="none" w:sz="0" w:space="0" w:color="auto"/>
        <w:right w:val="none" w:sz="0" w:space="0" w:color="auto"/>
      </w:divBdr>
      <w:divsChild>
        <w:div w:id="2120103327">
          <w:marLeft w:val="0"/>
          <w:marRight w:val="0"/>
          <w:marTop w:val="0"/>
          <w:marBottom w:val="0"/>
          <w:divBdr>
            <w:top w:val="none" w:sz="0" w:space="0" w:color="auto"/>
            <w:left w:val="none" w:sz="0" w:space="0" w:color="auto"/>
            <w:bottom w:val="none" w:sz="0" w:space="0" w:color="auto"/>
            <w:right w:val="none" w:sz="0" w:space="0" w:color="auto"/>
          </w:divBdr>
        </w:div>
        <w:div w:id="165831894">
          <w:marLeft w:val="0"/>
          <w:marRight w:val="0"/>
          <w:marTop w:val="0"/>
          <w:marBottom w:val="0"/>
          <w:divBdr>
            <w:top w:val="none" w:sz="0" w:space="0" w:color="auto"/>
            <w:left w:val="none" w:sz="0" w:space="0" w:color="auto"/>
            <w:bottom w:val="none" w:sz="0" w:space="0" w:color="auto"/>
            <w:right w:val="none" w:sz="0" w:space="0" w:color="auto"/>
          </w:divBdr>
          <w:divsChild>
            <w:div w:id="786507151">
              <w:marLeft w:val="0"/>
              <w:marRight w:val="0"/>
              <w:marTop w:val="0"/>
              <w:marBottom w:val="0"/>
              <w:divBdr>
                <w:top w:val="none" w:sz="0" w:space="0" w:color="auto"/>
                <w:left w:val="none" w:sz="0" w:space="0" w:color="auto"/>
                <w:bottom w:val="none" w:sz="0" w:space="0" w:color="auto"/>
                <w:right w:val="none" w:sz="0" w:space="0" w:color="auto"/>
              </w:divBdr>
            </w:div>
          </w:divsChild>
        </w:div>
        <w:div w:id="166137379">
          <w:marLeft w:val="0"/>
          <w:marRight w:val="0"/>
          <w:marTop w:val="0"/>
          <w:marBottom w:val="0"/>
          <w:divBdr>
            <w:top w:val="none" w:sz="0" w:space="0" w:color="auto"/>
            <w:left w:val="none" w:sz="0" w:space="0" w:color="auto"/>
            <w:bottom w:val="none" w:sz="0" w:space="0" w:color="auto"/>
            <w:right w:val="none" w:sz="0" w:space="0" w:color="auto"/>
          </w:divBdr>
        </w:div>
        <w:div w:id="146018102">
          <w:marLeft w:val="0"/>
          <w:marRight w:val="0"/>
          <w:marTop w:val="0"/>
          <w:marBottom w:val="0"/>
          <w:divBdr>
            <w:top w:val="none" w:sz="0" w:space="0" w:color="auto"/>
            <w:left w:val="none" w:sz="0" w:space="0" w:color="auto"/>
            <w:bottom w:val="none" w:sz="0" w:space="0" w:color="auto"/>
            <w:right w:val="none" w:sz="0" w:space="0" w:color="auto"/>
          </w:divBdr>
          <w:divsChild>
            <w:div w:id="1385568838">
              <w:marLeft w:val="0"/>
              <w:marRight w:val="0"/>
              <w:marTop w:val="0"/>
              <w:marBottom w:val="0"/>
              <w:divBdr>
                <w:top w:val="none" w:sz="0" w:space="0" w:color="auto"/>
                <w:left w:val="none" w:sz="0" w:space="0" w:color="auto"/>
                <w:bottom w:val="none" w:sz="0" w:space="0" w:color="auto"/>
                <w:right w:val="none" w:sz="0" w:space="0" w:color="auto"/>
              </w:divBdr>
            </w:div>
          </w:divsChild>
        </w:div>
        <w:div w:id="491793874">
          <w:marLeft w:val="0"/>
          <w:marRight w:val="0"/>
          <w:marTop w:val="0"/>
          <w:marBottom w:val="0"/>
          <w:divBdr>
            <w:top w:val="none" w:sz="0" w:space="0" w:color="auto"/>
            <w:left w:val="none" w:sz="0" w:space="0" w:color="auto"/>
            <w:bottom w:val="none" w:sz="0" w:space="0" w:color="auto"/>
            <w:right w:val="none" w:sz="0" w:space="0" w:color="auto"/>
          </w:divBdr>
        </w:div>
        <w:div w:id="64449520">
          <w:marLeft w:val="0"/>
          <w:marRight w:val="0"/>
          <w:marTop w:val="0"/>
          <w:marBottom w:val="0"/>
          <w:divBdr>
            <w:top w:val="none" w:sz="0" w:space="0" w:color="auto"/>
            <w:left w:val="none" w:sz="0" w:space="0" w:color="auto"/>
            <w:bottom w:val="none" w:sz="0" w:space="0" w:color="auto"/>
            <w:right w:val="none" w:sz="0" w:space="0" w:color="auto"/>
          </w:divBdr>
          <w:divsChild>
            <w:div w:id="2023555811">
              <w:marLeft w:val="0"/>
              <w:marRight w:val="0"/>
              <w:marTop w:val="0"/>
              <w:marBottom w:val="0"/>
              <w:divBdr>
                <w:top w:val="none" w:sz="0" w:space="0" w:color="auto"/>
                <w:left w:val="none" w:sz="0" w:space="0" w:color="auto"/>
                <w:bottom w:val="none" w:sz="0" w:space="0" w:color="auto"/>
                <w:right w:val="none" w:sz="0" w:space="0" w:color="auto"/>
              </w:divBdr>
            </w:div>
          </w:divsChild>
        </w:div>
        <w:div w:id="1845440736">
          <w:marLeft w:val="0"/>
          <w:marRight w:val="0"/>
          <w:marTop w:val="0"/>
          <w:marBottom w:val="0"/>
          <w:divBdr>
            <w:top w:val="none" w:sz="0" w:space="0" w:color="auto"/>
            <w:left w:val="none" w:sz="0" w:space="0" w:color="auto"/>
            <w:bottom w:val="none" w:sz="0" w:space="0" w:color="auto"/>
            <w:right w:val="none" w:sz="0" w:space="0" w:color="auto"/>
          </w:divBdr>
        </w:div>
        <w:div w:id="394280828">
          <w:marLeft w:val="0"/>
          <w:marRight w:val="0"/>
          <w:marTop w:val="0"/>
          <w:marBottom w:val="0"/>
          <w:divBdr>
            <w:top w:val="none" w:sz="0" w:space="0" w:color="auto"/>
            <w:left w:val="none" w:sz="0" w:space="0" w:color="auto"/>
            <w:bottom w:val="none" w:sz="0" w:space="0" w:color="auto"/>
            <w:right w:val="none" w:sz="0" w:space="0" w:color="auto"/>
          </w:divBdr>
          <w:divsChild>
            <w:div w:id="658004015">
              <w:marLeft w:val="0"/>
              <w:marRight w:val="0"/>
              <w:marTop w:val="0"/>
              <w:marBottom w:val="0"/>
              <w:divBdr>
                <w:top w:val="none" w:sz="0" w:space="0" w:color="auto"/>
                <w:left w:val="none" w:sz="0" w:space="0" w:color="auto"/>
                <w:bottom w:val="none" w:sz="0" w:space="0" w:color="auto"/>
                <w:right w:val="none" w:sz="0" w:space="0" w:color="auto"/>
              </w:divBdr>
            </w:div>
          </w:divsChild>
        </w:div>
        <w:div w:id="337931644">
          <w:marLeft w:val="0"/>
          <w:marRight w:val="0"/>
          <w:marTop w:val="0"/>
          <w:marBottom w:val="0"/>
          <w:divBdr>
            <w:top w:val="none" w:sz="0" w:space="0" w:color="auto"/>
            <w:left w:val="none" w:sz="0" w:space="0" w:color="auto"/>
            <w:bottom w:val="none" w:sz="0" w:space="0" w:color="auto"/>
            <w:right w:val="none" w:sz="0" w:space="0" w:color="auto"/>
          </w:divBdr>
        </w:div>
        <w:div w:id="1790202232">
          <w:marLeft w:val="0"/>
          <w:marRight w:val="0"/>
          <w:marTop w:val="0"/>
          <w:marBottom w:val="0"/>
          <w:divBdr>
            <w:top w:val="none" w:sz="0" w:space="0" w:color="auto"/>
            <w:left w:val="none" w:sz="0" w:space="0" w:color="auto"/>
            <w:bottom w:val="none" w:sz="0" w:space="0" w:color="auto"/>
            <w:right w:val="none" w:sz="0" w:space="0" w:color="auto"/>
          </w:divBdr>
          <w:divsChild>
            <w:div w:id="1732459583">
              <w:marLeft w:val="0"/>
              <w:marRight w:val="0"/>
              <w:marTop w:val="0"/>
              <w:marBottom w:val="0"/>
              <w:divBdr>
                <w:top w:val="none" w:sz="0" w:space="0" w:color="auto"/>
                <w:left w:val="none" w:sz="0" w:space="0" w:color="auto"/>
                <w:bottom w:val="none" w:sz="0" w:space="0" w:color="auto"/>
                <w:right w:val="none" w:sz="0" w:space="0" w:color="auto"/>
              </w:divBdr>
            </w:div>
          </w:divsChild>
        </w:div>
        <w:div w:id="2074963648">
          <w:marLeft w:val="0"/>
          <w:marRight w:val="0"/>
          <w:marTop w:val="0"/>
          <w:marBottom w:val="0"/>
          <w:divBdr>
            <w:top w:val="none" w:sz="0" w:space="0" w:color="auto"/>
            <w:left w:val="none" w:sz="0" w:space="0" w:color="auto"/>
            <w:bottom w:val="none" w:sz="0" w:space="0" w:color="auto"/>
            <w:right w:val="none" w:sz="0" w:space="0" w:color="auto"/>
          </w:divBdr>
        </w:div>
        <w:div w:id="595870898">
          <w:marLeft w:val="0"/>
          <w:marRight w:val="0"/>
          <w:marTop w:val="0"/>
          <w:marBottom w:val="0"/>
          <w:divBdr>
            <w:top w:val="none" w:sz="0" w:space="0" w:color="auto"/>
            <w:left w:val="none" w:sz="0" w:space="0" w:color="auto"/>
            <w:bottom w:val="none" w:sz="0" w:space="0" w:color="auto"/>
            <w:right w:val="none" w:sz="0" w:space="0" w:color="auto"/>
          </w:divBdr>
          <w:divsChild>
            <w:div w:id="1942377012">
              <w:marLeft w:val="0"/>
              <w:marRight w:val="0"/>
              <w:marTop w:val="0"/>
              <w:marBottom w:val="0"/>
              <w:divBdr>
                <w:top w:val="none" w:sz="0" w:space="0" w:color="auto"/>
                <w:left w:val="none" w:sz="0" w:space="0" w:color="auto"/>
                <w:bottom w:val="none" w:sz="0" w:space="0" w:color="auto"/>
                <w:right w:val="none" w:sz="0" w:space="0" w:color="auto"/>
              </w:divBdr>
            </w:div>
          </w:divsChild>
        </w:div>
        <w:div w:id="1866866939">
          <w:marLeft w:val="0"/>
          <w:marRight w:val="0"/>
          <w:marTop w:val="0"/>
          <w:marBottom w:val="0"/>
          <w:divBdr>
            <w:top w:val="none" w:sz="0" w:space="0" w:color="auto"/>
            <w:left w:val="none" w:sz="0" w:space="0" w:color="auto"/>
            <w:bottom w:val="none" w:sz="0" w:space="0" w:color="auto"/>
            <w:right w:val="none" w:sz="0" w:space="0" w:color="auto"/>
          </w:divBdr>
        </w:div>
        <w:div w:id="353462933">
          <w:marLeft w:val="0"/>
          <w:marRight w:val="0"/>
          <w:marTop w:val="0"/>
          <w:marBottom w:val="0"/>
          <w:divBdr>
            <w:top w:val="none" w:sz="0" w:space="0" w:color="auto"/>
            <w:left w:val="none" w:sz="0" w:space="0" w:color="auto"/>
            <w:bottom w:val="none" w:sz="0" w:space="0" w:color="auto"/>
            <w:right w:val="none" w:sz="0" w:space="0" w:color="auto"/>
          </w:divBdr>
          <w:divsChild>
            <w:div w:id="1641765980">
              <w:marLeft w:val="0"/>
              <w:marRight w:val="0"/>
              <w:marTop w:val="0"/>
              <w:marBottom w:val="0"/>
              <w:divBdr>
                <w:top w:val="none" w:sz="0" w:space="0" w:color="auto"/>
                <w:left w:val="none" w:sz="0" w:space="0" w:color="auto"/>
                <w:bottom w:val="none" w:sz="0" w:space="0" w:color="auto"/>
                <w:right w:val="none" w:sz="0" w:space="0" w:color="auto"/>
              </w:divBdr>
            </w:div>
          </w:divsChild>
        </w:div>
        <w:div w:id="1862160292">
          <w:marLeft w:val="0"/>
          <w:marRight w:val="0"/>
          <w:marTop w:val="0"/>
          <w:marBottom w:val="0"/>
          <w:divBdr>
            <w:top w:val="none" w:sz="0" w:space="0" w:color="auto"/>
            <w:left w:val="none" w:sz="0" w:space="0" w:color="auto"/>
            <w:bottom w:val="none" w:sz="0" w:space="0" w:color="auto"/>
            <w:right w:val="none" w:sz="0" w:space="0" w:color="auto"/>
          </w:divBdr>
        </w:div>
        <w:div w:id="903107141">
          <w:marLeft w:val="0"/>
          <w:marRight w:val="0"/>
          <w:marTop w:val="0"/>
          <w:marBottom w:val="0"/>
          <w:divBdr>
            <w:top w:val="none" w:sz="0" w:space="0" w:color="auto"/>
            <w:left w:val="none" w:sz="0" w:space="0" w:color="auto"/>
            <w:bottom w:val="none" w:sz="0" w:space="0" w:color="auto"/>
            <w:right w:val="none" w:sz="0" w:space="0" w:color="auto"/>
          </w:divBdr>
          <w:divsChild>
            <w:div w:id="1532646047">
              <w:marLeft w:val="0"/>
              <w:marRight w:val="0"/>
              <w:marTop w:val="0"/>
              <w:marBottom w:val="0"/>
              <w:divBdr>
                <w:top w:val="none" w:sz="0" w:space="0" w:color="auto"/>
                <w:left w:val="none" w:sz="0" w:space="0" w:color="auto"/>
                <w:bottom w:val="none" w:sz="0" w:space="0" w:color="auto"/>
                <w:right w:val="none" w:sz="0" w:space="0" w:color="auto"/>
              </w:divBdr>
            </w:div>
          </w:divsChild>
        </w:div>
        <w:div w:id="1076366752">
          <w:marLeft w:val="0"/>
          <w:marRight w:val="0"/>
          <w:marTop w:val="0"/>
          <w:marBottom w:val="0"/>
          <w:divBdr>
            <w:top w:val="none" w:sz="0" w:space="0" w:color="auto"/>
            <w:left w:val="none" w:sz="0" w:space="0" w:color="auto"/>
            <w:bottom w:val="none" w:sz="0" w:space="0" w:color="auto"/>
            <w:right w:val="none" w:sz="0" w:space="0" w:color="auto"/>
          </w:divBdr>
        </w:div>
        <w:div w:id="1802452879">
          <w:marLeft w:val="0"/>
          <w:marRight w:val="0"/>
          <w:marTop w:val="0"/>
          <w:marBottom w:val="0"/>
          <w:divBdr>
            <w:top w:val="none" w:sz="0" w:space="0" w:color="auto"/>
            <w:left w:val="none" w:sz="0" w:space="0" w:color="auto"/>
            <w:bottom w:val="none" w:sz="0" w:space="0" w:color="auto"/>
            <w:right w:val="none" w:sz="0" w:space="0" w:color="auto"/>
          </w:divBdr>
          <w:divsChild>
            <w:div w:id="1290472083">
              <w:marLeft w:val="0"/>
              <w:marRight w:val="0"/>
              <w:marTop w:val="0"/>
              <w:marBottom w:val="0"/>
              <w:divBdr>
                <w:top w:val="none" w:sz="0" w:space="0" w:color="auto"/>
                <w:left w:val="none" w:sz="0" w:space="0" w:color="auto"/>
                <w:bottom w:val="none" w:sz="0" w:space="0" w:color="auto"/>
                <w:right w:val="none" w:sz="0" w:space="0" w:color="auto"/>
              </w:divBdr>
            </w:div>
          </w:divsChild>
        </w:div>
        <w:div w:id="1921593221">
          <w:marLeft w:val="0"/>
          <w:marRight w:val="0"/>
          <w:marTop w:val="0"/>
          <w:marBottom w:val="0"/>
          <w:divBdr>
            <w:top w:val="none" w:sz="0" w:space="0" w:color="auto"/>
            <w:left w:val="none" w:sz="0" w:space="0" w:color="auto"/>
            <w:bottom w:val="none" w:sz="0" w:space="0" w:color="auto"/>
            <w:right w:val="none" w:sz="0" w:space="0" w:color="auto"/>
          </w:divBdr>
        </w:div>
        <w:div w:id="1785730975">
          <w:marLeft w:val="0"/>
          <w:marRight w:val="0"/>
          <w:marTop w:val="0"/>
          <w:marBottom w:val="0"/>
          <w:divBdr>
            <w:top w:val="none" w:sz="0" w:space="0" w:color="auto"/>
            <w:left w:val="none" w:sz="0" w:space="0" w:color="auto"/>
            <w:bottom w:val="none" w:sz="0" w:space="0" w:color="auto"/>
            <w:right w:val="none" w:sz="0" w:space="0" w:color="auto"/>
          </w:divBdr>
          <w:divsChild>
            <w:div w:id="4511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2022-05-04T15:54:00Z</dcterms:created>
  <dcterms:modified xsi:type="dcterms:W3CDTF">2022-05-04T15:54:00Z</dcterms:modified>
</cp:coreProperties>
</file>