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E5236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617B45B4" w:rsidR="002E5236" w:rsidRPr="00204872" w:rsidRDefault="002E5236" w:rsidP="002E5236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6909AF10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E5236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6612FD18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040B42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2E5236" w:rsidRPr="00204872" w14:paraId="0F8C1821" w14:textId="77777777" w:rsidTr="00AB3AC5">
        <w:tc>
          <w:tcPr>
            <w:tcW w:w="1525" w:type="dxa"/>
          </w:tcPr>
          <w:p w14:paraId="66D8A8A3" w14:textId="45E7EE21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44CBD13B" w:rsidR="002E5236" w:rsidRPr="00C10196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2E5236" w:rsidRPr="00204872" w14:paraId="0CE24B82" w14:textId="77777777" w:rsidTr="00AB3AC5">
        <w:tc>
          <w:tcPr>
            <w:tcW w:w="1525" w:type="dxa"/>
          </w:tcPr>
          <w:p w14:paraId="0C86530D" w14:textId="1647F878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2A86DDB2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2E5236" w:rsidRPr="00204872" w14:paraId="10BF8C2E" w14:textId="77777777" w:rsidTr="00AB3AC5">
        <w:tc>
          <w:tcPr>
            <w:tcW w:w="1525" w:type="dxa"/>
          </w:tcPr>
          <w:p w14:paraId="60777ABD" w14:textId="2E89183E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635B3325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2E5236" w:rsidRPr="00204872" w14:paraId="5A562E5D" w14:textId="77777777" w:rsidTr="00AB3AC5">
        <w:tc>
          <w:tcPr>
            <w:tcW w:w="1525" w:type="dxa"/>
          </w:tcPr>
          <w:p w14:paraId="1F718366" w14:textId="1422687F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7D15C337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651C9A0B" w:rsidR="00C10196" w:rsidRDefault="00C10196" w:rsidP="00971BE7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0414">
        <w:rPr>
          <w:rFonts w:ascii="Arial" w:hAnsi="Arial" w:cs="Arial"/>
          <w:b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EB0414" w:rsidRPr="00DF4362" w14:paraId="569E7B12" w14:textId="77777777" w:rsidTr="00EB0414">
        <w:tc>
          <w:tcPr>
            <w:tcW w:w="1435" w:type="dxa"/>
          </w:tcPr>
          <w:p w14:paraId="561CF32A" w14:textId="617B8087" w:rsidR="00EB0414" w:rsidRPr="00A331B3" w:rsidRDefault="00EB0414" w:rsidP="009115E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Const</w:t>
            </w:r>
            <w:proofErr w:type="spellEnd"/>
            <w:r w:rsidRPr="00A331B3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7645" w:type="dxa"/>
          </w:tcPr>
          <w:p w14:paraId="13203BB0" w14:textId="72E5D72E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  <w:r w:rsidR="00B1789D">
              <w:rPr>
                <w:rFonts w:ascii="Arial" w:hAnsi="Arial" w:cs="Arial"/>
              </w:rPr>
              <w:t>s</w:t>
            </w:r>
          </w:p>
        </w:tc>
      </w:tr>
      <w:tr w:rsidR="00EB0414" w:rsidRPr="00DF4362" w14:paraId="06E2FB14" w14:textId="77777777" w:rsidTr="00EB0414">
        <w:tc>
          <w:tcPr>
            <w:tcW w:w="1435" w:type="dxa"/>
          </w:tcPr>
          <w:p w14:paraId="18E43ADB" w14:textId="5CE918FE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</w:tcPr>
          <w:p w14:paraId="0F4FE3CD" w14:textId="6E814B01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height shall not exceed 45 cm</w:t>
            </w:r>
          </w:p>
        </w:tc>
      </w:tr>
      <w:tr w:rsidR="00EB0414" w:rsidRPr="00DF4362" w14:paraId="7F0E40E6" w14:textId="77777777" w:rsidTr="00EB0414">
        <w:tc>
          <w:tcPr>
            <w:tcW w:w="1435" w:type="dxa"/>
          </w:tcPr>
          <w:p w14:paraId="4CC6EC4E" w14:textId="0C9BDE04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</w:tcPr>
          <w:p w14:paraId="522F63A3" w14:textId="574C6A93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depth shall not exceed 45 cm</w:t>
            </w:r>
          </w:p>
        </w:tc>
      </w:tr>
      <w:tr w:rsidR="00EB0414" w:rsidRPr="00DF4362" w14:paraId="2A8C9227" w14:textId="77777777" w:rsidTr="00EB0414">
        <w:tc>
          <w:tcPr>
            <w:tcW w:w="1435" w:type="dxa"/>
          </w:tcPr>
          <w:p w14:paraId="60DCABD7" w14:textId="31DBB701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3CCD4994" w14:textId="2880FFDC" w:rsidR="00EB0414" w:rsidRPr="00A331B3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width shall not exceed 60 cm</w:t>
            </w:r>
          </w:p>
        </w:tc>
      </w:tr>
      <w:tr w:rsidR="002E5236" w:rsidRPr="00DF4362" w14:paraId="040952E4" w14:textId="77777777" w:rsidTr="00EB0414">
        <w:tc>
          <w:tcPr>
            <w:tcW w:w="1435" w:type="dxa"/>
          </w:tcPr>
          <w:p w14:paraId="09ACF95E" w14:textId="2CBD553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4BE75088" w14:textId="34D11538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weight shall not exceed 20 kg</w:t>
            </w:r>
          </w:p>
        </w:tc>
      </w:tr>
      <w:tr w:rsidR="002E5236" w:rsidRPr="00DF4362" w14:paraId="7430F26F" w14:textId="77777777" w:rsidTr="00EB0414">
        <w:tc>
          <w:tcPr>
            <w:tcW w:w="1435" w:type="dxa"/>
          </w:tcPr>
          <w:p w14:paraId="28D08C1D" w14:textId="4365671B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639C09CD" w14:textId="03817B53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battery power shall not exceed 10 Ah</w:t>
            </w:r>
          </w:p>
        </w:tc>
      </w:tr>
      <w:tr w:rsidR="002E5236" w:rsidRPr="00DF4362" w14:paraId="3EF5953C" w14:textId="77777777" w:rsidTr="00EB0414">
        <w:tc>
          <w:tcPr>
            <w:tcW w:w="1435" w:type="dxa"/>
          </w:tcPr>
          <w:p w14:paraId="1C372C09" w14:textId="1A27678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0BA11D81" w14:textId="75968A1B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UL60335</w:t>
            </w:r>
          </w:p>
        </w:tc>
      </w:tr>
      <w:tr w:rsidR="002E5236" w:rsidRPr="00DF4362" w14:paraId="122944C2" w14:textId="77777777" w:rsidTr="00EB0414">
        <w:tc>
          <w:tcPr>
            <w:tcW w:w="1435" w:type="dxa"/>
          </w:tcPr>
          <w:p w14:paraId="0A58C27F" w14:textId="2594B084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0A2A41C1" w14:textId="45E4AE0E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</w:t>
            </w:r>
            <w:r w:rsidR="002E5236">
              <w:rPr>
                <w:rFonts w:ascii="Arial" w:hAnsi="Arial" w:cs="Arial"/>
              </w:rPr>
              <w:t>all comply with one or more of the standards under IEEE 802.11</w:t>
            </w:r>
          </w:p>
        </w:tc>
      </w:tr>
      <w:tr w:rsidR="002E5236" w:rsidRPr="00DF4362" w14:paraId="07D33C1A" w14:textId="77777777" w:rsidTr="00EB0414">
        <w:tc>
          <w:tcPr>
            <w:tcW w:w="1435" w:type="dxa"/>
          </w:tcPr>
          <w:p w14:paraId="7AEBBA26" w14:textId="432FA06F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40513E63" w14:textId="4D45C8A2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compatible with Android 4.4 or newer</w:t>
            </w:r>
          </w:p>
        </w:tc>
      </w:tr>
      <w:tr w:rsidR="00AA1F7F" w:rsidRPr="00DF4362" w14:paraId="64EC1B40" w14:textId="77777777" w:rsidTr="00EB0414">
        <w:tc>
          <w:tcPr>
            <w:tcW w:w="1435" w:type="dxa"/>
          </w:tcPr>
          <w:p w14:paraId="5B12F416" w14:textId="7DAE9D0D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012AE050" w14:textId="21BFD0EB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audible tone shall not exceed 80dB</w:t>
            </w:r>
          </w:p>
        </w:tc>
      </w:tr>
      <w:tr w:rsidR="00AA1F7F" w:rsidRPr="00DF4362" w14:paraId="780E3D7A" w14:textId="77777777" w:rsidTr="00EB0414">
        <w:tc>
          <w:tcPr>
            <w:tcW w:w="1435" w:type="dxa"/>
          </w:tcPr>
          <w:p w14:paraId="028B764A" w14:textId="5AB522F7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45" w:type="dxa"/>
          </w:tcPr>
          <w:p w14:paraId="3B459913" w14:textId="0A60FA90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not exceed 60 lumens in brightness</w:t>
            </w:r>
          </w:p>
        </w:tc>
      </w:tr>
      <w:tr w:rsidR="009C33D1" w:rsidRPr="00DF4362" w14:paraId="724E55E8" w14:textId="77777777" w:rsidTr="00EB0414">
        <w:tc>
          <w:tcPr>
            <w:tcW w:w="1435" w:type="dxa"/>
          </w:tcPr>
          <w:p w14:paraId="6DA5048E" w14:textId="1216DB90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7645" w:type="dxa"/>
          </w:tcPr>
          <w:p w14:paraId="6EACB2A5" w14:textId="2695E717" w:rsidR="009C33D1" w:rsidRDefault="009C33D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above 32</w:t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  <w:vertAlign w:val="subscript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9C33D1" w:rsidRPr="00DF4362" w14:paraId="60A17B88" w14:textId="77777777" w:rsidTr="00EB0414">
        <w:tc>
          <w:tcPr>
            <w:tcW w:w="1435" w:type="dxa"/>
          </w:tcPr>
          <w:p w14:paraId="264490B0" w14:textId="4729C6CC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7645" w:type="dxa"/>
          </w:tcPr>
          <w:p w14:paraId="2F6F6C7B" w14:textId="2E0CE9DF" w:rsidR="009C33D1" w:rsidRDefault="009C33D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function in temperatures not exceeding 150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F</w:t>
            </w:r>
          </w:p>
        </w:tc>
      </w:tr>
      <w:tr w:rsidR="009C33D1" w:rsidRPr="00DF4362" w14:paraId="5CB06EA5" w14:textId="77777777" w:rsidTr="00EB0414">
        <w:tc>
          <w:tcPr>
            <w:tcW w:w="1435" w:type="dxa"/>
          </w:tcPr>
          <w:p w14:paraId="60E5C10E" w14:textId="1EBF9AE0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7645" w:type="dxa"/>
          </w:tcPr>
          <w:p w14:paraId="692C1F0F" w14:textId="5E43F9BD" w:rsidR="009C33D1" w:rsidRDefault="009C33D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battery supply to built-in Wi-Fi antenna shall not exceed 215 mA</w:t>
            </w:r>
          </w:p>
        </w:tc>
      </w:tr>
      <w:tr w:rsidR="009C33D1" w:rsidRPr="00DF4362" w14:paraId="50DB3B2B" w14:textId="77777777" w:rsidTr="00EB0414">
        <w:tc>
          <w:tcPr>
            <w:tcW w:w="1435" w:type="dxa"/>
          </w:tcPr>
          <w:p w14:paraId="55AC5CD6" w14:textId="0CDF92B9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</w:p>
        </w:tc>
        <w:tc>
          <w:tcPr>
            <w:tcW w:w="7645" w:type="dxa"/>
          </w:tcPr>
          <w:p w14:paraId="50726D62" w14:textId="4710AAE8" w:rsidR="009C33D1" w:rsidRDefault="009C33D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battery supply to built-in Wi-Fi antenna shall exceed 0.5 </w:t>
            </w:r>
            <w:proofErr w:type="spellStart"/>
            <w:r>
              <w:rPr>
                <w:rFonts w:ascii="Arial" w:hAnsi="Arial" w:cs="Arial"/>
              </w:rPr>
              <w:t>uA</w:t>
            </w:r>
            <w:proofErr w:type="spellEnd"/>
            <w:r>
              <w:rPr>
                <w:rFonts w:ascii="Arial" w:hAnsi="Arial" w:cs="Arial"/>
              </w:rPr>
              <w:t xml:space="preserve"> under normal operation</w:t>
            </w:r>
          </w:p>
        </w:tc>
      </w:tr>
      <w:tr w:rsidR="009C33D1" w:rsidRPr="00DF4362" w14:paraId="7E81DBD3" w14:textId="77777777" w:rsidTr="00EB0414">
        <w:tc>
          <w:tcPr>
            <w:tcW w:w="1435" w:type="dxa"/>
          </w:tcPr>
          <w:p w14:paraId="626C3756" w14:textId="072FBF94" w:rsidR="009C33D1" w:rsidRDefault="009C33D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7645" w:type="dxa"/>
          </w:tcPr>
          <w:p w14:paraId="6C93D5E6" w14:textId="178361FC" w:rsidR="009C33D1" w:rsidRDefault="005B0D63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input radio frequency shall not exceed 2484 MHz</w:t>
            </w:r>
          </w:p>
        </w:tc>
      </w:tr>
      <w:tr w:rsidR="005B0D63" w:rsidRPr="00DF4362" w14:paraId="476A17CA" w14:textId="77777777" w:rsidTr="00EB0414">
        <w:tc>
          <w:tcPr>
            <w:tcW w:w="1435" w:type="dxa"/>
          </w:tcPr>
          <w:p w14:paraId="2EC870A4" w14:textId="6FC47EFA" w:rsidR="005B0D63" w:rsidRDefault="005B0D63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  <w:tc>
          <w:tcPr>
            <w:tcW w:w="7645" w:type="dxa"/>
          </w:tcPr>
          <w:p w14:paraId="5A95FF25" w14:textId="10262607" w:rsidR="005B0D63" w:rsidRDefault="005B0D63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input radio frequency shall exceed 2412 MHz</w:t>
            </w:r>
          </w:p>
        </w:tc>
      </w:tr>
      <w:tr w:rsidR="005B0D63" w:rsidRPr="00DF4362" w14:paraId="6EE9E34D" w14:textId="77777777" w:rsidTr="00EB0414">
        <w:tc>
          <w:tcPr>
            <w:tcW w:w="1435" w:type="dxa"/>
          </w:tcPr>
          <w:p w14:paraId="0AFE309C" w14:textId="773C9927" w:rsidR="005B0D63" w:rsidRDefault="005B0D63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  <w:tc>
          <w:tcPr>
            <w:tcW w:w="7645" w:type="dxa"/>
          </w:tcPr>
          <w:p w14:paraId="549B8FD6" w14:textId="6A26B684" w:rsidR="005B0D63" w:rsidRDefault="00AA75D9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radio input impedance shall not exceed 50Ω</w:t>
            </w:r>
          </w:p>
        </w:tc>
      </w:tr>
      <w:tr w:rsidR="00AA75D9" w:rsidRPr="00DF4362" w14:paraId="4D5DADD5" w14:textId="77777777" w:rsidTr="00EB0414">
        <w:tc>
          <w:tcPr>
            <w:tcW w:w="1435" w:type="dxa"/>
          </w:tcPr>
          <w:p w14:paraId="43B05979" w14:textId="15F40C39" w:rsidR="00AA75D9" w:rsidRDefault="00AA75D9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  <w:tc>
          <w:tcPr>
            <w:tcW w:w="7645" w:type="dxa"/>
          </w:tcPr>
          <w:p w14:paraId="5F65543E" w14:textId="42E8470E" w:rsidR="00AA75D9" w:rsidRDefault="00AA75D9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battery supply to all hardware shall not exceed</w:t>
            </w:r>
            <w:r w:rsidR="0057747A">
              <w:rPr>
                <w:rFonts w:ascii="Arial" w:hAnsi="Arial" w:cs="Arial"/>
              </w:rPr>
              <w:t xml:space="preserve"> 6V</w:t>
            </w:r>
          </w:p>
        </w:tc>
      </w:tr>
      <w:tr w:rsidR="008B3E54" w:rsidRPr="00DF4362" w14:paraId="24FDE802" w14:textId="77777777" w:rsidTr="00EB0414">
        <w:tc>
          <w:tcPr>
            <w:tcW w:w="1435" w:type="dxa"/>
          </w:tcPr>
          <w:p w14:paraId="14592956" w14:textId="77777777" w:rsidR="008B3E54" w:rsidRDefault="008B3E54" w:rsidP="009C3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3B938263" w14:textId="77777777" w:rsidR="008B3E54" w:rsidRDefault="008B3E54" w:rsidP="009C33D1">
            <w:pPr>
              <w:rPr>
                <w:rFonts w:ascii="Arial" w:hAnsi="Arial" w:cs="Arial"/>
              </w:rPr>
            </w:pPr>
          </w:p>
        </w:tc>
      </w:tr>
    </w:tbl>
    <w:p w14:paraId="40C2A9BE" w14:textId="77777777" w:rsidR="00DF4362" w:rsidRDefault="00DF4362" w:rsidP="008B3E54">
      <w:pPr>
        <w:rPr>
          <w:rFonts w:ascii="Arial" w:hAnsi="Arial" w:cs="Arial"/>
          <w:color w:val="4472C4" w:themeColor="accent5"/>
        </w:rPr>
      </w:pPr>
      <w:bookmarkStart w:id="0" w:name="_GoBack"/>
      <w:bookmarkEnd w:id="0"/>
    </w:p>
    <w:sectPr w:rsidR="00DF4362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204872"/>
    <w:rsid w:val="002E5236"/>
    <w:rsid w:val="00333D98"/>
    <w:rsid w:val="0057747A"/>
    <w:rsid w:val="005B0D63"/>
    <w:rsid w:val="00675762"/>
    <w:rsid w:val="006C10E4"/>
    <w:rsid w:val="00807C65"/>
    <w:rsid w:val="008A12E4"/>
    <w:rsid w:val="008A26DB"/>
    <w:rsid w:val="008B3E54"/>
    <w:rsid w:val="00945DFE"/>
    <w:rsid w:val="00971BE7"/>
    <w:rsid w:val="009C33D1"/>
    <w:rsid w:val="009C59A9"/>
    <w:rsid w:val="00A331B3"/>
    <w:rsid w:val="00AA1F7F"/>
    <w:rsid w:val="00AA75D9"/>
    <w:rsid w:val="00AB3AC5"/>
    <w:rsid w:val="00AF72CE"/>
    <w:rsid w:val="00B1789D"/>
    <w:rsid w:val="00C10196"/>
    <w:rsid w:val="00DF4362"/>
    <w:rsid w:val="00E509D1"/>
    <w:rsid w:val="00E916B6"/>
    <w:rsid w:val="00EB0414"/>
    <w:rsid w:val="00EB536E"/>
    <w:rsid w:val="00F909FF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9</cp:revision>
  <dcterms:created xsi:type="dcterms:W3CDTF">2018-02-06T13:29:00Z</dcterms:created>
  <dcterms:modified xsi:type="dcterms:W3CDTF">2018-10-03T13:39:00Z</dcterms:modified>
</cp:coreProperties>
</file>