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0A5228" w:rsidRPr="003177BF" w14:paraId="1C8B3C6C" w14:textId="77777777" w:rsidTr="00AB3AC5">
        <w:tc>
          <w:tcPr>
            <w:tcW w:w="1525" w:type="dxa"/>
            <w:tcBorders>
              <w:bottom w:val="single" w:sz="4" w:space="0" w:color="auto"/>
            </w:tcBorders>
          </w:tcPr>
          <w:p w14:paraId="279F771D" w14:textId="5D4CDA39" w:rsidR="000A5228" w:rsidRPr="003177BF" w:rsidRDefault="000A5228" w:rsidP="000A5228">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45DCA9F1" w:rsidR="000A5228" w:rsidRPr="003177BF" w:rsidRDefault="000A5228" w:rsidP="000A5228">
            <w:pPr>
              <w:rPr>
                <w:rFonts w:ascii="Arial" w:hAnsi="Arial" w:cs="Arial"/>
                <w:i/>
              </w:rPr>
            </w:pPr>
            <w:r>
              <w:rPr>
                <w:rFonts w:ascii="Arial" w:hAnsi="Arial" w:cs="Arial"/>
              </w:rPr>
              <w:t>Item Tracker</w:t>
            </w:r>
          </w:p>
        </w:tc>
      </w:tr>
      <w:tr w:rsidR="000A5228" w:rsidRPr="003177BF" w14:paraId="52677AA3" w14:textId="77777777" w:rsidTr="00AB3AC5">
        <w:tc>
          <w:tcPr>
            <w:tcW w:w="1525" w:type="dxa"/>
            <w:tcBorders>
              <w:top w:val="single" w:sz="4" w:space="0" w:color="auto"/>
            </w:tcBorders>
          </w:tcPr>
          <w:p w14:paraId="2499BBD3" w14:textId="1A1C7F6F" w:rsidR="000A5228" w:rsidRPr="003177BF" w:rsidRDefault="000A5228" w:rsidP="000A5228">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1D74010A" w:rsidR="000A5228" w:rsidRPr="003177BF" w:rsidRDefault="000A5228" w:rsidP="000A5228">
            <w:pPr>
              <w:rPr>
                <w:rFonts w:ascii="Arial" w:hAnsi="Arial" w:cs="Arial"/>
                <w:b/>
              </w:rPr>
            </w:pPr>
            <w:r w:rsidRPr="008151F9">
              <w:rPr>
                <w:rFonts w:ascii="Arial" w:hAnsi="Arial" w:cs="Arial"/>
                <w:b/>
              </w:rPr>
              <w:t>Team members:</w:t>
            </w:r>
          </w:p>
        </w:tc>
      </w:tr>
      <w:tr w:rsidR="000A5228" w:rsidRPr="003177BF" w14:paraId="0F8C1821" w14:textId="77777777" w:rsidTr="00AB3AC5">
        <w:tc>
          <w:tcPr>
            <w:tcW w:w="1525" w:type="dxa"/>
          </w:tcPr>
          <w:p w14:paraId="66D8A8A3" w14:textId="116BF384" w:rsidR="000A5228" w:rsidRPr="003177BF" w:rsidRDefault="000A5228" w:rsidP="000A5228">
            <w:pPr>
              <w:rPr>
                <w:rFonts w:ascii="Arial" w:hAnsi="Arial" w:cs="Arial"/>
                <w:i/>
              </w:rPr>
            </w:pPr>
            <w:r>
              <w:rPr>
                <w:rFonts w:ascii="Arial" w:hAnsi="Arial" w:cs="Arial"/>
              </w:rPr>
              <w:t>CS</w:t>
            </w:r>
          </w:p>
        </w:tc>
        <w:tc>
          <w:tcPr>
            <w:tcW w:w="6485" w:type="dxa"/>
          </w:tcPr>
          <w:p w14:paraId="20CA64DC" w14:textId="76183ED6" w:rsidR="000A5228" w:rsidRPr="003177BF" w:rsidRDefault="000A5228" w:rsidP="000A5228">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0A5228" w:rsidRPr="003177BF" w14:paraId="0CE24B82" w14:textId="77777777" w:rsidTr="00AB3AC5">
        <w:tc>
          <w:tcPr>
            <w:tcW w:w="1525" w:type="dxa"/>
          </w:tcPr>
          <w:p w14:paraId="0C86530D" w14:textId="0A19055B" w:rsidR="000A5228" w:rsidRPr="003177BF" w:rsidRDefault="000A5228" w:rsidP="000A5228">
            <w:pPr>
              <w:rPr>
                <w:rFonts w:ascii="Arial" w:hAnsi="Arial" w:cs="Arial"/>
              </w:rPr>
            </w:pPr>
            <w:r w:rsidRPr="008F0281">
              <w:rPr>
                <w:rFonts w:ascii="Arial" w:hAnsi="Arial" w:cs="Arial"/>
              </w:rPr>
              <w:t>EE</w:t>
            </w:r>
          </w:p>
        </w:tc>
        <w:tc>
          <w:tcPr>
            <w:tcW w:w="6485" w:type="dxa"/>
          </w:tcPr>
          <w:p w14:paraId="182CE1E2" w14:textId="7FDA8CC5" w:rsidR="000A5228" w:rsidRPr="003177BF" w:rsidRDefault="000A5228" w:rsidP="000A5228">
            <w:pPr>
              <w:rPr>
                <w:rFonts w:ascii="Arial" w:hAnsi="Arial" w:cs="Arial"/>
              </w:rPr>
            </w:pPr>
            <w:r>
              <w:rPr>
                <w:rFonts w:ascii="Arial" w:hAnsi="Arial" w:cs="Arial"/>
              </w:rPr>
              <w:t>Ryan Ly</w:t>
            </w:r>
          </w:p>
        </w:tc>
      </w:tr>
      <w:tr w:rsidR="000A5228" w:rsidRPr="003177BF" w14:paraId="10BF8C2E" w14:textId="77777777" w:rsidTr="00AB3AC5">
        <w:tc>
          <w:tcPr>
            <w:tcW w:w="1525" w:type="dxa"/>
          </w:tcPr>
          <w:p w14:paraId="60777ABD" w14:textId="7B373E53" w:rsidR="000A5228" w:rsidRPr="003177BF" w:rsidRDefault="000A5228" w:rsidP="000A5228">
            <w:pPr>
              <w:rPr>
                <w:rFonts w:ascii="Arial" w:hAnsi="Arial" w:cs="Arial"/>
              </w:rPr>
            </w:pPr>
            <w:r w:rsidRPr="008F0281">
              <w:rPr>
                <w:rFonts w:ascii="Arial" w:hAnsi="Arial" w:cs="Arial"/>
              </w:rPr>
              <w:t>CEG</w:t>
            </w:r>
          </w:p>
        </w:tc>
        <w:tc>
          <w:tcPr>
            <w:tcW w:w="6485" w:type="dxa"/>
          </w:tcPr>
          <w:p w14:paraId="62AC8D8F" w14:textId="029998C2" w:rsidR="000A5228" w:rsidRPr="003177BF" w:rsidRDefault="000A5228" w:rsidP="000A5228">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0A5228" w:rsidRPr="003177BF" w14:paraId="5A562E5D" w14:textId="77777777" w:rsidTr="00AB3AC5">
        <w:tc>
          <w:tcPr>
            <w:tcW w:w="1525" w:type="dxa"/>
          </w:tcPr>
          <w:p w14:paraId="1F718366" w14:textId="051023F2" w:rsidR="000A5228" w:rsidRPr="003177BF" w:rsidRDefault="000A5228" w:rsidP="000A5228">
            <w:pPr>
              <w:rPr>
                <w:rFonts w:ascii="Arial" w:hAnsi="Arial" w:cs="Arial"/>
              </w:rPr>
            </w:pPr>
            <w:r w:rsidRPr="008F0281">
              <w:rPr>
                <w:rFonts w:ascii="Arial" w:hAnsi="Arial" w:cs="Arial"/>
              </w:rPr>
              <w:t>CS</w:t>
            </w:r>
          </w:p>
        </w:tc>
        <w:tc>
          <w:tcPr>
            <w:tcW w:w="6485" w:type="dxa"/>
          </w:tcPr>
          <w:p w14:paraId="60CAACDB" w14:textId="43BE2538" w:rsidR="000A5228" w:rsidRPr="003177BF" w:rsidRDefault="000A5228" w:rsidP="000A5228">
            <w:pPr>
              <w:rPr>
                <w:rFonts w:ascii="Arial" w:hAnsi="Arial" w:cs="Arial"/>
              </w:rPr>
            </w:pPr>
            <w:r>
              <w:rPr>
                <w:rFonts w:ascii="Arial" w:hAnsi="Arial" w:cs="Arial"/>
              </w:rPr>
              <w:t>Donald Taylor</w:t>
            </w:r>
          </w:p>
        </w:tc>
      </w:tr>
    </w:tbl>
    <w:p w14:paraId="513E41CA" w14:textId="7843F75A" w:rsidR="00C10196" w:rsidRPr="003177BF" w:rsidRDefault="00475BC5" w:rsidP="00971BE7">
      <w:pPr>
        <w:spacing w:before="120"/>
        <w:jc w:val="center"/>
        <w:rPr>
          <w:rFonts w:ascii="Arial" w:hAnsi="Arial" w:cs="Arial"/>
          <w:b/>
        </w:rPr>
      </w:pPr>
      <w:r>
        <w:rPr>
          <w:rFonts w:ascii="Arial" w:hAnsi="Arial" w:cs="Arial"/>
          <w:b/>
        </w:rPr>
        <w:t>System Architecture</w:t>
      </w:r>
    </w:p>
    <w:p w14:paraId="62753F9D" w14:textId="70A42ABD" w:rsidR="00475BC5" w:rsidRDefault="006C10E4" w:rsidP="00C10196">
      <w:pPr>
        <w:rPr>
          <w:rFonts w:ascii="Arial" w:hAnsi="Arial" w:cs="Arial"/>
          <w:i/>
          <w:color w:val="4472C4" w:themeColor="accent5"/>
        </w:rPr>
      </w:pPr>
      <w:r w:rsidRPr="003177BF">
        <w:rPr>
          <w:rFonts w:ascii="Arial" w:hAnsi="Arial" w:cs="Arial"/>
          <w:i/>
          <w:color w:val="4472C4" w:themeColor="accent5"/>
        </w:rPr>
        <w:t xml:space="preserve">Blue text (like this) should be removed from your submission. </w:t>
      </w:r>
      <w:r w:rsidR="00475BC5">
        <w:rPr>
          <w:rFonts w:ascii="Arial" w:hAnsi="Arial" w:cs="Arial"/>
          <w:i/>
          <w:color w:val="4472C4" w:themeColor="accent5"/>
        </w:rPr>
        <w:t>Sketch and describe the overall hardware AND</w:t>
      </w:r>
      <w:bookmarkStart w:id="0" w:name="_GoBack"/>
      <w:bookmarkEnd w:id="0"/>
      <w:r w:rsidR="00475BC5">
        <w:rPr>
          <w:rFonts w:ascii="Arial" w:hAnsi="Arial" w:cs="Arial"/>
          <w:i/>
          <w:color w:val="4472C4" w:themeColor="accent5"/>
        </w:rPr>
        <w:t xml:space="preserve"> software architectures for your design.  These sketches should include interconnected functional blocks sufficient to support the design functionality of your system, and with proper design choices, should have the potential to satisfy all earlier selected requirements, constraints, and standards.  Each functional block should be defined and described, and connections between blocks should be identified for later specification (e.g., USB for hardware architecture, data structure for software architecture).  It may be simplest to enumerate the blocks for association with their subsequent definitions, and the interconnect between blocks may then be a conjunction of their enumerated values.</w:t>
      </w:r>
    </w:p>
    <w:p w14:paraId="5FE8DC44" w14:textId="4327BC35" w:rsidR="00475BC5" w:rsidRDefault="00475BC5" w:rsidP="00C10196">
      <w:pPr>
        <w:rPr>
          <w:rFonts w:ascii="Arial" w:hAnsi="Arial" w:cs="Arial"/>
        </w:rPr>
      </w:pPr>
      <w:r>
        <w:rPr>
          <w:rFonts w:ascii="Arial" w:hAnsi="Arial" w:cs="Arial"/>
        </w:rPr>
        <w:t>Hardware Architecture</w:t>
      </w:r>
    </w:p>
    <w:p w14:paraId="0A6A06E4" w14:textId="5D76A89B" w:rsidR="00475BC5" w:rsidRDefault="00475BC5" w:rsidP="00475BC5">
      <w:pPr>
        <w:jc w:val="center"/>
        <w:rPr>
          <w:rFonts w:ascii="Arial" w:hAnsi="Arial" w:cs="Arial"/>
        </w:rPr>
      </w:pPr>
      <w:r>
        <w:rPr>
          <w:rFonts w:ascii="Arial" w:hAnsi="Arial" w:cs="Arial"/>
          <w:noProof/>
        </w:rPr>
        <mc:AlternateContent>
          <mc:Choice Requires="wps">
            <w:drawing>
              <wp:inline distT="0" distB="0" distL="0" distR="0" wp14:anchorId="2C2F284A" wp14:editId="28295A87">
                <wp:extent cx="4129088" cy="1266825"/>
                <wp:effectExtent l="0" t="0" r="24130" b="28575"/>
                <wp:docPr id="1" name="Rectangle 1"/>
                <wp:cNvGraphicFramePr/>
                <a:graphic xmlns:a="http://schemas.openxmlformats.org/drawingml/2006/main">
                  <a:graphicData uri="http://schemas.microsoft.com/office/word/2010/wordprocessingShape">
                    <wps:wsp>
                      <wps:cNvSpPr/>
                      <wps:spPr>
                        <a:xfrm>
                          <a:off x="0" y="0"/>
                          <a:ext cx="4129088"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C228F" w14:textId="77777777" w:rsidR="00475BC5" w:rsidRDefault="00475BC5" w:rsidP="00475BC5">
                            <w:pPr>
                              <w:jc w:val="center"/>
                            </w:pPr>
                            <w:r>
                              <w:t>Insert hardware block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2F284A" id="Rectangle 1" o:spid="_x0000_s1026" style="width:325.15pt;height:9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c6egIAAEUFAAAOAAAAZHJzL2Uyb0RvYy54bWysVE1v2zAMvQ/YfxB0X/2BpGuDOkXQosOA&#10;oi36gZ4VWYoNSKImKbGzXz9KdpyiLXYYloNCmeQT+fSoi8teK7ITzrdgKlqc5JQIw6FuzaaiL883&#10;384o8YGZmikwoqJ74enl8uuXi84uRAkNqFo4giDGLzpb0SYEu8gyzxuhmT8BKww6JTjNAm7dJqsd&#10;6xBdq6zM89OsA1dbB1x4j1+vByddJnwpBQ/3UnoRiKoo1hbS6tK6jmu2vGCLjWO2aflYBvuHKjRr&#10;DR46QV2zwMjWtR+gdMsdeJDhhIPOQMqWi9QDdlPk77p5apgVqRckx9uJJv//YPnd7sGRtsa7o8Qw&#10;jVf0iKQxs1GCFJGezvoFRj3ZBzfuPJqx1146Hf+xC9InSvcTpaIPhOPHWVGe52coAo6+ojw9PSvn&#10;ETU7plvnww8BmkSjog6PT1Sy3a0PQ+ghBPNiOUMByQp7JWINyjwKiX3gkWXKTgoSV8qRHcO7Z5wL&#10;E4rB1bBaDJ/nOf7GeqaMVF0CjMiyVWrCHgGiOj9iD7WO8TFVJAFOyfnfChuSp4x0MpgwJevWgPsM&#10;QGFX48lD/IGkgZrIUujXPYZEcw31Hi/cwTAJ3vKbFmm/ZT48MIfSxyHBcQ73uEgFXUVhtChpwP3+&#10;7HuMR0Wil5IOR6mi/teWOUGJ+mlQq+fFbBZnL21m8+8lbtxbz/qtx2z1FeCNoR6xumTG+KAOpnSg&#10;X3HqV/FUdDHD8eyK8uAOm6swjDi+G1ysVikM582ycGueLI/gkeAoq+f+lTk7ai+gbO/gMHZs8U6C&#10;Q2zMNLDaBpBt0ueR15F6nNWkofFdiY/B232KOr5+yz8AAAD//wMAUEsDBBQABgAIAAAAIQB1VkAy&#10;2QAAAAUBAAAPAAAAZHJzL2Rvd25yZXYueG1sTI/BTsMwEETvSPyDtUjcqFNQCw1xKlSJCxKHtnzA&#10;Nl7i0HgdxU6T/D0LF7istJrRzJtiO/lWXaiPTWADy0UGirgKtuHawMfx9e4JVEzIFtvAZGCmCNvy&#10;+qrA3IaR93Q5pFpJCMccDbiUulzrWDnyGBehIxbtM/Qek7x9rW2Po4T7Vt9n2Vp7bFgaHHa0c1Sd&#10;D4OXEqT9vHwcd+d3N7011M5fNMzG3N5ML8+gEk3pzww/+IIOpTCdwsA2qtaADEm/V7T1KnsAdRLT&#10;ZrMCXRb6P335DQAA//8DAFBLAQItABQABgAIAAAAIQC2gziS/gAAAOEBAAATAAAAAAAAAAAAAAAA&#10;AAAAAABbQ29udGVudF9UeXBlc10ueG1sUEsBAi0AFAAGAAgAAAAhADj9If/WAAAAlAEAAAsAAAAA&#10;AAAAAAAAAAAALwEAAF9yZWxzLy5yZWxzUEsBAi0AFAAGAAgAAAAhAAECZzp6AgAARQUAAA4AAAAA&#10;AAAAAAAAAAAALgIAAGRycy9lMm9Eb2MueG1sUEsBAi0AFAAGAAgAAAAhAHVWQDLZAAAABQEAAA8A&#10;AAAAAAAAAAAAAAAA1AQAAGRycy9kb3ducmV2LnhtbFBLBQYAAAAABAAEAPMAAADaBQAAAAA=&#10;" fillcolor="#5b9bd5 [3204]" strokecolor="#1f4d78 [1604]" strokeweight="1pt">
                <v:textbox>
                  <w:txbxContent>
                    <w:p w14:paraId="666C228F" w14:textId="77777777" w:rsidR="00475BC5" w:rsidRDefault="00475BC5" w:rsidP="00475BC5">
                      <w:pPr>
                        <w:jc w:val="center"/>
                      </w:pPr>
                      <w:r>
                        <w:t>Insert hardware block diagram</w:t>
                      </w:r>
                    </w:p>
                  </w:txbxContent>
                </v:textbox>
                <w10:anchorlock/>
              </v:rect>
            </w:pict>
          </mc:Fallback>
        </mc:AlternateContent>
      </w:r>
    </w:p>
    <w:p w14:paraId="6343B54D" w14:textId="378F2ACF" w:rsidR="00475BC5" w:rsidRDefault="00475BC5" w:rsidP="00C10196">
      <w:pPr>
        <w:rPr>
          <w:rFonts w:ascii="Arial" w:hAnsi="Arial" w:cs="Arial"/>
        </w:rPr>
      </w:pPr>
      <w:r>
        <w:rPr>
          <w:rFonts w:ascii="Arial" w:hAnsi="Arial" w:cs="Arial"/>
        </w:rPr>
        <w:t>Hardware functional block definitions</w:t>
      </w:r>
    </w:p>
    <w:p w14:paraId="5582B6FF" w14:textId="650897C8" w:rsidR="00475BC5" w:rsidRDefault="00475BC5" w:rsidP="00475BC5">
      <w:pPr>
        <w:pStyle w:val="ListParagraph"/>
        <w:numPr>
          <w:ilvl w:val="0"/>
          <w:numId w:val="5"/>
        </w:numPr>
        <w:rPr>
          <w:rFonts w:ascii="Arial" w:hAnsi="Arial" w:cs="Arial"/>
        </w:rPr>
      </w:pPr>
      <w:r>
        <w:rPr>
          <w:rFonts w:ascii="Arial" w:hAnsi="Arial" w:cs="Arial"/>
        </w:rPr>
        <w:t>HW block 1 definition and description</w:t>
      </w:r>
    </w:p>
    <w:p w14:paraId="15A9F079" w14:textId="2E1B78DF" w:rsidR="00475BC5" w:rsidRDefault="00475BC5" w:rsidP="00475BC5">
      <w:pPr>
        <w:pStyle w:val="ListParagraph"/>
        <w:numPr>
          <w:ilvl w:val="0"/>
          <w:numId w:val="5"/>
        </w:numPr>
        <w:rPr>
          <w:rFonts w:ascii="Arial" w:hAnsi="Arial" w:cs="Arial"/>
        </w:rPr>
      </w:pPr>
      <w:r>
        <w:rPr>
          <w:rFonts w:ascii="Arial" w:hAnsi="Arial" w:cs="Arial"/>
        </w:rPr>
        <w:t>HW block 2 definition and description</w:t>
      </w:r>
    </w:p>
    <w:p w14:paraId="15B3CF11" w14:textId="5B7431EB" w:rsidR="00475BC5" w:rsidRDefault="00475BC5" w:rsidP="00475BC5">
      <w:pPr>
        <w:pStyle w:val="ListParagraph"/>
        <w:numPr>
          <w:ilvl w:val="0"/>
          <w:numId w:val="5"/>
        </w:numPr>
        <w:rPr>
          <w:rFonts w:ascii="Arial" w:hAnsi="Arial" w:cs="Arial"/>
        </w:rPr>
      </w:pPr>
      <w:r>
        <w:rPr>
          <w:rFonts w:ascii="Arial" w:hAnsi="Arial" w:cs="Arial"/>
        </w:rPr>
        <w:t>HW block 3 definition and description</w:t>
      </w:r>
    </w:p>
    <w:p w14:paraId="6EF8D79A" w14:textId="13ABF1B2" w:rsidR="00475BC5" w:rsidRPr="00475BC5" w:rsidRDefault="00475BC5" w:rsidP="00475BC5">
      <w:pPr>
        <w:pStyle w:val="ListParagraph"/>
        <w:rPr>
          <w:rFonts w:ascii="Arial" w:hAnsi="Arial" w:cs="Arial"/>
        </w:rPr>
      </w:pPr>
      <w:r>
        <w:rPr>
          <w:rFonts w:ascii="Arial" w:hAnsi="Arial" w:cs="Arial"/>
        </w:rPr>
        <w:t>⁞</w:t>
      </w:r>
    </w:p>
    <w:p w14:paraId="5A7A82AD" w14:textId="07E7FEE2" w:rsidR="00F75EF6" w:rsidRPr="00475BC5" w:rsidRDefault="00475BC5" w:rsidP="00475BC5">
      <w:pPr>
        <w:pStyle w:val="ListParagraph"/>
        <w:rPr>
          <w:rFonts w:ascii="Arial" w:hAnsi="Arial" w:cs="Arial"/>
        </w:rPr>
      </w:pPr>
      <w:r>
        <w:rPr>
          <w:rFonts w:ascii="Arial" w:hAnsi="Arial" w:cs="Arial"/>
        </w:rPr>
        <w:t>⁞</w:t>
      </w:r>
    </w:p>
    <w:p w14:paraId="6A6A39C5" w14:textId="26744518" w:rsidR="00475BC5" w:rsidRDefault="00475BC5" w:rsidP="00475BC5">
      <w:pPr>
        <w:rPr>
          <w:rFonts w:ascii="Arial" w:hAnsi="Arial" w:cs="Arial"/>
        </w:rPr>
      </w:pPr>
      <w:r>
        <w:rPr>
          <w:rFonts w:ascii="Arial" w:hAnsi="Arial" w:cs="Arial"/>
        </w:rPr>
        <w:t>Software Architecture</w:t>
      </w:r>
    </w:p>
    <w:p w14:paraId="08371DDA" w14:textId="77777777" w:rsidR="00475BC5" w:rsidRDefault="00475BC5" w:rsidP="00475BC5">
      <w:pPr>
        <w:jc w:val="center"/>
        <w:rPr>
          <w:rFonts w:ascii="Arial" w:hAnsi="Arial" w:cs="Arial"/>
        </w:rPr>
      </w:pPr>
      <w:r>
        <w:rPr>
          <w:rFonts w:ascii="Arial" w:hAnsi="Arial" w:cs="Arial"/>
          <w:noProof/>
        </w:rPr>
        <mc:AlternateContent>
          <mc:Choice Requires="wps">
            <w:drawing>
              <wp:inline distT="0" distB="0" distL="0" distR="0" wp14:anchorId="5A10AEA7" wp14:editId="4D092318">
                <wp:extent cx="4129088" cy="1266825"/>
                <wp:effectExtent l="0" t="0" r="24130" b="28575"/>
                <wp:docPr id="2" name="Rectangle 2"/>
                <wp:cNvGraphicFramePr/>
                <a:graphic xmlns:a="http://schemas.openxmlformats.org/drawingml/2006/main">
                  <a:graphicData uri="http://schemas.microsoft.com/office/word/2010/wordprocessingShape">
                    <wps:wsp>
                      <wps:cNvSpPr/>
                      <wps:spPr>
                        <a:xfrm>
                          <a:off x="0" y="0"/>
                          <a:ext cx="4129088"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A1B06" w14:textId="624EAD1F" w:rsidR="00475BC5" w:rsidRDefault="00475BC5" w:rsidP="00475BC5">
                            <w:pPr>
                              <w:jc w:val="center"/>
                            </w:pPr>
                            <w:r>
                              <w:t>Insert software block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EA7" id="Rectangle 2" o:spid="_x0000_s1027" style="width:325.15pt;height:9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CLfAIAAEwFAAAOAAAAZHJzL2Uyb0RvYy54bWysVEtv2zAMvg/YfxB0X/1A0rVBnSJo0WFA&#10;0RZ9oGdFlmIDeo1SYme/fpTsOEVb7DDMB5kSyY/kJ1IXl71WZCfAt9ZUtDjJKRGG27o1m4q+PN98&#10;O6PEB2ZqpqwRFd0LTy+XX79cdG4hSttYVQsgCGL8onMVbUJwiyzzvBGa+RPrhEGltKBZwC1sshpY&#10;h+haZWWen2adhdqB5cJ7PL0elHSZ8KUUPNxL6UUgqqKYW0grpHUd12x5wRYbYK5p+ZgG+4csNGsN&#10;Bp2grllgZAvtByjdcrDeynDCrc6slC0XqQaspsjfVfPUMCdSLUiOdxNN/v/B8rvdA5C2rmhJiWEa&#10;r+gRSWNmowQpIz2d8wu0enIPMO48irHWXoKOf6yC9InS/USp6APheDgryvP8DJuAo64oT0/PynlE&#10;zY7uDnz4IawmUagoYPhEJdvd+jCYHkzQL6YzJJCksFci5qDMo5BYB4Ysk3fqIHGlgOwY3j3jXJhQ&#10;DKqG1WI4nuf4jflMHim7BBiRZavUhD0CxO78iD3kOtpHV5EacHLO/5bY4Dx5pMjWhMlZt8bCZwAK&#10;qxojD/YHkgZqIkuhX/fpjpNlPFnbeo/3DnYYCO/4TYvs3zIfHhjgBOCs4FSHe1yksl1F7ShR0lj4&#10;/dl5tMfGRC0lHU5URf2vLQNBifppsGXPi9ksjmDazObfS9zAW836rcZs9ZXFiyvw/XA8idE+qIMo&#10;wepXHP5VjIoqZjjGrigPcNhchWHS8fngYrVKZjh2joVb8+R4BI88x+567l8ZuLEFA3bvnT1MH1u8&#10;68TBNnoau9oGK9vUpkdexxvAkU2tND4v8U14u09Wx0dw+QcAAP//AwBQSwMEFAAGAAgAAAAhAHVW&#10;QDLZAAAABQEAAA8AAABkcnMvZG93bnJldi54bWxMj8FOwzAQRO9I/IO1SNyoU1ALDXEqVIkLEoe2&#10;fMA2XuLQeB3FTpP8PQsXuKy0mtHMm2I7+VZdqI9NYAPLRQaKuAq24drAx/H17glUTMgW28BkYKYI&#10;2/L6qsDchpH3dDmkWkkIxxwNuJS6XOtYOfIYF6EjFu0z9B6TvH2tbY+jhPtW32fZWntsWBocdrRz&#10;VJ0Pg5cSpP28fBx353c3vTXUzl80zMbc3kwvz6ASTenPDD/4gg6lMJ3CwDaq1oAMSb9XtPUqewB1&#10;EtNmswJdFvo/ffkNAAD//wMAUEsBAi0AFAAGAAgAAAAhALaDOJL+AAAA4QEAABMAAAAAAAAAAAAA&#10;AAAAAAAAAFtDb250ZW50X1R5cGVzXS54bWxQSwECLQAUAAYACAAAACEAOP0h/9YAAACUAQAACwAA&#10;AAAAAAAAAAAAAAAvAQAAX3JlbHMvLnJlbHNQSwECLQAUAAYACAAAACEAta4gi3wCAABMBQAADgAA&#10;AAAAAAAAAAAAAAAuAgAAZHJzL2Uyb0RvYy54bWxQSwECLQAUAAYACAAAACEAdVZAMtkAAAAFAQAA&#10;DwAAAAAAAAAAAAAAAADWBAAAZHJzL2Rvd25yZXYueG1sUEsFBgAAAAAEAAQA8wAAANwFAAAAAA==&#10;" fillcolor="#5b9bd5 [3204]" strokecolor="#1f4d78 [1604]" strokeweight="1pt">
                <v:textbox>
                  <w:txbxContent>
                    <w:p w14:paraId="0DAA1B06" w14:textId="624EAD1F" w:rsidR="00475BC5" w:rsidRDefault="00475BC5" w:rsidP="00475BC5">
                      <w:pPr>
                        <w:jc w:val="center"/>
                      </w:pPr>
                      <w:r>
                        <w:t xml:space="preserve">Insert </w:t>
                      </w:r>
                      <w:r>
                        <w:t>software</w:t>
                      </w:r>
                      <w:r>
                        <w:t xml:space="preserve"> block diagram</w:t>
                      </w:r>
                    </w:p>
                  </w:txbxContent>
                </v:textbox>
                <w10:anchorlock/>
              </v:rect>
            </w:pict>
          </mc:Fallback>
        </mc:AlternateContent>
      </w:r>
    </w:p>
    <w:p w14:paraId="4580DB28" w14:textId="65AD021C" w:rsidR="00475BC5" w:rsidRDefault="00475BC5" w:rsidP="00475BC5">
      <w:pPr>
        <w:rPr>
          <w:rFonts w:ascii="Arial" w:hAnsi="Arial" w:cs="Arial"/>
        </w:rPr>
      </w:pPr>
      <w:r>
        <w:rPr>
          <w:rFonts w:ascii="Arial" w:hAnsi="Arial" w:cs="Arial"/>
        </w:rPr>
        <w:t>Software functional block definitions</w:t>
      </w:r>
    </w:p>
    <w:p w14:paraId="7B6478C0" w14:textId="08D80A6A" w:rsidR="00475BC5" w:rsidRDefault="00475BC5" w:rsidP="00475BC5">
      <w:pPr>
        <w:pStyle w:val="ListParagraph"/>
        <w:numPr>
          <w:ilvl w:val="0"/>
          <w:numId w:val="6"/>
        </w:numPr>
        <w:rPr>
          <w:rFonts w:ascii="Arial" w:hAnsi="Arial" w:cs="Arial"/>
        </w:rPr>
      </w:pPr>
      <w:r>
        <w:rPr>
          <w:rFonts w:ascii="Arial" w:hAnsi="Arial" w:cs="Arial"/>
        </w:rPr>
        <w:t>SW block 1 definition and description</w:t>
      </w:r>
    </w:p>
    <w:p w14:paraId="58795B2E" w14:textId="1C6C30ED" w:rsidR="00475BC5" w:rsidRDefault="00475BC5" w:rsidP="00475BC5">
      <w:pPr>
        <w:pStyle w:val="ListParagraph"/>
        <w:numPr>
          <w:ilvl w:val="0"/>
          <w:numId w:val="6"/>
        </w:numPr>
        <w:rPr>
          <w:rFonts w:ascii="Arial" w:hAnsi="Arial" w:cs="Arial"/>
        </w:rPr>
      </w:pPr>
      <w:r>
        <w:rPr>
          <w:rFonts w:ascii="Arial" w:hAnsi="Arial" w:cs="Arial"/>
        </w:rPr>
        <w:t>SW block 2 definition and description</w:t>
      </w:r>
    </w:p>
    <w:p w14:paraId="42ABD03F" w14:textId="24270498" w:rsidR="00475BC5" w:rsidRDefault="00475BC5" w:rsidP="00475BC5">
      <w:pPr>
        <w:pStyle w:val="ListParagraph"/>
        <w:numPr>
          <w:ilvl w:val="0"/>
          <w:numId w:val="6"/>
        </w:numPr>
        <w:rPr>
          <w:rFonts w:ascii="Arial" w:hAnsi="Arial" w:cs="Arial"/>
        </w:rPr>
      </w:pPr>
      <w:r>
        <w:rPr>
          <w:rFonts w:ascii="Arial" w:hAnsi="Arial" w:cs="Arial"/>
        </w:rPr>
        <w:t>SW block 3 definition and description</w:t>
      </w:r>
    </w:p>
    <w:p w14:paraId="5460E73D" w14:textId="77777777" w:rsidR="00475BC5" w:rsidRPr="00475BC5" w:rsidRDefault="00475BC5" w:rsidP="00475BC5">
      <w:pPr>
        <w:pStyle w:val="ListParagraph"/>
        <w:rPr>
          <w:rFonts w:ascii="Arial" w:hAnsi="Arial" w:cs="Arial"/>
        </w:rPr>
      </w:pPr>
      <w:r>
        <w:rPr>
          <w:rFonts w:ascii="Arial" w:hAnsi="Arial" w:cs="Arial"/>
        </w:rPr>
        <w:t>⁞</w:t>
      </w:r>
    </w:p>
    <w:p w14:paraId="5A6FCA20" w14:textId="6A29D866" w:rsidR="00475BC5" w:rsidRPr="003177BF" w:rsidRDefault="00475BC5" w:rsidP="00475BC5">
      <w:pPr>
        <w:pStyle w:val="ListParagraph"/>
      </w:pPr>
      <w:r>
        <w:rPr>
          <w:rFonts w:ascii="Arial" w:hAnsi="Arial" w:cs="Arial"/>
        </w:rPr>
        <w:t>⁞</w:t>
      </w:r>
    </w:p>
    <w:sectPr w:rsidR="00475BC5"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A5228"/>
    <w:rsid w:val="000B5A60"/>
    <w:rsid w:val="000D07FC"/>
    <w:rsid w:val="00204872"/>
    <w:rsid w:val="00300BDB"/>
    <w:rsid w:val="003177BF"/>
    <w:rsid w:val="00333D98"/>
    <w:rsid w:val="00475BC5"/>
    <w:rsid w:val="00675762"/>
    <w:rsid w:val="006C10E4"/>
    <w:rsid w:val="007462AC"/>
    <w:rsid w:val="00807C65"/>
    <w:rsid w:val="008A12E4"/>
    <w:rsid w:val="008A26DB"/>
    <w:rsid w:val="00945DFE"/>
    <w:rsid w:val="00971BE7"/>
    <w:rsid w:val="009C59A9"/>
    <w:rsid w:val="00A331B3"/>
    <w:rsid w:val="00AB3AC5"/>
    <w:rsid w:val="00AF72CE"/>
    <w:rsid w:val="00BB56A2"/>
    <w:rsid w:val="00C10196"/>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2</cp:revision>
  <dcterms:created xsi:type="dcterms:W3CDTF">2018-10-10T13:33:00Z</dcterms:created>
  <dcterms:modified xsi:type="dcterms:W3CDTF">2018-10-10T13:33:00Z</dcterms:modified>
</cp:coreProperties>
</file>