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5CD09">
      <w:pPr>
        <w:jc w:val="center"/>
        <w:rPr>
          <w:rFonts w:hint="eastAsia"/>
          <w:sz w:val="32"/>
          <w:szCs w:val="32"/>
          <w:lang w:val="en-US" w:eastAsia="zh-CN"/>
        </w:rPr>
      </w:pPr>
      <w:r>
        <w:rPr>
          <w:rFonts w:hint="eastAsia"/>
          <w:sz w:val="32"/>
          <w:szCs w:val="32"/>
          <w:lang w:val="en-US" w:eastAsia="zh-CN"/>
        </w:rPr>
        <w:t>设计说明</w:t>
      </w:r>
    </w:p>
    <w:p w14:paraId="2F4AC1D2">
      <w:pPr>
        <w:rPr>
          <w:rFonts w:hint="default"/>
          <w:lang w:val="en-US" w:eastAsia="zh-CN"/>
        </w:rPr>
      </w:pPr>
      <w:r>
        <w:rPr>
          <w:rFonts w:hint="eastAsia"/>
          <w:lang w:val="en-US" w:eastAsia="zh-CN"/>
        </w:rPr>
        <w:t>一、完成情况</w:t>
      </w:r>
      <w:bookmarkStart w:id="0" w:name="_GoBack"/>
      <w:bookmarkEnd w:id="0"/>
    </w:p>
    <w:p w14:paraId="3918B74A">
      <w:pPr>
        <w:rPr>
          <w:rFonts w:hint="eastAsia"/>
          <w:lang w:val="en-US" w:eastAsia="zh-CN"/>
        </w:rPr>
      </w:pPr>
      <w:r>
        <w:rPr>
          <w:rFonts w:hint="eastAsia"/>
          <w:lang w:val="en-US" w:eastAsia="zh-CN"/>
        </w:rPr>
        <w:t>本PCB是按考核题要求设计的一个STM32F103C8T6的最小系统板，总体设计上参考了市面上常见的那种C8T6的小核心板。本核心板采用8Mhz晶振，含5v转3.3v的稳压模块（采用AMS1117 LDO降压芯片），理论最大可提供1A电流，实际约可提供500-800mA电流，符合最大电流限制的要求。板上还有复位按键、SWD调试口、电源指示灯、功能指示灯、串口下载口（采用USART1，附带5V、GND,可插蓝牙模块），可用TYPEC进行外部的供电，引出了绝大多数IO口。另外，板上带有CAN通信接口，采用了SIT65HVD230DR芯片，可与外部设备进行CAN总线的通信。目前我在家完成了PCB的绘制，回校后打样焊接测试，会补充给视频到此文件夹中。由于我是第一次自主绘制这样的MCU核心板，在布局布线以及电路设计方面肯定存在着很多问题，希望能得到指导建议。</w:t>
      </w:r>
    </w:p>
    <w:p w14:paraId="351E4977">
      <w:pPr>
        <w:rPr>
          <w:rFonts w:hint="eastAsia"/>
          <w:lang w:val="en-US" w:eastAsia="zh-CN"/>
        </w:rPr>
      </w:pPr>
    </w:p>
    <w:p w14:paraId="19DDDD0E">
      <w:pPr>
        <w:numPr>
          <w:ilvl w:val="0"/>
          <w:numId w:val="1"/>
        </w:numPr>
        <w:rPr>
          <w:rFonts w:hint="eastAsia"/>
          <w:lang w:val="en-US" w:eastAsia="zh-CN"/>
        </w:rPr>
      </w:pPr>
      <w:r>
        <w:rPr>
          <w:rFonts w:hint="eastAsia"/>
          <w:lang w:val="en-US" w:eastAsia="zh-CN"/>
        </w:rPr>
        <w:t>遇到的问题</w:t>
      </w:r>
    </w:p>
    <w:p w14:paraId="4BED36EE">
      <w:pPr>
        <w:numPr>
          <w:ilvl w:val="0"/>
          <w:numId w:val="2"/>
        </w:numPr>
        <w:rPr>
          <w:rFonts w:hint="eastAsia"/>
          <w:lang w:val="en-US" w:eastAsia="zh-CN"/>
        </w:rPr>
      </w:pPr>
      <w:r>
        <w:rPr>
          <w:rFonts w:hint="eastAsia"/>
          <w:lang w:val="en-US" w:eastAsia="zh-CN"/>
        </w:rPr>
        <w:t>绘制原理图的时候对MCU引脚的布局考虑不够，引出排针上的网络标签放的有点乱，导致后面布线很难把MCU引脚跟对应的排针连接到一起。后来我直接拿成品的最小系统板作为参考安排了引脚上网络标签的顺序，就能很有序的进行布线了。</w:t>
      </w:r>
    </w:p>
    <w:p w14:paraId="7FC46D39">
      <w:pPr>
        <w:numPr>
          <w:ilvl w:val="0"/>
          <w:numId w:val="2"/>
        </w:numPr>
        <w:rPr>
          <w:rFonts w:hint="default"/>
          <w:lang w:val="en-US" w:eastAsia="zh-CN"/>
        </w:rPr>
      </w:pPr>
      <w:r>
        <w:rPr>
          <w:rFonts w:hint="eastAsia"/>
          <w:lang w:val="en-US" w:eastAsia="zh-CN"/>
        </w:rPr>
        <w:t>由于我之前没有接触过CAN通信，只在做考核题软件部分时了解了一些原理。在绘制CAN通信接口时我不是很清楚应该怎么使用这个CAN芯片。后面我是参考了数据手册上面的引脚定义，然后把数据手册丢给ai，让ai指导我应该添加什么外部的芯片，最后完成了这个CAN通信电路的绘制。</w:t>
      </w:r>
    </w:p>
    <w:p w14:paraId="07B98122">
      <w:pPr>
        <w:widowControl w:val="0"/>
        <w:numPr>
          <w:ilvl w:val="0"/>
          <w:numId w:val="0"/>
        </w:numPr>
        <w:jc w:val="both"/>
        <w:rPr>
          <w:rFonts w:hint="eastAsia"/>
          <w:lang w:val="en-US" w:eastAsia="zh-CN"/>
        </w:rPr>
      </w:pPr>
    </w:p>
    <w:p w14:paraId="66705D0F">
      <w:pPr>
        <w:widowControl w:val="0"/>
        <w:numPr>
          <w:ilvl w:val="0"/>
          <w:numId w:val="0"/>
        </w:numPr>
        <w:jc w:val="both"/>
      </w:pPr>
      <w:r>
        <w:drawing>
          <wp:inline distT="0" distB="0" distL="114300" distR="114300">
            <wp:extent cx="5261610" cy="3726180"/>
            <wp:effectExtent l="0" t="0" r="889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1610" cy="3726180"/>
                    </a:xfrm>
                    <a:prstGeom prst="rect">
                      <a:avLst/>
                    </a:prstGeom>
                    <a:noFill/>
                    <a:ln>
                      <a:noFill/>
                    </a:ln>
                  </pic:spPr>
                </pic:pic>
              </a:graphicData>
            </a:graphic>
          </wp:inline>
        </w:drawing>
      </w:r>
    </w:p>
    <w:p w14:paraId="483464BE">
      <w:pPr>
        <w:widowControl w:val="0"/>
        <w:numPr>
          <w:ilvl w:val="0"/>
          <w:numId w:val="0"/>
        </w:numPr>
        <w:jc w:val="center"/>
        <w:rPr>
          <w:rFonts w:hint="default" w:eastAsiaTheme="minorEastAsia"/>
          <w:lang w:val="en-US" w:eastAsia="zh-CN"/>
        </w:rPr>
      </w:pPr>
      <w:r>
        <w:rPr>
          <w:rFonts w:hint="eastAsia"/>
          <w:lang w:val="en-US" w:eastAsia="zh-CN"/>
        </w:rPr>
        <w:t>原理图</w:t>
      </w:r>
    </w:p>
    <w:p w14:paraId="5DB0E4B0">
      <w:pPr>
        <w:widowControl w:val="0"/>
        <w:numPr>
          <w:ilvl w:val="0"/>
          <w:numId w:val="0"/>
        </w:numPr>
        <w:jc w:val="both"/>
      </w:pPr>
      <w:r>
        <w:drawing>
          <wp:inline distT="0" distB="0" distL="114300" distR="114300">
            <wp:extent cx="5260975" cy="2887980"/>
            <wp:effectExtent l="0" t="0" r="952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0975" cy="2887980"/>
                    </a:xfrm>
                    <a:prstGeom prst="rect">
                      <a:avLst/>
                    </a:prstGeom>
                    <a:noFill/>
                    <a:ln>
                      <a:noFill/>
                    </a:ln>
                  </pic:spPr>
                </pic:pic>
              </a:graphicData>
            </a:graphic>
          </wp:inline>
        </w:drawing>
      </w:r>
    </w:p>
    <w:p w14:paraId="334A826B">
      <w:pPr>
        <w:widowControl w:val="0"/>
        <w:numPr>
          <w:ilvl w:val="0"/>
          <w:numId w:val="0"/>
        </w:numPr>
        <w:jc w:val="center"/>
        <w:rPr>
          <w:rFonts w:hint="default" w:eastAsiaTheme="minorEastAsia"/>
          <w:lang w:val="en-US" w:eastAsia="zh-CN"/>
        </w:rPr>
      </w:pPr>
      <w:r>
        <w:rPr>
          <w:rFonts w:hint="eastAsia"/>
          <w:lang w:val="en-US" w:eastAsia="zh-CN"/>
        </w:rPr>
        <w:t>PCB</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08CDEC"/>
    <w:multiLevelType w:val="singleLevel"/>
    <w:tmpl w:val="8E08CDEC"/>
    <w:lvl w:ilvl="0" w:tentative="0">
      <w:start w:val="1"/>
      <w:numFmt w:val="decimal"/>
      <w:suff w:val="nothing"/>
      <w:lvlText w:val="%1、"/>
      <w:lvlJc w:val="left"/>
    </w:lvl>
  </w:abstractNum>
  <w:abstractNum w:abstractNumId="1">
    <w:nsid w:val="25A28A68"/>
    <w:multiLevelType w:val="singleLevel"/>
    <w:tmpl w:val="25A28A68"/>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770DA5"/>
    <w:rsid w:val="41336F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552</Words>
  <Characters>645</Characters>
  <Lines>0</Lines>
  <Paragraphs>0</Paragraphs>
  <TotalTime>26</TotalTime>
  <ScaleCrop>false</ScaleCrop>
  <LinksUpToDate>false</LinksUpToDate>
  <CharactersWithSpaces>646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2026-08-17T03:15:00Z</dcterms:created>
  <dc:creator>Yuxuan</dc:creator>
  <cp:lastModifiedBy>WPS_1670380832</cp:lastModifiedBy>
  <dcterms:modified xsi:type="dcterms:W3CDTF">2026-08-18T07:13:22Z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eyJoZGlkIjoiN2Y4ODhhYzE3NjVkMjc4NzEzYWMxZDdlZTE4Nzk0ZmYiLCJ1c2VySWQiOiIxNDU3MDM1MTg1In0=</vt:lpwstr>
  </property>
  <property fmtid="{D5CDD505-2E9C-101B-9397-08002B2CF9AE}" pid="4" name="ICV">
    <vt:lpwstr>7DC320EBA5754EF4AA8E0D1760E6C848_12</vt:lpwstr>
  </property>
</Properties>
</file>