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71D8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说明文档</w:t>
      </w:r>
    </w:p>
    <w:p w14:paraId="01D2C216"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硬件准备</w:t>
      </w:r>
    </w:p>
    <w:p w14:paraId="2C229284">
      <w:pPr>
        <w:ind w:left="420"/>
      </w:pPr>
      <w:r>
        <w:rPr>
          <w:rFonts w:hint="eastAsia"/>
        </w:rPr>
        <w:t>STM32F407VET6开发板</w:t>
      </w:r>
    </w:p>
    <w:p w14:paraId="5441A073">
      <w:pPr>
        <w:ind w:left="420"/>
      </w:pPr>
      <w:r>
        <w:rPr>
          <w:rFonts w:hint="eastAsia"/>
        </w:rPr>
        <w:t>旋钮电位器</w:t>
      </w:r>
    </w:p>
    <w:p w14:paraId="46DC9297">
      <w:pPr>
        <w:ind w:left="420"/>
      </w:pPr>
      <w:r>
        <w:rPr>
          <w:rFonts w:hint="eastAsia"/>
        </w:rPr>
        <w:t>MG513电机（带编码器）</w:t>
      </w:r>
    </w:p>
    <w:p w14:paraId="1AB4386B">
      <w:pPr>
        <w:ind w:left="420"/>
      </w:pPr>
      <w:r>
        <w:rPr>
          <w:rFonts w:hint="eastAsia"/>
        </w:rPr>
        <w:t>tb6612电机驱动模块</w:t>
      </w:r>
    </w:p>
    <w:p w14:paraId="5112E8EE">
      <w:pPr>
        <w:ind w:left="420"/>
      </w:pPr>
      <w:r>
        <w:rPr>
          <w:rFonts w:hint="eastAsia"/>
        </w:rPr>
        <w:t>PCB拓展板（工程文件放在了本文件夹）</w:t>
      </w:r>
    </w:p>
    <w:p w14:paraId="6B7CC03B">
      <w:pPr>
        <w:ind w:left="420"/>
      </w:pPr>
      <w:r>
        <w:rPr>
          <w:rFonts w:hint="eastAsia"/>
        </w:rPr>
        <w:t>串口调试器</w:t>
      </w:r>
    </w:p>
    <w:p w14:paraId="1A902742">
      <w:pPr>
        <w:ind w:left="420"/>
      </w:pPr>
      <w:r>
        <w:rPr>
          <w:rFonts w:hint="eastAsia"/>
        </w:rPr>
        <w:t>OLED模块</w:t>
      </w:r>
    </w:p>
    <w:p w14:paraId="4D73836E">
      <w:pPr>
        <w:ind w:left="420"/>
      </w:pPr>
    </w:p>
    <w:p w14:paraId="274F9E50"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开发过程</w:t>
      </w:r>
    </w:p>
    <w:p w14:paraId="3EFF3BDE">
      <w:pPr>
        <w:ind w:firstLine="420"/>
      </w:pPr>
      <w:r>
        <w:rPr>
          <w:rFonts w:hint="eastAsia"/>
        </w:rPr>
        <w:t>首先我针对第四题和第五题了一个PCB拓展板，可插接降压模块、电机驱动、OLED等，引出了串口、ADC、舵机接口等引脚，提高了整个系统的集成度。软件部分我首先设计了两个模式，一个是定速模式一个是定位模式。我首先测试了ADC采样电位器的电压值。起初我是以10ms的周期进行采样然后换算，但是这样输出的ADC采样值的抖动较大，于是我选择了</w:t>
      </w:r>
      <w:r>
        <w:t>系统每隔约 100 ms 读取一次电位器。每次读取时连续进行 16 次单次 ADC 转换</w:t>
      </w:r>
      <w:r>
        <w:rPr>
          <w:rFonts w:hint="eastAsia"/>
        </w:rPr>
        <w:t>，</w:t>
      </w:r>
      <w:r>
        <w:t>然后对有效采样值求平均</w:t>
      </w:r>
      <w:r>
        <w:rPr>
          <w:rFonts w:hint="eastAsia"/>
        </w:rPr>
        <w:t>的办法，有效降低了抖动。</w:t>
      </w:r>
      <w:r>
        <w:t>ADC 的输出范围为 0~4095：在定速模式下，将其线性映射为 0~300 r/min 的目标转速；在定位模式下，将其线性映射为 0~360° 的目标角度，同时换算为对应的编码器目标计数</w:t>
      </w:r>
      <w:r>
        <w:rPr>
          <w:rFonts w:hint="eastAsia"/>
        </w:rPr>
        <w:t>。定速模式我先按ADC对应PWM百分比进行了开环的测试，效果还不错，然后我根据减速比与编码器线数将编码器的计数转换为RPM，用电位器电压来调节目标RPM进</w:t>
      </w:r>
      <w:bookmarkStart w:id="0" w:name="_GoBack"/>
      <w:bookmarkEnd w:id="0"/>
      <w:r>
        <w:rPr>
          <w:rFonts w:hint="eastAsia"/>
        </w:rPr>
        <w:t>行PID调速。这个过程</w:t>
      </w:r>
      <w:r>
        <w:t>以目标转速与实际转速的差值作为输入</w:t>
      </w:r>
      <w:r>
        <w:rPr>
          <w:rFonts w:hint="eastAsia"/>
        </w:rPr>
        <w:t>，</w:t>
      </w:r>
      <w:r>
        <w:t>采用速度 PI 控制器计算 PWM 占空比</w:t>
      </w:r>
      <w:r>
        <w:rPr>
          <w:rFonts w:hint="eastAsia"/>
        </w:rPr>
        <w:t>。</w:t>
      </w:r>
      <w:r>
        <w:t>完成基本控制后，通过 OLED 显示目标转速、实际转速和控制参数，并利用 VOFA+ 实时观察目标值、反馈值、PWM 占空比及响应曲线，根据启动速度、稳态误差和超调情况反复调整 PI 参数，最终实现电位器调节目标转速、实际转速能够稳定跟踪目标值的定速控制功能。</w:t>
      </w:r>
      <w:r>
        <w:rPr>
          <w:rFonts w:hint="eastAsia"/>
        </w:rPr>
        <w:t>定位模式</w:t>
      </w:r>
      <w:r>
        <w:t>采用“位置外环加速度内环”的串级控制结构。位置外环根据目标位置与当前位置的误差</w:t>
      </w:r>
      <w:r>
        <w:rPr>
          <w:rFonts w:hint="eastAsia"/>
        </w:rPr>
        <w:t>用PD</w:t>
      </w:r>
      <w:r>
        <w:t>计算目标转速</w:t>
      </w:r>
      <w:r>
        <w:rPr>
          <w:rFonts w:hint="eastAsia"/>
        </w:rPr>
        <w:t>，然后按照定速模式的速度环来让速度接近目标转速。</w:t>
      </w:r>
      <w:r>
        <w:t>当位置误差进入设定死区后，系统关闭 PWM、清零积分项并停止电机。开发调试过程中，通过 OLED 显示目标角度、当前位置、位置误差、目标转速和 PWM 输出，并利用 VOFA+ 观察位置响应和超调情况，逐步调整参数，最终实现电机按照电位器设定角度进行相对定位</w:t>
      </w:r>
      <w:r>
        <w:rPr>
          <w:rFonts w:hint="eastAsia"/>
        </w:rPr>
        <w:t>。</w:t>
      </w:r>
    </w:p>
    <w:p w14:paraId="02381E30"/>
    <w:p w14:paraId="46C22AE0"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PID调试过程</w:t>
      </w:r>
    </w:p>
    <w:p w14:paraId="2269DD02">
      <w:pPr>
        <w:pStyle w:val="8"/>
        <w:ind w:left="432" w:firstLine="0" w:firstLineChars="0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273050</wp:posOffset>
            </wp:positionH>
            <wp:positionV relativeFrom="page">
              <wp:posOffset>4181475</wp:posOffset>
            </wp:positionV>
            <wp:extent cx="5267325" cy="2962275"/>
            <wp:effectExtent l="0" t="0" r="9525" b="9525"/>
            <wp:wrapTopAndBottom/>
            <wp:docPr id="5025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908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inline distT="0" distB="0" distL="0" distR="0">
            <wp:extent cx="5267325" cy="2962275"/>
            <wp:effectExtent l="0" t="0" r="9525" b="9525"/>
            <wp:docPr id="1471798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98254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5521">
      <w:pPr>
        <w:pStyle w:val="8"/>
        <w:ind w:left="84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350E6A"/>
    <w:multiLevelType w:val="multilevel"/>
    <w:tmpl w:val="68350E6A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CCF"/>
    <w:rsid w:val="0004634C"/>
    <w:rsid w:val="002645FB"/>
    <w:rsid w:val="00303F7E"/>
    <w:rsid w:val="00353C04"/>
    <w:rsid w:val="00381421"/>
    <w:rsid w:val="00626416"/>
    <w:rsid w:val="006C3B13"/>
    <w:rsid w:val="00CB7CA3"/>
    <w:rsid w:val="00D85CCF"/>
    <w:rsid w:val="59093341"/>
    <w:rsid w:val="5BE7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757</Words>
  <Characters>860</Characters>
  <Lines>113</Lines>
  <Paragraphs>181</Paragraphs>
  <TotalTime>88</TotalTime>
  <ScaleCrop>false</ScaleCrop>
  <LinksUpToDate>false</LinksUpToDate>
  <CharactersWithSpaces>892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2026-09-06T11:42:00Z</dcterms:created>
  <dc:creator>Yuxuan</dc:creator>
  <cp:lastModifiedBy>WPS_1670380832</cp:lastModifiedBy>
  <dcterms:modified xsi:type="dcterms:W3CDTF">2026-09-10T06:43:20Z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eyJoZGlkIjoiN2Y4ODhhYzE3NjVkMjc4NzEzYWMxZDdlZTE4Nzk0ZmYiLCJ1c2VySWQiOiIxNDU3MDM1MTg1In0=</vt:lpwstr>
  </property>
  <property fmtid="{D5CDD505-2E9C-101B-9397-08002B2CF9AE}" pid="4" name="ICV">
    <vt:lpwstr>FB88C2E2D2694927ADC920153A230E61_12</vt:lpwstr>
  </property>
</Properties>
</file>