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78B8" w14:textId="469A3760"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t>ERASMUS UNIVERSITY ROTTERDAM</w:t>
      </w:r>
      <w:r>
        <w:rPr>
          <w:rStyle w:val="Strong"/>
          <w:rFonts w:asciiTheme="minorHAnsi" w:hAnsiTheme="minorHAnsi" w:cstheme="minorHAnsi"/>
          <w:b w:val="0"/>
          <w:bCs w:val="0"/>
          <w:color w:val="0E101A"/>
          <w:sz w:val="32"/>
          <w:szCs w:val="32"/>
        </w:rPr>
        <w:br/>
        <w:t>Erasmus School of Economics</w:t>
      </w:r>
    </w:p>
    <w:p w14:paraId="254B27D5" w14:textId="4F43D492"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783EB5BC" w14:textId="77777777"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61D066CE" w14:textId="20D204B9"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t>Bachelor Thesis International Bachelor’s in Economics and Business Economics</w:t>
      </w:r>
    </w:p>
    <w:p w14:paraId="340BF4D7" w14:textId="77777777"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7E2F65C" w14:textId="18872C5C"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i/>
          <w:iCs/>
          <w:color w:val="0E101A"/>
          <w:sz w:val="32"/>
          <w:szCs w:val="32"/>
        </w:rPr>
      </w:pPr>
      <w:r w:rsidRPr="009F42B2">
        <w:rPr>
          <w:rStyle w:val="Strong"/>
          <w:rFonts w:asciiTheme="minorHAnsi" w:hAnsiTheme="minorHAnsi" w:cstheme="minorHAnsi"/>
          <w:b w:val="0"/>
          <w:bCs w:val="0"/>
          <w:i/>
          <w:iCs/>
          <w:color w:val="0E101A"/>
          <w:sz w:val="32"/>
          <w:szCs w:val="32"/>
        </w:rPr>
        <w:t>The</w:t>
      </w:r>
      <w:r w:rsidR="002F4D1E">
        <w:rPr>
          <w:rStyle w:val="Strong"/>
          <w:rFonts w:asciiTheme="minorHAnsi" w:hAnsiTheme="minorHAnsi" w:cstheme="minorHAnsi"/>
          <w:b w:val="0"/>
          <w:bCs w:val="0"/>
          <w:i/>
          <w:iCs/>
          <w:color w:val="0E101A"/>
          <w:sz w:val="32"/>
          <w:szCs w:val="32"/>
        </w:rPr>
        <w:t xml:space="preserve"> impact</w:t>
      </w:r>
      <w:r w:rsidRPr="009F42B2">
        <w:rPr>
          <w:rStyle w:val="Strong"/>
          <w:rFonts w:asciiTheme="minorHAnsi" w:hAnsiTheme="minorHAnsi" w:cstheme="minorHAnsi"/>
          <w:b w:val="0"/>
          <w:bCs w:val="0"/>
          <w:i/>
          <w:iCs/>
          <w:color w:val="0E101A"/>
          <w:sz w:val="32"/>
          <w:szCs w:val="32"/>
        </w:rPr>
        <w:t xml:space="preserve"> of vaccine</w:t>
      </w:r>
      <w:r w:rsidR="002F4D1E">
        <w:rPr>
          <w:rStyle w:val="Strong"/>
          <w:rFonts w:asciiTheme="minorHAnsi" w:hAnsiTheme="minorHAnsi" w:cstheme="minorHAnsi"/>
          <w:b w:val="0"/>
          <w:bCs w:val="0"/>
          <w:i/>
          <w:iCs/>
          <w:color w:val="0E101A"/>
          <w:sz w:val="32"/>
          <w:szCs w:val="32"/>
        </w:rPr>
        <w:t xml:space="preserve"> </w:t>
      </w:r>
      <w:r w:rsidRPr="009F42B2">
        <w:rPr>
          <w:rStyle w:val="Strong"/>
          <w:rFonts w:asciiTheme="minorHAnsi" w:hAnsiTheme="minorHAnsi" w:cstheme="minorHAnsi"/>
          <w:b w:val="0"/>
          <w:bCs w:val="0"/>
          <w:i/>
          <w:iCs/>
          <w:color w:val="0E101A"/>
          <w:sz w:val="32"/>
          <w:szCs w:val="32"/>
        </w:rPr>
        <w:t>approval announcements</w:t>
      </w:r>
      <w:r w:rsidR="002F4D1E">
        <w:rPr>
          <w:rStyle w:val="Strong"/>
          <w:rFonts w:asciiTheme="minorHAnsi" w:hAnsiTheme="minorHAnsi" w:cstheme="minorHAnsi"/>
          <w:b w:val="0"/>
          <w:bCs w:val="0"/>
          <w:i/>
          <w:iCs/>
          <w:color w:val="0E101A"/>
          <w:sz w:val="32"/>
          <w:szCs w:val="32"/>
        </w:rPr>
        <w:t xml:space="preserve"> against SARS-CoV-2 on stock market returns </w:t>
      </w:r>
      <w:r w:rsidRPr="009F42B2">
        <w:rPr>
          <w:rStyle w:val="Strong"/>
          <w:rFonts w:asciiTheme="minorHAnsi" w:hAnsiTheme="minorHAnsi" w:cstheme="minorHAnsi"/>
          <w:b w:val="0"/>
          <w:bCs w:val="0"/>
          <w:i/>
          <w:iCs/>
          <w:color w:val="0E101A"/>
          <w:sz w:val="32"/>
          <w:szCs w:val="32"/>
        </w:rPr>
        <w:t>in the United States</w:t>
      </w:r>
    </w:p>
    <w:p w14:paraId="65976DDD" w14:textId="77777777" w:rsidR="009F42B2" w:rsidRP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5DE4B39" w14:textId="138AF34E"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t xml:space="preserve">Student: </w:t>
      </w:r>
      <w:proofErr w:type="spellStart"/>
      <w:r>
        <w:rPr>
          <w:rStyle w:val="Strong"/>
          <w:rFonts w:asciiTheme="minorHAnsi" w:hAnsiTheme="minorHAnsi" w:cstheme="minorHAnsi"/>
          <w:b w:val="0"/>
          <w:bCs w:val="0"/>
          <w:color w:val="0E101A"/>
          <w:sz w:val="32"/>
          <w:szCs w:val="32"/>
        </w:rPr>
        <w:t>Ionu</w:t>
      </w:r>
      <w:proofErr w:type="spellEnd"/>
      <w:r>
        <w:rPr>
          <w:rStyle w:val="Strong"/>
          <w:rFonts w:asciiTheme="minorHAnsi" w:hAnsiTheme="minorHAnsi" w:cstheme="minorHAnsi"/>
          <w:b w:val="0"/>
          <w:bCs w:val="0"/>
          <w:color w:val="0E101A"/>
          <w:sz w:val="32"/>
          <w:szCs w:val="32"/>
          <w:lang w:val="ro-RO"/>
        </w:rPr>
        <w:t>ț Hodoroagă</w:t>
      </w:r>
    </w:p>
    <w:p w14:paraId="54A4B9B9" w14:textId="0B08D61C" w:rsidR="009F42B2" w:rsidRP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t>Student ID number: 484059</w:t>
      </w:r>
    </w:p>
    <w:p w14:paraId="2A036CF8" w14:textId="2CF51A71"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t>Supervisor: (</w:t>
      </w:r>
      <w:proofErr w:type="spellStart"/>
      <w:r>
        <w:rPr>
          <w:rStyle w:val="Strong"/>
          <w:rFonts w:asciiTheme="minorHAnsi" w:hAnsiTheme="minorHAnsi" w:cstheme="minorHAnsi"/>
          <w:b w:val="0"/>
          <w:bCs w:val="0"/>
          <w:color w:val="0E101A"/>
          <w:sz w:val="32"/>
          <w:szCs w:val="32"/>
        </w:rPr>
        <w:t>Yashvir</w:t>
      </w:r>
      <w:proofErr w:type="spellEnd"/>
      <w:r>
        <w:rPr>
          <w:rStyle w:val="Strong"/>
          <w:rFonts w:asciiTheme="minorHAnsi" w:hAnsiTheme="minorHAnsi" w:cstheme="minorHAnsi"/>
          <w:b w:val="0"/>
          <w:bCs w:val="0"/>
          <w:color w:val="0E101A"/>
          <w:sz w:val="32"/>
          <w:szCs w:val="32"/>
        </w:rPr>
        <w:t xml:space="preserve">) YS </w:t>
      </w:r>
      <w:proofErr w:type="spellStart"/>
      <w:r>
        <w:rPr>
          <w:rStyle w:val="Strong"/>
          <w:rFonts w:asciiTheme="minorHAnsi" w:hAnsiTheme="minorHAnsi" w:cstheme="minorHAnsi"/>
          <w:b w:val="0"/>
          <w:bCs w:val="0"/>
          <w:color w:val="0E101A"/>
          <w:sz w:val="32"/>
          <w:szCs w:val="32"/>
        </w:rPr>
        <w:t>Gangaram</w:t>
      </w:r>
      <w:proofErr w:type="spellEnd"/>
      <w:r>
        <w:rPr>
          <w:rStyle w:val="Strong"/>
          <w:rFonts w:asciiTheme="minorHAnsi" w:hAnsiTheme="minorHAnsi" w:cstheme="minorHAnsi"/>
          <w:b w:val="0"/>
          <w:bCs w:val="0"/>
          <w:color w:val="0E101A"/>
          <w:sz w:val="32"/>
          <w:szCs w:val="32"/>
        </w:rPr>
        <w:t>-Panday</w:t>
      </w:r>
    </w:p>
    <w:p w14:paraId="2AB02192" w14:textId="4204A79E" w:rsidR="00AE3456" w:rsidRDefault="00AE3456"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79F4079" w14:textId="77777777" w:rsidR="00AE3456" w:rsidRDefault="00AE3456"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9E43FF6" w14:textId="1EAF9EFF"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t>Date final version: 1</w:t>
      </w:r>
      <w:r w:rsidR="00AE3456">
        <w:rPr>
          <w:rStyle w:val="Strong"/>
          <w:rFonts w:asciiTheme="minorHAnsi" w:hAnsiTheme="minorHAnsi" w:cstheme="minorHAnsi"/>
          <w:b w:val="0"/>
          <w:bCs w:val="0"/>
          <w:color w:val="0E101A"/>
          <w:sz w:val="32"/>
          <w:szCs w:val="32"/>
        </w:rPr>
        <w:t>7</w:t>
      </w:r>
      <w:r>
        <w:rPr>
          <w:rStyle w:val="Strong"/>
          <w:rFonts w:asciiTheme="minorHAnsi" w:hAnsiTheme="minorHAnsi" w:cstheme="minorHAnsi"/>
          <w:b w:val="0"/>
          <w:bCs w:val="0"/>
          <w:color w:val="0E101A"/>
          <w:sz w:val="32"/>
          <w:szCs w:val="32"/>
        </w:rPr>
        <w:t>/09/2021</w:t>
      </w:r>
    </w:p>
    <w:p w14:paraId="31CF74D4" w14:textId="7EC1C8D8"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6B4312E2" w14:textId="0738513B"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1690F1EB" w14:textId="519D81A9" w:rsid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2AF981A5" w14:textId="77777777" w:rsidR="009F42B2" w:rsidRPr="009F42B2"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7244C231" w14:textId="090C8A5D"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9F42B2">
        <w:rPr>
          <w:rFonts w:asciiTheme="minorHAnsi" w:hAnsiTheme="minorHAnsi" w:cstheme="minorHAnsi"/>
        </w:rPr>
        <w:t>The views stated in this thesis are those of the author and not necessarily those of the supervisor, second assessor, Erasmus School of Economics or Erasmus University Rotterdam</w:t>
      </w:r>
      <w:r>
        <w:rPr>
          <w:rFonts w:asciiTheme="minorHAnsi" w:hAnsiTheme="minorHAnsi" w:cstheme="minorHAnsi"/>
        </w:rPr>
        <w:t>.</w:t>
      </w:r>
    </w:p>
    <w:p w14:paraId="168CF367" w14:textId="76F54102" w:rsidR="00DF588E" w:rsidRDefault="00DF588E"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lastRenderedPageBreak/>
        <w:t>Preface</w:t>
      </w:r>
    </w:p>
    <w:p w14:paraId="39CBD4BA" w14:textId="061B4B58" w:rsidR="00DF588E" w:rsidRPr="00DF588E" w:rsidRDefault="00DF588E" w:rsidP="003C3952">
      <w:pPr>
        <w:pStyle w:val="NormalWeb"/>
        <w:spacing w:before="0" w:beforeAutospacing="0" w:after="0" w:afterAutospacing="0" w:line="360" w:lineRule="auto"/>
        <w:jc w:val="both"/>
        <w:rPr>
          <w:rStyle w:val="Strong"/>
          <w:rFonts w:asciiTheme="minorHAnsi" w:hAnsiTheme="minorHAnsi" w:cstheme="minorHAnsi"/>
          <w:b w:val="0"/>
          <w:bCs w:val="0"/>
          <w:color w:val="0E101A"/>
        </w:rPr>
      </w:pPr>
      <w:r>
        <w:rPr>
          <w:rStyle w:val="Strong"/>
          <w:rFonts w:asciiTheme="minorHAnsi" w:hAnsiTheme="minorHAnsi" w:cstheme="minorHAnsi"/>
          <w:b w:val="0"/>
          <w:bCs w:val="0"/>
          <w:color w:val="0E101A"/>
        </w:rPr>
        <w:t xml:space="preserve">I would like to thank my supervisor </w:t>
      </w:r>
      <w:proofErr w:type="spellStart"/>
      <w:r>
        <w:rPr>
          <w:rStyle w:val="Strong"/>
          <w:rFonts w:asciiTheme="minorHAnsi" w:hAnsiTheme="minorHAnsi" w:cstheme="minorHAnsi"/>
          <w:b w:val="0"/>
          <w:bCs w:val="0"/>
          <w:color w:val="0E101A"/>
        </w:rPr>
        <w:t>Yashvir</w:t>
      </w:r>
      <w:proofErr w:type="spellEnd"/>
      <w:r>
        <w:rPr>
          <w:rStyle w:val="Strong"/>
          <w:rFonts w:asciiTheme="minorHAnsi" w:hAnsiTheme="minorHAnsi" w:cstheme="minorHAnsi"/>
          <w:b w:val="0"/>
          <w:bCs w:val="0"/>
          <w:color w:val="0E101A"/>
        </w:rPr>
        <w:t xml:space="preserve"> </w:t>
      </w:r>
      <w:proofErr w:type="spellStart"/>
      <w:r>
        <w:rPr>
          <w:rStyle w:val="Strong"/>
          <w:rFonts w:asciiTheme="minorHAnsi" w:hAnsiTheme="minorHAnsi" w:cstheme="minorHAnsi"/>
          <w:b w:val="0"/>
          <w:bCs w:val="0"/>
          <w:color w:val="0E101A"/>
        </w:rPr>
        <w:t>Gangaram</w:t>
      </w:r>
      <w:proofErr w:type="spellEnd"/>
      <w:r>
        <w:rPr>
          <w:rStyle w:val="Strong"/>
          <w:rFonts w:asciiTheme="minorHAnsi" w:hAnsiTheme="minorHAnsi" w:cstheme="minorHAnsi"/>
          <w:b w:val="0"/>
          <w:bCs w:val="0"/>
          <w:color w:val="0E101A"/>
        </w:rPr>
        <w:t xml:space="preserve">-Panday for all </w:t>
      </w:r>
      <w:r w:rsidR="00B93577">
        <w:rPr>
          <w:rStyle w:val="Strong"/>
          <w:rFonts w:asciiTheme="minorHAnsi" w:hAnsiTheme="minorHAnsi" w:cstheme="minorHAnsi"/>
          <w:b w:val="0"/>
          <w:bCs w:val="0"/>
          <w:color w:val="0E101A"/>
        </w:rPr>
        <w:t xml:space="preserve">his assistance in writing my bachelor’s thesis. I would also like to thank my friends and family for their advice and support. With them in mind, I was able to write a better thesis. Finally, I want to thank Erasmus School of Economics for allowing me to finish my bachelor’s degree here. </w:t>
      </w:r>
    </w:p>
    <w:p w14:paraId="4D523D14" w14:textId="4124B9DF"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8FB80AC" w14:textId="2384061A"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AEACF17" w14:textId="3D176F4F"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7160E41" w14:textId="342DA450"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6055C97" w14:textId="26BDEA4B"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ED20620" w14:textId="3A41F362"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22D6D0" w14:textId="4697A5BB"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2BDCB4E" w14:textId="062D370C"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A57452" w14:textId="596C20AA"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42E0069" w14:textId="13D29024"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F0804F" w14:textId="18771844"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BEA99B5" w14:textId="621786A6"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B957C9A" w14:textId="70D9E1CE"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1B88F13" w14:textId="5055B3D4"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2E0A376" w14:textId="7EEB985E"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F413853" w14:textId="40AE70AD" w:rsidR="009F42B2"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F2567D9" w14:textId="590DE937"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5B8C6B7" w14:textId="1CAC04E4"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CA6D4FB" w14:textId="4CCD2689" w:rsidR="00B270E6"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lastRenderedPageBreak/>
        <w:t>Abstract</w:t>
      </w:r>
    </w:p>
    <w:p w14:paraId="4ADDA154" w14:textId="474568AA" w:rsidR="00896485" w:rsidRDefault="00B270E6"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B25FFA">
        <w:rPr>
          <w:rFonts w:cstheme="minorHAnsi"/>
        </w:rPr>
        <w:t xml:space="preserve">The </w:t>
      </w:r>
      <w:r>
        <w:rPr>
          <w:rFonts w:cstheme="minorHAnsi"/>
        </w:rPr>
        <w:t>S&amp;P 500 index</w:t>
      </w:r>
      <w:r w:rsidRPr="00B25FFA">
        <w:rPr>
          <w:rFonts w:cstheme="minorHAnsi"/>
        </w:rPr>
        <w:t xml:space="preserve"> has grown by </w:t>
      </w:r>
      <w:r>
        <w:rPr>
          <w:rFonts w:cstheme="minorHAnsi"/>
        </w:rPr>
        <w:t>roughly 35.31</w:t>
      </w:r>
      <w:r w:rsidRPr="00B25FFA">
        <w:rPr>
          <w:rFonts w:cstheme="minorHAnsi"/>
        </w:rPr>
        <w:t>% since the US encountered the first coronavirus case in its own borders, on January 21</w:t>
      </w:r>
      <w:r w:rsidRPr="00B25FFA">
        <w:rPr>
          <w:rFonts w:cstheme="minorHAnsi"/>
          <w:vertAlign w:val="superscript"/>
        </w:rPr>
        <w:t>st</w:t>
      </w:r>
      <w:r w:rsidRPr="00B25FFA">
        <w:rPr>
          <w:rFonts w:cstheme="minorHAnsi"/>
        </w:rPr>
        <w:t xml:space="preserve">, 2020 (Google, 2021). </w:t>
      </w:r>
      <w:proofErr w:type="gramStart"/>
      <w:r w:rsidRPr="00B25FFA">
        <w:rPr>
          <w:rFonts w:cstheme="minorHAnsi"/>
        </w:rPr>
        <w:t>It is clear that the</w:t>
      </w:r>
      <w:proofErr w:type="gramEnd"/>
      <w:r w:rsidRPr="00B25FFA">
        <w:rPr>
          <w:rFonts w:cstheme="minorHAnsi"/>
        </w:rPr>
        <w:t xml:space="preserve"> index fluctuations can be explained in part by the different unexpected announcements, a</w:t>
      </w:r>
      <w:r>
        <w:rPr>
          <w:rFonts w:cstheme="minorHAnsi"/>
        </w:rPr>
        <w:t xml:space="preserve">nd in part </w:t>
      </w:r>
      <w:r w:rsidRPr="00B25FFA">
        <w:rPr>
          <w:rFonts w:cstheme="minorHAnsi"/>
        </w:rPr>
        <w:t xml:space="preserve">by insider information. This paper aims to identify whether there were significant cumulative abnormal returns (CARs) </w:t>
      </w:r>
      <w:r>
        <w:rPr>
          <w:rFonts w:cstheme="minorHAnsi"/>
        </w:rPr>
        <w:t xml:space="preserve">around 2 vaccine distribution approval announcements during the pandemic </w:t>
      </w:r>
      <w:r w:rsidRPr="00B25FFA">
        <w:rPr>
          <w:rFonts w:cstheme="minorHAnsi"/>
        </w:rPr>
        <w:t xml:space="preserve">using an event study methodology. </w:t>
      </w:r>
      <w:r>
        <w:rPr>
          <w:rFonts w:cstheme="minorHAnsi"/>
        </w:rPr>
        <w:t xml:space="preserve">The abnormal returns of each company will be calculated then aggregated per industry to find industry-specific CARS. </w:t>
      </w:r>
      <w:commentRangeStart w:id="0"/>
      <w:commentRangeStart w:id="1"/>
      <w:r w:rsidR="00641D20">
        <w:rPr>
          <w:rStyle w:val="Strong"/>
          <w:rFonts w:asciiTheme="minorHAnsi" w:hAnsiTheme="minorHAnsi" w:cstheme="minorHAnsi"/>
          <w:b w:val="0"/>
          <w:bCs w:val="0"/>
          <w:color w:val="0E101A"/>
          <w:sz w:val="32"/>
          <w:szCs w:val="32"/>
        </w:rPr>
        <w:t xml:space="preserve">WRITE THIS LAST – ez to write, check </w:t>
      </w:r>
      <w:proofErr w:type="spellStart"/>
      <w:r w:rsidR="00641D20">
        <w:rPr>
          <w:rStyle w:val="Strong"/>
          <w:rFonts w:asciiTheme="minorHAnsi" w:hAnsiTheme="minorHAnsi" w:cstheme="minorHAnsi"/>
          <w:b w:val="0"/>
          <w:bCs w:val="0"/>
          <w:color w:val="0E101A"/>
          <w:sz w:val="32"/>
          <w:szCs w:val="32"/>
        </w:rPr>
        <w:t>Karreman’s</w:t>
      </w:r>
      <w:proofErr w:type="spellEnd"/>
      <w:r w:rsidR="00641D20">
        <w:rPr>
          <w:rStyle w:val="Strong"/>
          <w:rFonts w:asciiTheme="minorHAnsi" w:hAnsiTheme="minorHAnsi" w:cstheme="minorHAnsi"/>
          <w:b w:val="0"/>
          <w:bCs w:val="0"/>
          <w:color w:val="0E101A"/>
          <w:sz w:val="32"/>
          <w:szCs w:val="32"/>
        </w:rPr>
        <w:t xml:space="preserve"> book</w:t>
      </w:r>
      <w:commentRangeEnd w:id="0"/>
      <w:r w:rsidR="00512AAF">
        <w:rPr>
          <w:rStyle w:val="CommentReference"/>
          <w:rFonts w:asciiTheme="minorHAnsi" w:eastAsiaTheme="minorHAnsi" w:hAnsiTheme="minorHAnsi" w:cstheme="minorBidi"/>
        </w:rPr>
        <w:commentReference w:id="0"/>
      </w:r>
      <w:commentRangeEnd w:id="1"/>
      <w:r w:rsidR="00512AAF">
        <w:rPr>
          <w:rStyle w:val="CommentReference"/>
          <w:rFonts w:asciiTheme="minorHAnsi" w:eastAsiaTheme="minorHAnsi" w:hAnsiTheme="minorHAnsi" w:cstheme="minorBidi"/>
        </w:rPr>
        <w:commentReference w:id="1"/>
      </w:r>
    </w:p>
    <w:p w14:paraId="4350F147" w14:textId="63BDA781"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DCFF400" w14:textId="5A4BE897" w:rsidR="00512AAF" w:rsidRDefault="00512AAF"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Pr>
          <w:rStyle w:val="Strong"/>
          <w:rFonts w:asciiTheme="minorHAnsi" w:hAnsiTheme="minorHAnsi" w:cstheme="minorHAnsi"/>
          <w:b w:val="0"/>
          <w:bCs w:val="0"/>
          <w:color w:val="0E101A"/>
          <w:sz w:val="32"/>
          <w:szCs w:val="32"/>
        </w:rPr>
        <w:br/>
        <w:t xml:space="preserve">NU UITA SA TE MAI UITI PESTE CREATIVE ASSIGNMENT SI PESTE PAPERUL PE CARE L-AI FACUT CU MARK SI DIMITER CA SA VEZI CAM CE AI MAI PUTEA SCRIE!!! </w:t>
      </w:r>
      <w:r w:rsidRPr="00512AAF">
        <w:rPr>
          <w:rStyle w:val="Strong"/>
          <mc:AlternateContent>
            <mc:Choice Requires="w16se">
              <w:rFonts w:asciiTheme="minorHAnsi" w:hAnsiTheme="minorHAnsi" w:cstheme="minorHAnsi"/>
            </mc:Choice>
            <mc:Fallback>
              <w:rFonts w:ascii="Segoe UI Emoji" w:eastAsia="Segoe UI Emoji" w:hAnsi="Segoe UI Emoji" w:cs="Segoe UI Emoji"/>
            </mc:Fallback>
          </mc:AlternateContent>
          <w:b w:val="0"/>
          <w:bCs w:val="0"/>
          <w:color w:val="0E101A"/>
          <w:sz w:val="32"/>
          <w:szCs w:val="32"/>
        </w:rPr>
        <mc:AlternateContent>
          <mc:Choice Requires="w16se">
            <w16se:symEx w16se:font="Segoe UI Emoji" w16se:char="1F60A"/>
          </mc:Choice>
          <mc:Fallback>
            <w:t>😊</w:t>
          </mc:Fallback>
        </mc:AlternateContent>
      </w:r>
      <w:r>
        <w:rPr>
          <w:rStyle w:val="Strong"/>
          <w:rFonts w:asciiTheme="minorHAnsi" w:hAnsiTheme="minorHAnsi" w:cstheme="minorHAnsi"/>
          <w:b w:val="0"/>
          <w:bCs w:val="0"/>
          <w:color w:val="0E101A"/>
          <w:sz w:val="32"/>
          <w:szCs w:val="32"/>
        </w:rPr>
        <w:t xml:space="preserve"> love you</w:t>
      </w:r>
    </w:p>
    <w:p w14:paraId="5CC0E2FC" w14:textId="6ED0C82B"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A9C05AB" w14:textId="2E924844"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CEB15B2" w14:textId="21AC21F6"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39F9B1A" w14:textId="7D0E323F"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4AA9A1E" w14:textId="3FE734DC"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3E3AC19" w14:textId="704DFC31"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AD0DE15" w14:textId="39E4B641"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630A160" w14:textId="62AB9778"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BDECE40" w14:textId="5D9B7086"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0ED36C9" w14:textId="775B6D1F"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sdt>
      <w:sdtPr>
        <w:rPr>
          <w:rFonts w:asciiTheme="minorHAnsi" w:eastAsiaTheme="minorHAnsi" w:hAnsiTheme="minorHAnsi" w:cstheme="minorBidi"/>
          <w:b/>
          <w:bCs/>
          <w:color w:val="auto"/>
          <w:sz w:val="22"/>
          <w:szCs w:val="22"/>
        </w:rPr>
        <w:id w:val="894323001"/>
        <w:docPartObj>
          <w:docPartGallery w:val="Table of Contents"/>
          <w:docPartUnique/>
        </w:docPartObj>
      </w:sdtPr>
      <w:sdtEndPr>
        <w:rPr>
          <w:b w:val="0"/>
          <w:bCs w:val="0"/>
        </w:rPr>
      </w:sdtEndPr>
      <w:sdtContent>
        <w:p w14:paraId="46A57B96" w14:textId="0BC8350A" w:rsidR="00896485" w:rsidRDefault="00896485">
          <w:pPr>
            <w:pStyle w:val="TOCHeading"/>
          </w:pPr>
          <w:r>
            <w:t>Table of C</w:t>
          </w:r>
          <w:commentRangeStart w:id="2"/>
          <w:commentRangeStart w:id="3"/>
          <w:r>
            <w:t>onte</w:t>
          </w:r>
          <w:commentRangeEnd w:id="2"/>
          <w:r w:rsidR="00B5314B">
            <w:rPr>
              <w:rStyle w:val="CommentReference"/>
              <w:rFonts w:asciiTheme="minorHAnsi" w:eastAsiaTheme="minorHAnsi" w:hAnsiTheme="minorHAnsi" w:cstheme="minorBidi"/>
              <w:color w:val="auto"/>
            </w:rPr>
            <w:commentReference w:id="2"/>
          </w:r>
          <w:commentRangeEnd w:id="3"/>
          <w:r w:rsidR="00B5314B">
            <w:rPr>
              <w:rStyle w:val="CommentReference"/>
              <w:rFonts w:asciiTheme="minorHAnsi" w:eastAsiaTheme="minorHAnsi" w:hAnsiTheme="minorHAnsi" w:cstheme="minorBidi"/>
              <w:color w:val="auto"/>
            </w:rPr>
            <w:commentReference w:id="3"/>
          </w:r>
          <w:r>
            <w:t>nts</w:t>
          </w:r>
        </w:p>
        <w:p w14:paraId="55830700" w14:textId="6200349A" w:rsidR="00896485" w:rsidRDefault="00896485" w:rsidP="00896485">
          <w:pPr>
            <w:pStyle w:val="TOC1"/>
            <w:numPr>
              <w:ilvl w:val="0"/>
              <w:numId w:val="1"/>
            </w:numPr>
          </w:pPr>
          <w:r>
            <w:rPr>
              <w:b/>
              <w:bCs/>
            </w:rPr>
            <w:t>Introduction</w:t>
          </w:r>
          <w:r>
            <w:ptab w:relativeTo="margin" w:alignment="right" w:leader="dot"/>
          </w:r>
          <w:r>
            <w:rPr>
              <w:b/>
              <w:bCs/>
            </w:rPr>
            <w:t>1</w:t>
          </w:r>
        </w:p>
        <w:p w14:paraId="39010E32" w14:textId="0779C531" w:rsidR="00896485" w:rsidRDefault="00896485" w:rsidP="00896485">
          <w:pPr>
            <w:pStyle w:val="TOC1"/>
            <w:numPr>
              <w:ilvl w:val="0"/>
              <w:numId w:val="1"/>
            </w:numPr>
          </w:pPr>
          <w:r w:rsidRPr="00896485">
            <w:rPr>
              <w:b/>
              <w:bCs/>
            </w:rPr>
            <w:t>Literature</w:t>
          </w:r>
          <w:r>
            <w:rPr>
              <w:b/>
              <w:bCs/>
            </w:rPr>
            <w:t xml:space="preserve"> review</w:t>
          </w:r>
          <w:r>
            <w:ptab w:relativeTo="margin" w:alignment="right" w:leader="dot"/>
          </w:r>
          <w:r>
            <w:rPr>
              <w:b/>
              <w:bCs/>
            </w:rPr>
            <w:t>4</w:t>
          </w:r>
        </w:p>
        <w:p w14:paraId="21EF91B1" w14:textId="697E1984" w:rsidR="001C3D15" w:rsidRDefault="001C3D15" w:rsidP="001C3D15">
          <w:pPr>
            <w:pStyle w:val="TOC2"/>
          </w:pPr>
          <w:commentRangeStart w:id="4"/>
          <w:r>
            <w:t xml:space="preserve">2.1 </w:t>
          </w:r>
          <w:r>
            <w:tab/>
            <w:t>How SarS-CoV-2 and other outbreaks of diseases impact the economy</w:t>
          </w:r>
          <w:r w:rsidR="00896485">
            <w:ptab w:relativeTo="margin" w:alignment="right" w:leader="dot"/>
          </w:r>
          <w:r w:rsidR="00896485">
            <w:t>5</w:t>
          </w:r>
        </w:p>
        <w:p w14:paraId="2C917C35" w14:textId="0FCF74D2" w:rsidR="001C3D15" w:rsidRPr="001C3D15" w:rsidRDefault="001C3D15" w:rsidP="001C3D15">
          <w:pPr>
            <w:ind w:firstLine="220"/>
          </w:pPr>
          <w:r>
            <w:t>2.</w:t>
          </w:r>
          <w:r w:rsidR="00D77F6A">
            <w:t>2</w:t>
          </w:r>
          <w:r>
            <w:tab/>
            <w:t xml:space="preserve">The effect of </w:t>
          </w:r>
          <w:r>
            <w:t>Covid-19</w:t>
          </w:r>
          <w:r>
            <w:t>-</w:t>
          </w:r>
          <w:r>
            <w:t>related government announcements on market return</w:t>
          </w:r>
          <w:r>
            <w:t>s</w:t>
          </w:r>
          <w:r>
            <w:ptab w:relativeTo="margin" w:alignment="right" w:leader="dot"/>
          </w:r>
          <w:r>
            <w:t>5</w:t>
          </w:r>
          <w:commentRangeEnd w:id="4"/>
          <w:r w:rsidR="00641D20">
            <w:rPr>
              <w:rStyle w:val="CommentReference"/>
            </w:rPr>
            <w:commentReference w:id="4"/>
          </w:r>
        </w:p>
        <w:p w14:paraId="3BE55ECE" w14:textId="1DD4F110" w:rsidR="00896485" w:rsidRPr="00896485" w:rsidRDefault="00896485" w:rsidP="00896485">
          <w:pPr>
            <w:pStyle w:val="ListParagraph"/>
            <w:numPr>
              <w:ilvl w:val="0"/>
              <w:numId w:val="1"/>
            </w:numPr>
            <w:rPr>
              <w:b/>
              <w:bCs/>
            </w:rPr>
          </w:pPr>
          <w:r w:rsidRPr="00896485">
            <w:rPr>
              <w:b/>
              <w:bCs/>
            </w:rPr>
            <w:t>Theoretical framework</w:t>
          </w:r>
          <w:r w:rsidR="001C3D15" w:rsidRPr="001C3D15">
            <w:t xml:space="preserve"> </w:t>
          </w:r>
          <w:r w:rsidR="001C3D15">
            <w:ptab w:relativeTo="margin" w:alignment="right" w:leader="dot"/>
          </w:r>
          <w:r w:rsidR="001C3D15">
            <w:t>5</w:t>
          </w:r>
        </w:p>
        <w:p w14:paraId="7CF05936" w14:textId="0B593CE3" w:rsidR="00896485" w:rsidRPr="00896485" w:rsidRDefault="00896485" w:rsidP="00896485">
          <w:pPr>
            <w:pStyle w:val="ListParagraph"/>
            <w:numPr>
              <w:ilvl w:val="0"/>
              <w:numId w:val="1"/>
            </w:numPr>
            <w:rPr>
              <w:b/>
              <w:bCs/>
            </w:rPr>
          </w:pPr>
          <w:r w:rsidRPr="00896485">
            <w:rPr>
              <w:b/>
              <w:bCs/>
            </w:rPr>
            <w:t>Data</w:t>
          </w:r>
          <w:r w:rsidR="001C3D15">
            <w:ptab w:relativeTo="margin" w:alignment="right" w:leader="dot"/>
          </w:r>
          <w:r w:rsidR="001C3D15">
            <w:t>5</w:t>
          </w:r>
        </w:p>
        <w:p w14:paraId="3D94DDE9" w14:textId="0AE8EDC4" w:rsidR="00896485" w:rsidRPr="00896485" w:rsidRDefault="00896485" w:rsidP="00896485">
          <w:pPr>
            <w:pStyle w:val="ListParagraph"/>
            <w:numPr>
              <w:ilvl w:val="0"/>
              <w:numId w:val="1"/>
            </w:numPr>
            <w:rPr>
              <w:b/>
              <w:bCs/>
            </w:rPr>
          </w:pPr>
          <w:r w:rsidRPr="00896485">
            <w:rPr>
              <w:b/>
              <w:bCs/>
            </w:rPr>
            <w:t>Methodology</w:t>
          </w:r>
          <w:r w:rsidR="001C3D15">
            <w:ptab w:relativeTo="margin" w:alignment="right" w:leader="dot"/>
          </w:r>
          <w:r w:rsidR="001C3D15">
            <w:t>5</w:t>
          </w:r>
        </w:p>
        <w:p w14:paraId="54138434" w14:textId="3BC9877D" w:rsidR="00896485" w:rsidRPr="00896485" w:rsidRDefault="00896485" w:rsidP="00896485">
          <w:pPr>
            <w:pStyle w:val="ListParagraph"/>
            <w:numPr>
              <w:ilvl w:val="0"/>
              <w:numId w:val="1"/>
            </w:numPr>
            <w:rPr>
              <w:b/>
              <w:bCs/>
            </w:rPr>
          </w:pPr>
          <w:r w:rsidRPr="00896485">
            <w:rPr>
              <w:b/>
              <w:bCs/>
            </w:rPr>
            <w:t>Results</w:t>
          </w:r>
          <w:r w:rsidR="001C3D15">
            <w:ptab w:relativeTo="margin" w:alignment="right" w:leader="dot"/>
          </w:r>
          <w:r w:rsidR="001C3D15">
            <w:t>5</w:t>
          </w:r>
        </w:p>
        <w:p w14:paraId="7C9B1DC0" w14:textId="77777777" w:rsidR="00B270E6" w:rsidRPr="00B270E6" w:rsidRDefault="00896485" w:rsidP="00896485">
          <w:pPr>
            <w:pStyle w:val="ListParagraph"/>
            <w:numPr>
              <w:ilvl w:val="0"/>
              <w:numId w:val="1"/>
            </w:numPr>
            <w:rPr>
              <w:b/>
              <w:bCs/>
            </w:rPr>
          </w:pPr>
          <w:r w:rsidRPr="00896485">
            <w:rPr>
              <w:b/>
              <w:bCs/>
            </w:rPr>
            <w:t>Conclusion</w:t>
          </w:r>
          <w:r w:rsidR="001C3D15">
            <w:ptab w:relativeTo="margin" w:alignment="right" w:leader="dot"/>
          </w:r>
          <w:r w:rsidR="001C3D15">
            <w:t>5</w:t>
          </w:r>
        </w:p>
        <w:p w14:paraId="65D14A88" w14:textId="4FB3C186" w:rsidR="00B270E6" w:rsidRDefault="008C3BC0" w:rsidP="00B270E6">
          <w:pPr>
            <w:pStyle w:val="TOC2"/>
          </w:pPr>
          <w:r>
            <w:t>7</w:t>
          </w:r>
          <w:r w:rsidR="00B270E6">
            <w:t xml:space="preserve">.1 </w:t>
          </w:r>
          <w:r w:rsidR="00B270E6">
            <w:tab/>
          </w:r>
          <w:r w:rsidR="00B270E6">
            <w:t>Discussion</w:t>
          </w:r>
          <w:r w:rsidR="00B270E6">
            <w:ptab w:relativeTo="margin" w:alignment="right" w:leader="dot"/>
          </w:r>
          <w:r w:rsidR="00B270E6">
            <w:t>5</w:t>
          </w:r>
        </w:p>
        <w:p w14:paraId="10F8973F" w14:textId="0E18350E" w:rsidR="00B270E6" w:rsidRDefault="008C3BC0" w:rsidP="00B270E6">
          <w:pPr>
            <w:pStyle w:val="TOC2"/>
          </w:pPr>
          <w:r>
            <w:t>7.2</w:t>
          </w:r>
          <w:r w:rsidR="00B270E6">
            <w:t xml:space="preserve"> </w:t>
          </w:r>
          <w:r w:rsidR="00B270E6">
            <w:tab/>
          </w:r>
          <w:r w:rsidR="00B270E6">
            <w:t>Limitations</w:t>
          </w:r>
          <w:r w:rsidR="00B270E6">
            <w:ptab w:relativeTo="margin" w:alignment="right" w:leader="dot"/>
          </w:r>
          <w:r w:rsidR="00B270E6">
            <w:t>5</w:t>
          </w:r>
        </w:p>
        <w:p w14:paraId="4761E0C4" w14:textId="77777777" w:rsidR="00B270E6" w:rsidRPr="00B270E6" w:rsidRDefault="00B270E6" w:rsidP="00B270E6"/>
        <w:p w14:paraId="727424FB" w14:textId="1AA30FA0" w:rsidR="00896485" w:rsidRPr="00B270E6" w:rsidRDefault="001D4556" w:rsidP="00B270E6">
          <w:pPr>
            <w:rPr>
              <w:b/>
              <w:bCs/>
            </w:rPr>
          </w:pPr>
        </w:p>
      </w:sdtContent>
    </w:sdt>
    <w:p w14:paraId="0CBF8204" w14:textId="17E0AD01"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159B95C" w14:textId="77777777" w:rsidR="00B270E6" w:rsidRDefault="00B270E6"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A3451AE" w14:textId="017D95A4"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9E2528D" w14:textId="51B80D43" w:rsidR="00D77F6A" w:rsidRDefault="00D77F6A"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CE1ADDF" w14:textId="18D80A99" w:rsidR="008C3BC0" w:rsidRDefault="008C3BC0"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31B471B" w14:textId="3883A123" w:rsidR="008C3BC0" w:rsidRDefault="008C3BC0"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CC99CC0" w14:textId="4D8F2DD8" w:rsidR="008C3BC0" w:rsidRDefault="008C3BC0"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8DE84E0" w14:textId="5B9C2AD6" w:rsidR="008C3BC0" w:rsidRDefault="008C3BC0"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1244D0E" w14:textId="38ACC87C" w:rsidR="008C3BC0" w:rsidRDefault="008C3BC0"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79411F1" w14:textId="77777777" w:rsidR="008C3BC0" w:rsidRDefault="008C3BC0"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1DB3F84" w14:textId="23206B2B" w:rsidR="00896485"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B958C5" w14:textId="77777777" w:rsidR="00077F84" w:rsidRDefault="00077F84"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F83D809" w14:textId="7695BD91" w:rsidR="003C3952" w:rsidRDefault="00C05BA9"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05BA9">
        <w:rPr>
          <w:rStyle w:val="Strong"/>
          <w:rFonts w:asciiTheme="minorHAnsi" w:hAnsiTheme="minorHAnsi" w:cstheme="minorHAnsi"/>
          <w:b w:val="0"/>
          <w:bCs w:val="0"/>
          <w:color w:val="0E101A"/>
          <w:sz w:val="32"/>
          <w:szCs w:val="32"/>
        </w:rPr>
        <w:lastRenderedPageBreak/>
        <w:t xml:space="preserve">1. </w:t>
      </w:r>
      <w:r w:rsidR="003C3952" w:rsidRPr="00C05BA9">
        <w:rPr>
          <w:rStyle w:val="Strong"/>
          <w:rFonts w:asciiTheme="minorHAnsi" w:hAnsiTheme="minorHAnsi" w:cstheme="minorHAnsi"/>
          <w:b w:val="0"/>
          <w:bCs w:val="0"/>
          <w:color w:val="0E101A"/>
          <w:sz w:val="32"/>
          <w:szCs w:val="32"/>
        </w:rPr>
        <w:t>Introduction</w:t>
      </w:r>
    </w:p>
    <w:p w14:paraId="69964A07" w14:textId="683C3DC3" w:rsidR="0064244A" w:rsidRDefault="008517DC" w:rsidP="003C3952">
      <w:pPr>
        <w:pStyle w:val="NormalWeb"/>
        <w:spacing w:before="0" w:beforeAutospacing="0" w:after="0" w:afterAutospacing="0" w:line="360" w:lineRule="auto"/>
        <w:jc w:val="both"/>
        <w:rPr>
          <w:rFonts w:asciiTheme="minorHAnsi" w:hAnsiTheme="minorHAnsi" w:cstheme="minorHAnsi"/>
          <w:color w:val="0E101A"/>
        </w:rPr>
      </w:pPr>
      <w:r>
        <w:rPr>
          <w:rFonts w:asciiTheme="minorHAnsi" w:hAnsiTheme="minorHAnsi" w:cstheme="minorHAnsi"/>
          <w:color w:val="0E101A"/>
        </w:rPr>
        <w:t>The Covid-19 virus</w:t>
      </w:r>
      <w:r w:rsidR="004B08A2">
        <w:rPr>
          <w:rFonts w:asciiTheme="minorHAnsi" w:hAnsiTheme="minorHAnsi" w:cstheme="minorHAnsi"/>
          <w:color w:val="0E101A"/>
        </w:rPr>
        <w:t xml:space="preserve">, also known as the novel coronavirus, or SARS-CoV-2, </w:t>
      </w:r>
      <w:r>
        <w:rPr>
          <w:rFonts w:asciiTheme="minorHAnsi" w:hAnsiTheme="minorHAnsi" w:cstheme="minorHAnsi"/>
          <w:color w:val="0E101A"/>
        </w:rPr>
        <w:t xml:space="preserve">was previously recognized by the </w:t>
      </w:r>
      <w:commentRangeStart w:id="5"/>
      <w:r>
        <w:rPr>
          <w:rFonts w:asciiTheme="minorHAnsi" w:hAnsiTheme="minorHAnsi" w:cstheme="minorHAnsi"/>
          <w:color w:val="0E101A"/>
        </w:rPr>
        <w:t xml:space="preserve">World Health </w:t>
      </w:r>
      <w:proofErr w:type="spellStart"/>
      <w:r>
        <w:rPr>
          <w:rFonts w:asciiTheme="minorHAnsi" w:hAnsiTheme="minorHAnsi" w:cstheme="minorHAnsi"/>
          <w:color w:val="0E101A"/>
        </w:rPr>
        <w:t>Organisation</w:t>
      </w:r>
      <w:proofErr w:type="spellEnd"/>
      <w:r w:rsidR="00EE0BE0">
        <w:rPr>
          <w:rFonts w:asciiTheme="minorHAnsi" w:hAnsiTheme="minorHAnsi" w:cstheme="minorHAnsi"/>
          <w:color w:val="0E101A"/>
        </w:rPr>
        <w:t xml:space="preserve"> (WHO)</w:t>
      </w:r>
      <w:r>
        <w:rPr>
          <w:rFonts w:asciiTheme="minorHAnsi" w:hAnsiTheme="minorHAnsi" w:cstheme="minorHAnsi"/>
          <w:color w:val="0E101A"/>
        </w:rPr>
        <w:t xml:space="preserve"> on December 31</w:t>
      </w:r>
      <w:r w:rsidRPr="0064244A">
        <w:rPr>
          <w:rFonts w:asciiTheme="minorHAnsi" w:hAnsiTheme="minorHAnsi" w:cstheme="minorHAnsi"/>
          <w:color w:val="0E101A"/>
          <w:vertAlign w:val="superscript"/>
        </w:rPr>
        <w:t>st</w:t>
      </w:r>
      <w:r>
        <w:rPr>
          <w:rFonts w:asciiTheme="minorHAnsi" w:hAnsiTheme="minorHAnsi" w:cstheme="minorHAnsi"/>
          <w:color w:val="0E101A"/>
        </w:rPr>
        <w:t xml:space="preserve">, </w:t>
      </w:r>
      <w:proofErr w:type="gramStart"/>
      <w:r>
        <w:rPr>
          <w:rFonts w:asciiTheme="minorHAnsi" w:hAnsiTheme="minorHAnsi" w:cstheme="minorHAnsi"/>
          <w:color w:val="0E101A"/>
        </w:rPr>
        <w:t>2019</w:t>
      </w:r>
      <w:proofErr w:type="gramEnd"/>
      <w:r>
        <w:rPr>
          <w:rFonts w:asciiTheme="minorHAnsi" w:hAnsiTheme="minorHAnsi" w:cstheme="minorHAnsi"/>
          <w:color w:val="0E101A"/>
        </w:rPr>
        <w:t xml:space="preserve"> </w:t>
      </w:r>
      <w:commentRangeEnd w:id="5"/>
      <w:r>
        <w:rPr>
          <w:rStyle w:val="CommentReference"/>
          <w:rFonts w:asciiTheme="minorHAnsi" w:eastAsiaTheme="minorHAnsi" w:hAnsiTheme="minorHAnsi" w:cstheme="minorBidi"/>
        </w:rPr>
        <w:commentReference w:id="5"/>
      </w:r>
      <w:r>
        <w:rPr>
          <w:rFonts w:asciiTheme="minorHAnsi" w:hAnsiTheme="minorHAnsi" w:cstheme="minorHAnsi"/>
          <w:color w:val="0E101A"/>
        </w:rPr>
        <w:t>. However, t</w:t>
      </w:r>
      <w:r w:rsidR="0064244A">
        <w:rPr>
          <w:rFonts w:asciiTheme="minorHAnsi" w:hAnsiTheme="minorHAnsi" w:cstheme="minorHAnsi"/>
          <w:color w:val="0E101A"/>
        </w:rPr>
        <w:t xml:space="preserve">he world got aroused by the news of </w:t>
      </w:r>
      <w:r>
        <w:rPr>
          <w:rFonts w:asciiTheme="minorHAnsi" w:hAnsiTheme="minorHAnsi" w:cstheme="minorHAnsi"/>
          <w:color w:val="0E101A"/>
        </w:rPr>
        <w:t>this new</w:t>
      </w:r>
      <w:r w:rsidR="0064244A">
        <w:rPr>
          <w:rFonts w:asciiTheme="minorHAnsi" w:hAnsiTheme="minorHAnsi" w:cstheme="minorHAnsi"/>
          <w:color w:val="0E101A"/>
        </w:rPr>
        <w:t xml:space="preserve"> virus which could be spread among people for the first time on January 20, 2020. </w:t>
      </w:r>
      <w:r>
        <w:rPr>
          <w:rFonts w:asciiTheme="minorHAnsi" w:hAnsiTheme="minorHAnsi" w:cstheme="minorHAnsi"/>
          <w:color w:val="0E101A"/>
        </w:rPr>
        <w:t>As such, a plethora of studies appeared investigating the effect of mass news about the novel virus on January 20/21</w:t>
      </w:r>
      <w:r w:rsidRPr="008517DC">
        <w:rPr>
          <w:rFonts w:asciiTheme="minorHAnsi" w:hAnsiTheme="minorHAnsi" w:cstheme="minorHAnsi"/>
          <w:color w:val="0E101A"/>
          <w:vertAlign w:val="superscript"/>
        </w:rPr>
        <w:t>st</w:t>
      </w:r>
      <w:r>
        <w:rPr>
          <w:rFonts w:asciiTheme="minorHAnsi" w:hAnsiTheme="minorHAnsi" w:cstheme="minorHAnsi"/>
          <w:color w:val="0E101A"/>
        </w:rPr>
        <w:t xml:space="preserve"> on stock market returns. Such papers include the one written by </w:t>
      </w:r>
      <w:commentRangeStart w:id="6"/>
      <w:r w:rsidR="0064244A">
        <w:rPr>
          <w:rFonts w:asciiTheme="minorHAnsi" w:hAnsiTheme="minorHAnsi" w:cstheme="minorHAnsi"/>
          <w:color w:val="0E101A"/>
        </w:rPr>
        <w:t>Liu, Manzoor, Wang, Zhang</w:t>
      </w:r>
      <w:r>
        <w:rPr>
          <w:rFonts w:asciiTheme="minorHAnsi" w:hAnsiTheme="minorHAnsi" w:cstheme="minorHAnsi"/>
          <w:color w:val="0E101A"/>
        </w:rPr>
        <w:t xml:space="preserve"> and </w:t>
      </w:r>
      <w:r w:rsidR="0064244A">
        <w:rPr>
          <w:rFonts w:asciiTheme="minorHAnsi" w:hAnsiTheme="minorHAnsi" w:cstheme="minorHAnsi"/>
          <w:color w:val="0E101A"/>
        </w:rPr>
        <w:t>Manzoor</w:t>
      </w:r>
      <w:r>
        <w:rPr>
          <w:rFonts w:asciiTheme="minorHAnsi" w:hAnsiTheme="minorHAnsi" w:cstheme="minorHAnsi"/>
          <w:color w:val="0E101A"/>
        </w:rPr>
        <w:t xml:space="preserve"> (2020</w:t>
      </w:r>
      <w:commentRangeEnd w:id="6"/>
      <w:r>
        <w:rPr>
          <w:rStyle w:val="CommentReference"/>
          <w:rFonts w:asciiTheme="minorHAnsi" w:eastAsiaTheme="minorHAnsi" w:hAnsiTheme="minorHAnsi" w:cstheme="minorBidi"/>
        </w:rPr>
        <w:commentReference w:id="6"/>
      </w:r>
      <w:r>
        <w:rPr>
          <w:rFonts w:asciiTheme="minorHAnsi" w:hAnsiTheme="minorHAnsi" w:cstheme="minorHAnsi"/>
          <w:color w:val="0E101A"/>
        </w:rPr>
        <w:t xml:space="preserve">), who find that </w:t>
      </w:r>
      <w:r w:rsidR="00AE3456">
        <w:rPr>
          <w:rFonts w:asciiTheme="minorHAnsi" w:hAnsiTheme="minorHAnsi" w:cstheme="minorHAnsi"/>
          <w:color w:val="0E101A"/>
        </w:rPr>
        <w:t xml:space="preserve">around January 20, </w:t>
      </w:r>
      <w:r>
        <w:rPr>
          <w:rFonts w:asciiTheme="minorHAnsi" w:hAnsiTheme="minorHAnsi" w:cstheme="minorHAnsi"/>
          <w:color w:val="0E101A"/>
        </w:rPr>
        <w:t xml:space="preserve">Covid-19 had a significant negative effect </w:t>
      </w:r>
      <w:r w:rsidR="00AE3456">
        <w:rPr>
          <w:rFonts w:asciiTheme="minorHAnsi" w:hAnsiTheme="minorHAnsi" w:cstheme="minorHAnsi"/>
          <w:color w:val="0E101A"/>
        </w:rPr>
        <w:t>on stock markets from all the affected countries (</w:t>
      </w:r>
      <w:proofErr w:type="gramStart"/>
      <w:r w:rsidR="00AE3456">
        <w:rPr>
          <w:rFonts w:asciiTheme="minorHAnsi" w:hAnsiTheme="minorHAnsi" w:cstheme="minorHAnsi"/>
          <w:color w:val="0E101A"/>
        </w:rPr>
        <w:t>e.g.</w:t>
      </w:r>
      <w:proofErr w:type="gramEnd"/>
      <w:r w:rsidR="00AE3456" w:rsidRPr="00AE3456">
        <w:rPr>
          <w:rFonts w:asciiTheme="minorHAnsi" w:hAnsiTheme="minorHAnsi" w:cstheme="minorHAnsi"/>
          <w:color w:val="0E101A"/>
        </w:rPr>
        <w:t xml:space="preserve"> Hong Kong, Malaysia, Japan, Thailand)</w:t>
      </w:r>
      <w:r w:rsidR="00AE3456">
        <w:rPr>
          <w:rFonts w:asciiTheme="minorHAnsi" w:hAnsiTheme="minorHAnsi" w:cstheme="minorHAnsi"/>
          <w:color w:val="0E101A"/>
        </w:rPr>
        <w:t xml:space="preserve">. </w:t>
      </w:r>
      <w:commentRangeStart w:id="7"/>
      <w:r w:rsidR="00AE3456">
        <w:rPr>
          <w:rFonts w:asciiTheme="minorHAnsi" w:hAnsiTheme="minorHAnsi" w:cstheme="minorHAnsi"/>
          <w:color w:val="0E101A"/>
        </w:rPr>
        <w:t xml:space="preserve">Al-Awadhi, </w:t>
      </w:r>
      <w:proofErr w:type="spellStart"/>
      <w:r w:rsidR="00AE3456">
        <w:rPr>
          <w:rFonts w:asciiTheme="minorHAnsi" w:hAnsiTheme="minorHAnsi" w:cstheme="minorHAnsi"/>
          <w:color w:val="0E101A"/>
        </w:rPr>
        <w:t>Alsaifi</w:t>
      </w:r>
      <w:proofErr w:type="spellEnd"/>
      <w:r w:rsidR="00AE3456">
        <w:rPr>
          <w:rFonts w:asciiTheme="minorHAnsi" w:hAnsiTheme="minorHAnsi" w:cstheme="minorHAnsi"/>
          <w:color w:val="0E101A"/>
        </w:rPr>
        <w:t xml:space="preserve">, Al-Awadhi, </w:t>
      </w:r>
      <w:proofErr w:type="spellStart"/>
      <w:r w:rsidR="00AE3456">
        <w:rPr>
          <w:rFonts w:asciiTheme="minorHAnsi" w:hAnsiTheme="minorHAnsi" w:cstheme="minorHAnsi"/>
          <w:color w:val="0E101A"/>
        </w:rPr>
        <w:t>Alhammadi</w:t>
      </w:r>
      <w:proofErr w:type="spellEnd"/>
      <w:r w:rsidR="00AE3456">
        <w:rPr>
          <w:rFonts w:asciiTheme="minorHAnsi" w:hAnsiTheme="minorHAnsi" w:cstheme="minorHAnsi"/>
          <w:color w:val="0E101A"/>
        </w:rPr>
        <w:t xml:space="preserve"> (2020) </w:t>
      </w:r>
      <w:commentRangeEnd w:id="7"/>
      <w:r w:rsidR="00AE3456">
        <w:rPr>
          <w:rStyle w:val="CommentReference"/>
          <w:rFonts w:asciiTheme="minorHAnsi" w:eastAsiaTheme="minorHAnsi" w:hAnsiTheme="minorHAnsi" w:cstheme="minorBidi"/>
        </w:rPr>
        <w:commentReference w:id="7"/>
      </w:r>
      <w:r w:rsidR="00AE3456">
        <w:rPr>
          <w:rFonts w:asciiTheme="minorHAnsi" w:hAnsiTheme="minorHAnsi" w:cstheme="minorHAnsi"/>
          <w:color w:val="0E101A"/>
        </w:rPr>
        <w:t xml:space="preserve">also report a negative interaction of the disease with stock market returns in Shanghai and Hong Kong. </w:t>
      </w:r>
      <w:commentRangeStart w:id="8"/>
      <w:r w:rsidR="00E55D82">
        <w:rPr>
          <w:rFonts w:asciiTheme="minorHAnsi" w:hAnsiTheme="minorHAnsi" w:cstheme="minorHAnsi"/>
          <w:color w:val="0E101A"/>
        </w:rPr>
        <w:t>He, Sun, Zhang, Li (2020</w:t>
      </w:r>
      <w:commentRangeEnd w:id="8"/>
      <w:r w:rsidR="00E55D82">
        <w:rPr>
          <w:rStyle w:val="CommentReference"/>
          <w:rFonts w:asciiTheme="minorHAnsi" w:eastAsiaTheme="minorHAnsi" w:hAnsiTheme="minorHAnsi" w:cstheme="minorBidi"/>
        </w:rPr>
        <w:commentReference w:id="8"/>
      </w:r>
      <w:r w:rsidR="00E55D82">
        <w:rPr>
          <w:rFonts w:asciiTheme="minorHAnsi" w:hAnsiTheme="minorHAnsi" w:cstheme="minorHAnsi"/>
          <w:color w:val="0E101A"/>
        </w:rPr>
        <w:t>), similarly, find that</w:t>
      </w:r>
      <w:r w:rsidR="00E55D82" w:rsidRPr="00E55D82">
        <w:rPr>
          <w:rFonts w:asciiTheme="minorHAnsi" w:hAnsiTheme="minorHAnsi" w:cstheme="minorHAnsi"/>
          <w:color w:val="0E101A"/>
        </w:rPr>
        <w:t> the transportation, mining, electric and heating, and environmental industries in China were heavily affected around January 23rd.</w:t>
      </w:r>
    </w:p>
    <w:p w14:paraId="7A50061D" w14:textId="77777777" w:rsidR="006047E7" w:rsidRDefault="006047E7" w:rsidP="003C3952">
      <w:pPr>
        <w:pStyle w:val="NormalWeb"/>
        <w:spacing w:before="0" w:beforeAutospacing="0" w:after="0" w:afterAutospacing="0" w:line="360" w:lineRule="auto"/>
        <w:jc w:val="both"/>
        <w:rPr>
          <w:rFonts w:asciiTheme="minorHAnsi" w:hAnsiTheme="minorHAnsi" w:cstheme="minorHAnsi"/>
          <w:color w:val="0E101A"/>
        </w:rPr>
      </w:pPr>
    </w:p>
    <w:p w14:paraId="2C80847E" w14:textId="51B20092" w:rsidR="00C05BA9" w:rsidRDefault="00356EFB" w:rsidP="003C3952">
      <w:pPr>
        <w:pStyle w:val="NormalWeb"/>
        <w:spacing w:before="0" w:beforeAutospacing="0" w:after="0" w:afterAutospacing="0" w:line="360" w:lineRule="auto"/>
        <w:jc w:val="both"/>
        <w:rPr>
          <w:rFonts w:asciiTheme="minorHAnsi" w:hAnsiTheme="minorHAnsi" w:cstheme="minorHAnsi"/>
          <w:color w:val="0E101A"/>
        </w:rPr>
      </w:pPr>
      <w:r>
        <w:rPr>
          <w:rFonts w:asciiTheme="minorHAnsi" w:hAnsiTheme="minorHAnsi" w:cstheme="minorHAnsi"/>
          <w:color w:val="0E101A"/>
        </w:rPr>
        <w:t>Despite all the literature on the effects of Covid-19 on stock market returns, little literature exists around the effect of the vaccine approval news on stock returns. Furthermore, most of the studies encountered examine the impact of Covid-19 in the Asian markets. As such, this paper aims to examine how the vaccine approval announcements for the novel coronavirus impacted the stock market returns.</w:t>
      </w:r>
      <w:r w:rsidR="00850483">
        <w:rPr>
          <w:rFonts w:asciiTheme="minorHAnsi" w:hAnsiTheme="minorHAnsi" w:cstheme="minorHAnsi"/>
          <w:color w:val="0E101A"/>
        </w:rPr>
        <w:t xml:space="preserve"> It </w:t>
      </w:r>
      <w:r>
        <w:rPr>
          <w:rFonts w:asciiTheme="minorHAnsi" w:hAnsiTheme="minorHAnsi" w:cstheme="minorHAnsi"/>
          <w:color w:val="0E101A"/>
        </w:rPr>
        <w:t>is important</w:t>
      </w:r>
      <w:r w:rsidR="00850483">
        <w:rPr>
          <w:rFonts w:asciiTheme="minorHAnsi" w:hAnsiTheme="minorHAnsi" w:cstheme="minorHAnsi"/>
          <w:color w:val="0E101A"/>
        </w:rPr>
        <w:t xml:space="preserve"> to research this </w:t>
      </w:r>
      <w:proofErr w:type="gramStart"/>
      <w:r w:rsidR="00850483">
        <w:rPr>
          <w:rFonts w:asciiTheme="minorHAnsi" w:hAnsiTheme="minorHAnsi" w:cstheme="minorHAnsi"/>
          <w:color w:val="0E101A"/>
        </w:rPr>
        <w:t>subject,</w:t>
      </w:r>
      <w:r>
        <w:rPr>
          <w:rFonts w:asciiTheme="minorHAnsi" w:hAnsiTheme="minorHAnsi" w:cstheme="minorHAnsi"/>
          <w:color w:val="0E101A"/>
        </w:rPr>
        <w:t xml:space="preserve"> because</w:t>
      </w:r>
      <w:proofErr w:type="gramEnd"/>
      <w:r>
        <w:rPr>
          <w:rFonts w:asciiTheme="minorHAnsi" w:hAnsiTheme="minorHAnsi" w:cstheme="minorHAnsi"/>
          <w:color w:val="0E101A"/>
        </w:rPr>
        <w:t xml:space="preserve"> it tests whether investors were expecting a cure to Covid-19 less than a year after its outbreak. </w:t>
      </w:r>
    </w:p>
    <w:p w14:paraId="6775BF6C" w14:textId="2B3D74B1" w:rsidR="00356EFB" w:rsidRDefault="00356EFB" w:rsidP="003C3952">
      <w:pPr>
        <w:pStyle w:val="NormalWeb"/>
        <w:spacing w:before="0" w:beforeAutospacing="0" w:after="0" w:afterAutospacing="0" w:line="360" w:lineRule="auto"/>
        <w:jc w:val="both"/>
        <w:rPr>
          <w:rFonts w:asciiTheme="minorHAnsi" w:hAnsiTheme="minorHAnsi" w:cstheme="minorHAnsi"/>
          <w:color w:val="0E101A"/>
        </w:rPr>
      </w:pPr>
    </w:p>
    <w:p w14:paraId="49647AB4" w14:textId="5CD707C8" w:rsidR="00356EFB" w:rsidRDefault="00356EFB" w:rsidP="00356EFB">
      <w:pPr>
        <w:spacing w:line="360" w:lineRule="auto"/>
        <w:jc w:val="both"/>
        <w:rPr>
          <w:rFonts w:cstheme="minorHAnsi"/>
          <w:sz w:val="24"/>
          <w:szCs w:val="24"/>
        </w:rPr>
      </w:pPr>
      <w:r>
        <w:rPr>
          <w:rFonts w:cstheme="minorHAnsi"/>
          <w:sz w:val="24"/>
          <w:szCs w:val="24"/>
        </w:rPr>
        <w:t xml:space="preserve">This paper will use an event study approach to calculate the abnormal returns of individual companies within the S&amp;P 500 index. First, the normal return will be calculated. Then, the normal return will be subtracted from the actual market return during the event window to calculate the abnormal return (AR). Finally, by adding up the individual ARs per event window and industry, the cumulative abnormal returns (CAR) will be computed. The data on stock prices will be collected from </w:t>
      </w:r>
      <w:proofErr w:type="spellStart"/>
      <w:r>
        <w:rPr>
          <w:rFonts w:cstheme="minorHAnsi"/>
          <w:sz w:val="24"/>
          <w:szCs w:val="24"/>
        </w:rPr>
        <w:t>Compustat</w:t>
      </w:r>
      <w:proofErr w:type="spellEnd"/>
      <w:r>
        <w:rPr>
          <w:rFonts w:cstheme="minorHAnsi"/>
          <w:sz w:val="24"/>
          <w:szCs w:val="24"/>
        </w:rPr>
        <w:t xml:space="preserve"> – CRSP and the data on company and industry fundamentals will be taken from the WRDS database. The events to be researched are selected from the American Journal of Managed Care (AJMC). The AJMC (2020) provides a timeline of all important covid-19 announcements. The events are as follows:</w:t>
      </w:r>
    </w:p>
    <w:p w14:paraId="2EC4357E" w14:textId="77777777" w:rsidR="00356EFB" w:rsidRDefault="00356EFB" w:rsidP="00356EFB">
      <w:pPr>
        <w:spacing w:line="360" w:lineRule="auto"/>
        <w:jc w:val="both"/>
        <w:rPr>
          <w:rFonts w:cstheme="minorHAnsi"/>
          <w:b/>
          <w:bCs/>
          <w:sz w:val="24"/>
          <w:szCs w:val="24"/>
        </w:rPr>
      </w:pPr>
      <w:r>
        <w:rPr>
          <w:rFonts w:cstheme="minorHAnsi"/>
          <w:b/>
          <w:bCs/>
          <w:sz w:val="24"/>
          <w:szCs w:val="24"/>
        </w:rPr>
        <w:lastRenderedPageBreak/>
        <w:t>December 11 —</w:t>
      </w:r>
      <w:r>
        <w:rPr>
          <w:rFonts w:cstheme="minorHAnsi"/>
          <w:sz w:val="24"/>
          <w:szCs w:val="24"/>
        </w:rPr>
        <w:t> </w:t>
      </w:r>
      <w:r>
        <w:rPr>
          <w:rFonts w:cstheme="minorHAnsi"/>
          <w:b/>
          <w:bCs/>
          <w:sz w:val="24"/>
          <w:szCs w:val="24"/>
        </w:rPr>
        <w:t>FDA Agrees to EUA for COVID-19 Vaccine from Pfizer, BioNTech</w:t>
      </w:r>
    </w:p>
    <w:p w14:paraId="3844DE0B" w14:textId="77777777" w:rsidR="00356EFB" w:rsidRDefault="00356EFB" w:rsidP="00356EFB">
      <w:pPr>
        <w:pStyle w:val="NormalWeb"/>
        <w:shd w:val="clear" w:color="auto" w:fill="FFFFFF"/>
        <w:spacing w:before="0" w:beforeAutospacing="0" w:line="360" w:lineRule="auto"/>
        <w:jc w:val="both"/>
        <w:rPr>
          <w:rFonts w:asciiTheme="minorHAnsi" w:eastAsiaTheme="minorHAnsi" w:hAnsiTheme="minorHAnsi" w:cstheme="minorHAnsi"/>
        </w:rPr>
      </w:pPr>
      <w:r>
        <w:rPr>
          <w:rFonts w:asciiTheme="minorHAnsi" w:eastAsiaTheme="minorHAnsi" w:hAnsiTheme="minorHAnsi" w:cstheme="minorHAnsi"/>
          <w:b/>
          <w:bCs/>
        </w:rPr>
        <w:t>December 18 — FDA Signs Off on EUA for Moderna's COVID-19 Vaccine</w:t>
      </w:r>
    </w:p>
    <w:p w14:paraId="6FB277B3" w14:textId="20915644" w:rsidR="00356EFB" w:rsidRDefault="00356EFB" w:rsidP="003C3952">
      <w:pPr>
        <w:pStyle w:val="NormalWeb"/>
        <w:spacing w:before="0" w:beforeAutospacing="0" w:after="0" w:afterAutospacing="0" w:line="360" w:lineRule="auto"/>
        <w:jc w:val="both"/>
        <w:rPr>
          <w:rFonts w:asciiTheme="minorHAnsi" w:hAnsiTheme="minorHAnsi" w:cstheme="minorHAnsi"/>
          <w:color w:val="0E101A"/>
        </w:rPr>
      </w:pPr>
      <w:r>
        <w:rPr>
          <w:rFonts w:asciiTheme="minorHAnsi" w:hAnsiTheme="minorHAnsi" w:cstheme="minorHAnsi"/>
          <w:color w:val="0E101A"/>
        </w:rPr>
        <w:t xml:space="preserve">These two events were selected </w:t>
      </w:r>
      <w:r w:rsidR="003D1994">
        <w:rPr>
          <w:rFonts w:asciiTheme="minorHAnsi" w:hAnsiTheme="minorHAnsi" w:cstheme="minorHAnsi"/>
          <w:color w:val="0E101A"/>
        </w:rPr>
        <w:t>for analysis because …</w:t>
      </w:r>
      <w:r w:rsidR="00E03421">
        <w:rPr>
          <w:rFonts w:asciiTheme="minorHAnsi" w:hAnsiTheme="minorHAnsi" w:cstheme="minorHAnsi"/>
          <w:color w:val="0E101A"/>
        </w:rPr>
        <w:t xml:space="preserve"> </w:t>
      </w:r>
    </w:p>
    <w:p w14:paraId="54BE4C6B" w14:textId="77777777" w:rsidR="00356EFB" w:rsidRPr="003C3952" w:rsidRDefault="00356EFB" w:rsidP="003C3952">
      <w:pPr>
        <w:pStyle w:val="NormalWeb"/>
        <w:spacing w:before="0" w:beforeAutospacing="0" w:after="0" w:afterAutospacing="0" w:line="360" w:lineRule="auto"/>
        <w:jc w:val="both"/>
        <w:rPr>
          <w:rFonts w:asciiTheme="minorHAnsi" w:hAnsiTheme="minorHAnsi" w:cstheme="minorHAnsi"/>
          <w:color w:val="0E101A"/>
        </w:rPr>
      </w:pPr>
    </w:p>
    <w:p w14:paraId="08355DEF" w14:textId="14AC37AC" w:rsidR="003C3952" w:rsidRDefault="003C3952" w:rsidP="003C3952">
      <w:pPr>
        <w:pStyle w:val="NormalWeb"/>
        <w:spacing w:before="0" w:beforeAutospacing="0" w:after="0" w:afterAutospacing="0" w:line="360" w:lineRule="auto"/>
        <w:jc w:val="both"/>
        <w:rPr>
          <w:rFonts w:asciiTheme="minorHAnsi" w:hAnsiTheme="minorHAnsi" w:cstheme="minorHAnsi"/>
          <w:color w:val="0E101A"/>
        </w:rPr>
      </w:pPr>
      <w:r w:rsidRPr="003C3952">
        <w:rPr>
          <w:rFonts w:asciiTheme="minorHAnsi" w:hAnsiTheme="minorHAnsi" w:cstheme="minorHAnsi"/>
          <w:color w:val="0E101A"/>
        </w:rPr>
        <w:t xml:space="preserve">The S&amp;P 500 index has grown by </w:t>
      </w:r>
      <w:r w:rsidR="00DF588E">
        <w:rPr>
          <w:rFonts w:asciiTheme="minorHAnsi" w:hAnsiTheme="minorHAnsi" w:cstheme="minorHAnsi"/>
          <w:color w:val="0E101A"/>
        </w:rPr>
        <w:t>35.97</w:t>
      </w:r>
      <w:r w:rsidRPr="003C3952">
        <w:rPr>
          <w:rFonts w:asciiTheme="minorHAnsi" w:hAnsiTheme="minorHAnsi" w:cstheme="minorHAnsi"/>
          <w:color w:val="0E101A"/>
        </w:rPr>
        <w:t>% since the US </w:t>
      </w:r>
      <w:r w:rsidRPr="003C3952">
        <w:rPr>
          <w:rStyle w:val="hiddensuggestion"/>
          <w:rFonts w:asciiTheme="minorHAnsi" w:hAnsiTheme="minorHAnsi" w:cstheme="minorHAnsi"/>
          <w:color w:val="0E101A"/>
        </w:rPr>
        <w:t>encountered</w:t>
      </w:r>
      <w:r w:rsidRPr="003C3952">
        <w:rPr>
          <w:rFonts w:asciiTheme="minorHAnsi" w:hAnsiTheme="minorHAnsi" w:cstheme="minorHAnsi"/>
          <w:color w:val="0E101A"/>
        </w:rPr>
        <w:t> the first </w:t>
      </w:r>
      <w:r w:rsidRPr="003C3952">
        <w:rPr>
          <w:rStyle w:val="hiddenspellerror"/>
          <w:rFonts w:asciiTheme="minorHAnsi" w:hAnsiTheme="minorHAnsi" w:cstheme="minorHAnsi"/>
          <w:color w:val="0E101A"/>
        </w:rPr>
        <w:t>coronavirus</w:t>
      </w:r>
      <w:r w:rsidRPr="003C3952">
        <w:rPr>
          <w:rStyle w:val="mceitemhidden"/>
          <w:rFonts w:asciiTheme="minorHAnsi" w:hAnsiTheme="minorHAnsi" w:cstheme="minorHAnsi"/>
          <w:color w:val="0E101A"/>
        </w:rPr>
        <w:t> case in its borders, on January 21st, 2020 (</w:t>
      </w:r>
      <w:commentRangeStart w:id="9"/>
      <w:r w:rsidRPr="003C3952">
        <w:rPr>
          <w:rStyle w:val="mceitemhidden"/>
          <w:rFonts w:asciiTheme="minorHAnsi" w:hAnsiTheme="minorHAnsi" w:cstheme="minorHAnsi"/>
          <w:color w:val="0E101A"/>
        </w:rPr>
        <w:t>Google, 2021</w:t>
      </w:r>
      <w:commentRangeEnd w:id="9"/>
      <w:r w:rsidR="00356EFB">
        <w:rPr>
          <w:rStyle w:val="CommentReference"/>
          <w:rFonts w:asciiTheme="minorHAnsi" w:eastAsiaTheme="minorHAnsi" w:hAnsiTheme="minorHAnsi" w:cstheme="minorBidi"/>
        </w:rPr>
        <w:commentReference w:id="9"/>
      </w:r>
      <w:r w:rsidRPr="003C3952">
        <w:rPr>
          <w:rStyle w:val="mceitemhidden"/>
          <w:rFonts w:asciiTheme="minorHAnsi" w:hAnsiTheme="minorHAnsi" w:cstheme="minorHAnsi"/>
          <w:color w:val="0E101A"/>
        </w:rPr>
        <w:t>). The index fluctuations </w:t>
      </w:r>
      <w:r w:rsidRPr="003C3952">
        <w:rPr>
          <w:rStyle w:val="hiddengrammarerror"/>
          <w:rFonts w:asciiTheme="minorHAnsi" w:hAnsiTheme="minorHAnsi" w:cstheme="minorHAnsi"/>
          <w:color w:val="0E101A"/>
        </w:rPr>
        <w:t>are explained</w:t>
      </w:r>
      <w:r w:rsidRPr="003C3952">
        <w:rPr>
          <w:rStyle w:val="mceitemhidden"/>
          <w:rFonts w:asciiTheme="minorHAnsi" w:hAnsiTheme="minorHAnsi" w:cstheme="minorHAnsi"/>
          <w:color w:val="0E101A"/>
        </w:rPr>
        <w:t> in part by unexpected announcements, and in part by insider information. This paper aims to </w:t>
      </w:r>
      <w:r w:rsidRPr="003C3952">
        <w:rPr>
          <w:rStyle w:val="hiddensuggestion"/>
          <w:rFonts w:asciiTheme="minorHAnsi" w:hAnsiTheme="minorHAnsi" w:cstheme="minorHAnsi"/>
          <w:color w:val="0E101A"/>
        </w:rPr>
        <w:t>identify</w:t>
      </w:r>
      <w:r w:rsidRPr="003C3952">
        <w:rPr>
          <w:rFonts w:asciiTheme="minorHAnsi" w:hAnsiTheme="minorHAnsi" w:cstheme="minorHAnsi"/>
          <w:color w:val="0E101A"/>
        </w:rPr>
        <w:t> whether there were significant cumulative abnormal returns (CARs) around 2 vaccine distribution approval announcements during the pandemic using an event study </w:t>
      </w:r>
      <w:r w:rsidRPr="003C3952">
        <w:rPr>
          <w:rStyle w:val="hiddensuggestion"/>
          <w:rFonts w:asciiTheme="minorHAnsi" w:hAnsiTheme="minorHAnsi" w:cstheme="minorHAnsi"/>
          <w:color w:val="0E101A"/>
        </w:rPr>
        <w:t>methodology</w:t>
      </w:r>
      <w:r w:rsidRPr="003C3952">
        <w:rPr>
          <w:rFonts w:asciiTheme="minorHAnsi" w:hAnsiTheme="minorHAnsi" w:cstheme="minorHAnsi"/>
          <w:color w:val="0E101A"/>
        </w:rPr>
        <w:t>. The abnormal returns of each company </w:t>
      </w:r>
      <w:r w:rsidRPr="003C3952">
        <w:rPr>
          <w:rStyle w:val="hiddengrammarerror"/>
          <w:rFonts w:asciiTheme="minorHAnsi" w:hAnsiTheme="minorHAnsi" w:cstheme="minorHAnsi"/>
          <w:color w:val="0E101A"/>
        </w:rPr>
        <w:t>will be calculated</w:t>
      </w:r>
      <w:r w:rsidRPr="003C3952">
        <w:rPr>
          <w:rFonts w:asciiTheme="minorHAnsi" w:hAnsiTheme="minorHAnsi" w:cstheme="minorHAnsi"/>
          <w:color w:val="0E101A"/>
        </w:rPr>
        <w:t> then aggregated per industry to find industry-specific CARS. </w:t>
      </w:r>
    </w:p>
    <w:p w14:paraId="77228A3A" w14:textId="77777777" w:rsidR="00C05BA9" w:rsidRPr="003C3952" w:rsidRDefault="00C05BA9" w:rsidP="003C3952">
      <w:pPr>
        <w:pStyle w:val="NormalWeb"/>
        <w:spacing w:before="0" w:beforeAutospacing="0" w:after="0" w:afterAutospacing="0" w:line="360" w:lineRule="auto"/>
        <w:jc w:val="both"/>
        <w:rPr>
          <w:rFonts w:asciiTheme="minorHAnsi" w:hAnsiTheme="minorHAnsi" w:cstheme="minorHAnsi"/>
          <w:color w:val="0E101A"/>
        </w:rPr>
      </w:pPr>
    </w:p>
    <w:p w14:paraId="026149B5" w14:textId="3A7CE815" w:rsidR="003C3952" w:rsidRPr="00850483" w:rsidRDefault="003C3952" w:rsidP="00850483">
      <w:pPr>
        <w:pStyle w:val="NormalWeb"/>
        <w:spacing w:before="0" w:beforeAutospacing="0" w:after="0" w:afterAutospacing="0" w:line="360" w:lineRule="auto"/>
        <w:jc w:val="both"/>
        <w:rPr>
          <w:rFonts w:asciiTheme="minorHAnsi" w:hAnsiTheme="minorHAnsi" w:cstheme="minorHAnsi"/>
          <w:color w:val="0E101A"/>
        </w:rPr>
      </w:pPr>
      <w:commentRangeStart w:id="10"/>
      <w:r w:rsidRPr="003C3952">
        <w:rPr>
          <w:rFonts w:asciiTheme="minorHAnsi" w:hAnsiTheme="minorHAnsi" w:cstheme="minorHAnsi"/>
          <w:color w:val="0E101A"/>
        </w:rPr>
        <w:t>The companies in the S&amp;P 500 </w:t>
      </w:r>
      <w:r w:rsidRPr="003C3952">
        <w:rPr>
          <w:rStyle w:val="hiddengrammarerror"/>
          <w:rFonts w:asciiTheme="minorHAnsi" w:hAnsiTheme="minorHAnsi" w:cstheme="minorHAnsi"/>
          <w:color w:val="0E101A"/>
        </w:rPr>
        <w:t>are grouped</w:t>
      </w:r>
      <w:r w:rsidRPr="003C3952">
        <w:rPr>
          <w:rFonts w:asciiTheme="minorHAnsi" w:hAnsiTheme="minorHAnsi" w:cstheme="minorHAnsi"/>
          <w:color w:val="0E101A"/>
        </w:rPr>
        <w:t> in 11 sectors, namely Energy, Materials, Industrials, Consumer Discretionary, Consumer Staples, Health Care, Financials, Information Technology, Communication Services, Utilities, Real Estate (</w:t>
      </w:r>
      <w:r w:rsidRPr="003C3952">
        <w:rPr>
          <w:rStyle w:val="hiddenspellerror"/>
          <w:rFonts w:asciiTheme="minorHAnsi" w:hAnsiTheme="minorHAnsi" w:cstheme="minorHAnsi"/>
          <w:color w:val="0E101A"/>
        </w:rPr>
        <w:t>MSCI</w:t>
      </w:r>
      <w:r w:rsidRPr="003C3952">
        <w:rPr>
          <w:rFonts w:asciiTheme="minorHAnsi" w:hAnsiTheme="minorHAnsi" w:cstheme="minorHAnsi"/>
          <w:color w:val="0E101A"/>
        </w:rPr>
        <w:t xml:space="preserve">, 2021). Of these, the energy, real estate, financials, utilities, consumer staples, industrials, and healthcare sectors have underperformed in 2020 </w:t>
      </w:r>
      <w:r w:rsidRPr="00850483">
        <w:rPr>
          <w:rFonts w:asciiTheme="minorHAnsi" w:hAnsiTheme="minorHAnsi" w:cstheme="minorHAnsi"/>
          <w:color w:val="0E101A"/>
        </w:rPr>
        <w:t>when compared to the average returns of these industries between 2010-2019. (</w:t>
      </w:r>
      <w:r w:rsidRPr="00850483">
        <w:rPr>
          <w:rStyle w:val="hiddenspellerror"/>
          <w:rFonts w:asciiTheme="minorHAnsi" w:hAnsiTheme="minorHAnsi" w:cstheme="minorHAnsi"/>
          <w:color w:val="0E101A"/>
        </w:rPr>
        <w:t>Statista</w:t>
      </w:r>
      <w:r w:rsidRPr="00850483">
        <w:rPr>
          <w:rFonts w:asciiTheme="minorHAnsi" w:hAnsiTheme="minorHAnsi" w:cstheme="minorHAnsi"/>
          <w:color w:val="0E101A"/>
        </w:rPr>
        <w:t>, 2021). Previous studies also suggest that specific sectors </w:t>
      </w:r>
      <w:r w:rsidRPr="00850483">
        <w:rPr>
          <w:rStyle w:val="hiddengrammarerror"/>
          <w:rFonts w:asciiTheme="minorHAnsi" w:hAnsiTheme="minorHAnsi" w:cstheme="minorHAnsi"/>
          <w:color w:val="0E101A"/>
        </w:rPr>
        <w:t>may be</w:t>
      </w:r>
      <w:r w:rsidRPr="00850483">
        <w:rPr>
          <w:rFonts w:asciiTheme="minorHAnsi" w:hAnsiTheme="minorHAnsi" w:cstheme="minorHAnsi"/>
          <w:color w:val="0E101A"/>
        </w:rPr>
        <w:t> affected in different ways during a pandemic, such as hotels, pharmaceutical, and biotech sectors (Al-Awadhi, </w:t>
      </w:r>
      <w:proofErr w:type="spellStart"/>
      <w:r w:rsidRPr="00850483">
        <w:rPr>
          <w:rStyle w:val="hiddenspellerror"/>
          <w:rFonts w:asciiTheme="minorHAnsi" w:hAnsiTheme="minorHAnsi" w:cstheme="minorHAnsi"/>
          <w:color w:val="0E101A"/>
        </w:rPr>
        <w:t>Alsaifi</w:t>
      </w:r>
      <w:proofErr w:type="spellEnd"/>
      <w:r w:rsidRPr="00850483">
        <w:rPr>
          <w:rFonts w:asciiTheme="minorHAnsi" w:hAnsiTheme="minorHAnsi" w:cstheme="minorHAnsi"/>
          <w:color w:val="0E101A"/>
        </w:rPr>
        <w:t>, Al-Awadhi, </w:t>
      </w:r>
      <w:proofErr w:type="spellStart"/>
      <w:r w:rsidRPr="00850483">
        <w:rPr>
          <w:rStyle w:val="hiddenspellerror"/>
          <w:rFonts w:asciiTheme="minorHAnsi" w:hAnsiTheme="minorHAnsi" w:cstheme="minorHAnsi"/>
          <w:color w:val="0E101A"/>
        </w:rPr>
        <w:t>Alhammadi</w:t>
      </w:r>
      <w:proofErr w:type="spellEnd"/>
      <w:r w:rsidRPr="00850483">
        <w:rPr>
          <w:rFonts w:asciiTheme="minorHAnsi" w:hAnsiTheme="minorHAnsi" w:cstheme="minorHAnsi"/>
          <w:color w:val="0E101A"/>
        </w:rPr>
        <w:t>, 2020).</w:t>
      </w:r>
      <w:commentRangeEnd w:id="10"/>
      <w:r w:rsidR="00B270E6">
        <w:rPr>
          <w:rStyle w:val="CommentReference"/>
          <w:rFonts w:asciiTheme="minorHAnsi" w:eastAsiaTheme="minorHAnsi" w:hAnsiTheme="minorHAnsi" w:cstheme="minorBidi"/>
        </w:rPr>
        <w:commentReference w:id="10"/>
      </w:r>
    </w:p>
    <w:p w14:paraId="267361E4" w14:textId="77777777" w:rsidR="00C05BA9" w:rsidRPr="00850483" w:rsidRDefault="00C05BA9" w:rsidP="00850483">
      <w:pPr>
        <w:pStyle w:val="NormalWeb"/>
        <w:spacing w:before="0" w:beforeAutospacing="0" w:after="0" w:afterAutospacing="0" w:line="360" w:lineRule="auto"/>
        <w:jc w:val="both"/>
        <w:rPr>
          <w:rFonts w:asciiTheme="minorHAnsi" w:hAnsiTheme="minorHAnsi" w:cstheme="minorHAnsi"/>
          <w:color w:val="0E101A"/>
        </w:rPr>
      </w:pPr>
    </w:p>
    <w:p w14:paraId="69555ADA" w14:textId="77777777" w:rsidR="003C3952" w:rsidRPr="00850483" w:rsidRDefault="003C3952" w:rsidP="00850483">
      <w:pPr>
        <w:pStyle w:val="NormalWeb"/>
        <w:spacing w:before="0" w:beforeAutospacing="0" w:after="0" w:afterAutospacing="0" w:line="360" w:lineRule="auto"/>
        <w:jc w:val="both"/>
        <w:rPr>
          <w:rFonts w:asciiTheme="minorHAnsi" w:hAnsiTheme="minorHAnsi" w:cstheme="minorHAnsi"/>
          <w:color w:val="0E101A"/>
        </w:rPr>
      </w:pPr>
      <w:r w:rsidRPr="00850483">
        <w:rPr>
          <w:rFonts w:asciiTheme="minorHAnsi" w:hAnsiTheme="minorHAnsi" w:cstheme="minorHAnsi"/>
          <w:color w:val="0E101A"/>
        </w:rPr>
        <w:t>Hence, the following research question is put forward:</w:t>
      </w:r>
    </w:p>
    <w:p w14:paraId="0A8B3C96" w14:textId="694712D4" w:rsidR="003C3952" w:rsidRPr="00850483" w:rsidRDefault="003C3952" w:rsidP="00850483">
      <w:pPr>
        <w:pStyle w:val="NormalWeb"/>
        <w:spacing w:before="0" w:beforeAutospacing="0" w:after="0" w:afterAutospacing="0" w:line="360" w:lineRule="auto"/>
        <w:jc w:val="both"/>
        <w:rPr>
          <w:rStyle w:val="mceitemhidden"/>
          <w:rFonts w:asciiTheme="minorHAnsi" w:hAnsiTheme="minorHAnsi" w:cstheme="minorHAnsi"/>
          <w:b/>
          <w:bCs/>
          <w:color w:val="0E101A"/>
        </w:rPr>
      </w:pPr>
      <w:r w:rsidRPr="00850483">
        <w:rPr>
          <w:rStyle w:val="mceitemhidden"/>
          <w:rFonts w:asciiTheme="minorHAnsi" w:hAnsiTheme="minorHAnsi" w:cstheme="minorHAnsi"/>
          <w:b/>
          <w:bCs/>
          <w:color w:val="0E101A"/>
        </w:rPr>
        <w:t>What is the effect of </w:t>
      </w:r>
      <w:r w:rsidRPr="00850483">
        <w:rPr>
          <w:rStyle w:val="hiddenspellerror"/>
          <w:rFonts w:asciiTheme="minorHAnsi" w:hAnsiTheme="minorHAnsi" w:cstheme="minorHAnsi"/>
          <w:b/>
          <w:bCs/>
          <w:color w:val="0E101A"/>
        </w:rPr>
        <w:t>Covid-19</w:t>
      </w:r>
      <w:r w:rsidRPr="00850483">
        <w:rPr>
          <w:rStyle w:val="mceitemhidden"/>
          <w:rFonts w:asciiTheme="minorHAnsi" w:hAnsiTheme="minorHAnsi" w:cstheme="minorHAnsi"/>
          <w:b/>
          <w:bCs/>
          <w:color w:val="0E101A"/>
        </w:rPr>
        <w:t xml:space="preserve"> vaccine approval announcements on </w:t>
      </w:r>
      <w:r w:rsidR="008B5D61" w:rsidRPr="00850483">
        <w:rPr>
          <w:rStyle w:val="mceitemhidden"/>
          <w:rFonts w:asciiTheme="minorHAnsi" w:hAnsiTheme="minorHAnsi" w:cstheme="minorHAnsi"/>
          <w:b/>
          <w:bCs/>
          <w:color w:val="0E101A"/>
        </w:rPr>
        <w:t xml:space="preserve">the </w:t>
      </w:r>
      <w:r w:rsidR="00710C90" w:rsidRPr="00850483">
        <w:rPr>
          <w:rStyle w:val="mceitemhidden"/>
          <w:rFonts w:asciiTheme="minorHAnsi" w:hAnsiTheme="minorHAnsi" w:cstheme="minorHAnsi"/>
          <w:b/>
          <w:bCs/>
          <w:color w:val="0E101A"/>
        </w:rPr>
        <w:t>returns of stocks</w:t>
      </w:r>
      <w:r w:rsidRPr="00850483">
        <w:rPr>
          <w:rStyle w:val="mceitemhidden"/>
          <w:rFonts w:asciiTheme="minorHAnsi" w:hAnsiTheme="minorHAnsi" w:cstheme="minorHAnsi"/>
          <w:b/>
          <w:bCs/>
          <w:color w:val="0E101A"/>
        </w:rPr>
        <w:t xml:space="preserve"> within the S&amp;P 500? </w:t>
      </w:r>
    </w:p>
    <w:p w14:paraId="122B4126" w14:textId="6C72D06C" w:rsidR="007954D6" w:rsidRPr="00850483" w:rsidRDefault="007954D6" w:rsidP="00850483">
      <w:pPr>
        <w:spacing w:after="0" w:line="360" w:lineRule="auto"/>
        <w:jc w:val="both"/>
        <w:rPr>
          <w:rFonts w:eastAsia="Times New Roman" w:cstheme="minorHAnsi"/>
          <w:sz w:val="24"/>
          <w:szCs w:val="24"/>
        </w:rPr>
      </w:pPr>
    </w:p>
    <w:p w14:paraId="0BB2A045" w14:textId="06EA3AB4" w:rsidR="008279D3" w:rsidRPr="00850483" w:rsidRDefault="00417EEF" w:rsidP="00850483">
      <w:pPr>
        <w:pStyle w:val="NormalWeb"/>
        <w:spacing w:before="0" w:beforeAutospacing="0" w:after="0" w:afterAutospacing="0" w:line="360" w:lineRule="auto"/>
        <w:jc w:val="both"/>
        <w:rPr>
          <w:rFonts w:asciiTheme="minorHAnsi" w:hAnsiTheme="minorHAnsi" w:cstheme="minorHAnsi"/>
          <w:color w:val="0E101A"/>
        </w:rPr>
      </w:pPr>
      <w:r w:rsidRPr="00850483">
        <w:rPr>
          <w:rFonts w:asciiTheme="minorHAnsi" w:hAnsiTheme="minorHAnsi" w:cstheme="minorHAnsi"/>
        </w:rPr>
        <w:t xml:space="preserve">Several papers have been written on how news affect stock prices. </w:t>
      </w:r>
      <w:r w:rsidR="003107C9" w:rsidRPr="00850483">
        <w:rPr>
          <w:rFonts w:asciiTheme="minorHAnsi" w:hAnsiTheme="minorHAnsi" w:cstheme="minorHAnsi"/>
        </w:rPr>
        <w:t xml:space="preserve">Since the outbreak of Covid-19, </w:t>
      </w:r>
      <w:r w:rsidR="006047E7" w:rsidRPr="00850483">
        <w:rPr>
          <w:rFonts w:asciiTheme="minorHAnsi" w:hAnsiTheme="minorHAnsi" w:cstheme="minorHAnsi"/>
          <w:color w:val="0E101A"/>
        </w:rPr>
        <w:t>Liu</w:t>
      </w:r>
      <w:r w:rsidR="008C3BC0">
        <w:rPr>
          <w:rFonts w:asciiTheme="minorHAnsi" w:hAnsiTheme="minorHAnsi" w:cstheme="minorHAnsi"/>
          <w:color w:val="0E101A"/>
        </w:rPr>
        <w:t xml:space="preserve"> et al.</w:t>
      </w:r>
      <w:r w:rsidR="006047E7" w:rsidRPr="00850483">
        <w:rPr>
          <w:rFonts w:asciiTheme="minorHAnsi" w:hAnsiTheme="minorHAnsi" w:cstheme="minorHAnsi"/>
          <w:color w:val="0E101A"/>
        </w:rPr>
        <w:t xml:space="preserve"> (2020)</w:t>
      </w:r>
      <w:r w:rsidR="006047E7" w:rsidRPr="00850483">
        <w:rPr>
          <w:rFonts w:asciiTheme="minorHAnsi" w:hAnsiTheme="minorHAnsi" w:cstheme="minorHAnsi"/>
        </w:rPr>
        <w:t xml:space="preserve"> </w:t>
      </w:r>
      <w:r w:rsidR="003107C9" w:rsidRPr="00850483">
        <w:rPr>
          <w:rFonts w:asciiTheme="minorHAnsi" w:hAnsiTheme="minorHAnsi" w:cstheme="minorHAnsi"/>
        </w:rPr>
        <w:t>have investigated the effect of the outbreak on stock prices on the days of the first known cases</w:t>
      </w:r>
      <w:r w:rsidR="006047E7" w:rsidRPr="00850483">
        <w:rPr>
          <w:rFonts w:asciiTheme="minorHAnsi" w:hAnsiTheme="minorHAnsi" w:cstheme="minorHAnsi"/>
        </w:rPr>
        <w:t xml:space="preserve">, </w:t>
      </w:r>
      <w:proofErr w:type="gramStart"/>
      <w:r w:rsidR="006047E7" w:rsidRPr="00850483">
        <w:rPr>
          <w:rFonts w:asciiTheme="minorHAnsi" w:hAnsiTheme="minorHAnsi" w:cstheme="minorHAnsi"/>
        </w:rPr>
        <w:t>i.e.</w:t>
      </w:r>
      <w:proofErr w:type="gramEnd"/>
      <w:r w:rsidR="006047E7" w:rsidRPr="00850483">
        <w:rPr>
          <w:rFonts w:asciiTheme="minorHAnsi" w:hAnsiTheme="minorHAnsi" w:cstheme="minorHAnsi"/>
        </w:rPr>
        <w:t xml:space="preserve"> January 20. Similarly, </w:t>
      </w:r>
      <w:commentRangeStart w:id="11"/>
      <w:r w:rsidR="006047E7" w:rsidRPr="00850483">
        <w:rPr>
          <w:rFonts w:asciiTheme="minorHAnsi" w:hAnsiTheme="minorHAnsi" w:cstheme="minorHAnsi"/>
        </w:rPr>
        <w:t>He</w:t>
      </w:r>
      <w:r w:rsidR="008C3BC0">
        <w:rPr>
          <w:rFonts w:asciiTheme="minorHAnsi" w:hAnsiTheme="minorHAnsi" w:cstheme="minorHAnsi"/>
        </w:rPr>
        <w:t xml:space="preserve"> et al.</w:t>
      </w:r>
      <w:r w:rsidR="006047E7" w:rsidRPr="00850483">
        <w:rPr>
          <w:rFonts w:asciiTheme="minorHAnsi" w:hAnsiTheme="minorHAnsi" w:cstheme="minorHAnsi"/>
        </w:rPr>
        <w:t xml:space="preserve"> (2020</w:t>
      </w:r>
      <w:commentRangeEnd w:id="11"/>
      <w:r w:rsidR="006047E7" w:rsidRPr="00850483">
        <w:rPr>
          <w:rStyle w:val="CommentReference"/>
          <w:rFonts w:asciiTheme="minorHAnsi" w:eastAsiaTheme="minorHAnsi" w:hAnsiTheme="minorHAnsi" w:cstheme="minorHAnsi"/>
          <w:sz w:val="24"/>
          <w:szCs w:val="24"/>
        </w:rPr>
        <w:commentReference w:id="11"/>
      </w:r>
      <w:r w:rsidR="006047E7" w:rsidRPr="00850483">
        <w:rPr>
          <w:rFonts w:asciiTheme="minorHAnsi" w:hAnsiTheme="minorHAnsi" w:cstheme="minorHAnsi"/>
        </w:rPr>
        <w:t xml:space="preserve">) look at the impact of the outbreak </w:t>
      </w:r>
      <w:r w:rsidR="006047E7" w:rsidRPr="00850483">
        <w:rPr>
          <w:rFonts w:asciiTheme="minorHAnsi" w:hAnsiTheme="minorHAnsi" w:cstheme="minorHAnsi"/>
        </w:rPr>
        <w:lastRenderedPageBreak/>
        <w:t xml:space="preserve">on stock prices across different sectors, around </w:t>
      </w:r>
      <w:proofErr w:type="spellStart"/>
      <w:r w:rsidR="006047E7" w:rsidRPr="00850483">
        <w:rPr>
          <w:rFonts w:asciiTheme="minorHAnsi" w:hAnsiTheme="minorHAnsi" w:cstheme="minorHAnsi"/>
        </w:rPr>
        <w:t>january</w:t>
      </w:r>
      <w:proofErr w:type="spellEnd"/>
      <w:r w:rsidR="006047E7" w:rsidRPr="00850483">
        <w:rPr>
          <w:rFonts w:asciiTheme="minorHAnsi" w:hAnsiTheme="minorHAnsi" w:cstheme="minorHAnsi"/>
        </w:rPr>
        <w:t xml:space="preserve"> 23. Finally, </w:t>
      </w:r>
      <w:commentRangeStart w:id="12"/>
      <w:r w:rsidR="006047E7" w:rsidRPr="00850483">
        <w:rPr>
          <w:rFonts w:asciiTheme="minorHAnsi" w:hAnsiTheme="minorHAnsi" w:cstheme="minorHAnsi"/>
        </w:rPr>
        <w:t xml:space="preserve">Mazur, Dang and Vega (2021) </w:t>
      </w:r>
      <w:commentRangeEnd w:id="12"/>
      <w:r w:rsidR="008F7549" w:rsidRPr="00850483">
        <w:rPr>
          <w:rStyle w:val="CommentReference"/>
          <w:rFonts w:asciiTheme="minorHAnsi" w:eastAsiaTheme="minorHAnsi" w:hAnsiTheme="minorHAnsi" w:cstheme="minorHAnsi"/>
          <w:sz w:val="24"/>
          <w:szCs w:val="24"/>
        </w:rPr>
        <w:commentReference w:id="12"/>
      </w:r>
      <w:proofErr w:type="spellStart"/>
      <w:r w:rsidR="006047E7" w:rsidRPr="00850483">
        <w:rPr>
          <w:rFonts w:asciiTheme="minorHAnsi" w:hAnsiTheme="minorHAnsi" w:cstheme="minorHAnsi"/>
        </w:rPr>
        <w:t>analyse</w:t>
      </w:r>
      <w:proofErr w:type="spellEnd"/>
      <w:r w:rsidR="006047E7" w:rsidRPr="00850483">
        <w:rPr>
          <w:rFonts w:asciiTheme="minorHAnsi" w:hAnsiTheme="minorHAnsi" w:cstheme="minorHAnsi"/>
        </w:rPr>
        <w:t xml:space="preserve"> the march 2020 stock market crash by looking at companies within the S&amp;P 1500. However, there are few credible papers which study how stocks reacted to the vaccine approval announcements related to Covid-19. In this sense, the research question is scientifically relevant, because it adds to existing literature. </w:t>
      </w:r>
      <w:r w:rsidR="00850483">
        <w:rPr>
          <w:rFonts w:asciiTheme="minorHAnsi" w:hAnsiTheme="minorHAnsi" w:cstheme="minorHAnsi"/>
        </w:rPr>
        <w:t xml:space="preserve">On another note, according to </w:t>
      </w:r>
      <w:commentRangeStart w:id="13"/>
      <w:r w:rsidR="00850483">
        <w:rPr>
          <w:rFonts w:asciiTheme="minorHAnsi" w:hAnsiTheme="minorHAnsi" w:cstheme="minorHAnsi"/>
        </w:rPr>
        <w:t>Statista (2021</w:t>
      </w:r>
      <w:commentRangeEnd w:id="13"/>
      <w:r w:rsidR="00850483">
        <w:rPr>
          <w:rStyle w:val="CommentReference"/>
          <w:rFonts w:asciiTheme="minorHAnsi" w:eastAsiaTheme="minorHAnsi" w:hAnsiTheme="minorHAnsi" w:cstheme="minorBidi"/>
        </w:rPr>
        <w:commentReference w:id="13"/>
      </w:r>
      <w:r w:rsidR="00850483">
        <w:rPr>
          <w:rFonts w:asciiTheme="minorHAnsi" w:hAnsiTheme="minorHAnsi" w:cstheme="minorHAnsi"/>
        </w:rPr>
        <w:t xml:space="preserve">), 55% of the United States adults had shares in the stock market in 2019 and 2020. Therefore, the research question is socially relevant, because it helps the individual investor understand how different news have different impacts on stock prices. </w:t>
      </w:r>
    </w:p>
    <w:p w14:paraId="6BB178E9" w14:textId="77777777" w:rsidR="002F26F9" w:rsidRPr="00850483" w:rsidRDefault="002F26F9" w:rsidP="00850483">
      <w:pPr>
        <w:pStyle w:val="NormalWeb"/>
        <w:spacing w:before="0" w:beforeAutospacing="0" w:after="0" w:afterAutospacing="0" w:line="360" w:lineRule="auto"/>
        <w:jc w:val="both"/>
        <w:rPr>
          <w:rStyle w:val="mceitemhidden"/>
          <w:rFonts w:asciiTheme="minorHAnsi" w:hAnsiTheme="minorHAnsi" w:cstheme="minorHAnsi"/>
          <w:color w:val="0E101A"/>
        </w:rPr>
      </w:pPr>
    </w:p>
    <w:p w14:paraId="72FBB4F4" w14:textId="7EE88EC4" w:rsidR="007D3EF8" w:rsidRPr="007D3EF8" w:rsidRDefault="008F7549" w:rsidP="00850483">
      <w:pPr>
        <w:spacing w:after="0" w:line="360" w:lineRule="auto"/>
        <w:jc w:val="both"/>
        <w:rPr>
          <w:rFonts w:eastAsia="Times New Roman" w:cstheme="minorHAnsi"/>
          <w:color w:val="0E101A"/>
          <w:sz w:val="24"/>
          <w:szCs w:val="24"/>
        </w:rPr>
      </w:pPr>
      <w:r w:rsidRPr="00850483">
        <w:rPr>
          <w:rFonts w:eastAsia="Times New Roman" w:cstheme="minorHAnsi"/>
          <w:color w:val="0E101A"/>
          <w:sz w:val="24"/>
          <w:szCs w:val="24"/>
        </w:rPr>
        <w:t xml:space="preserve">Leaving the Introduction aside, the paper follows the following format. </w:t>
      </w:r>
      <w:r w:rsidR="005034F5" w:rsidRPr="00850483">
        <w:rPr>
          <w:rFonts w:eastAsia="Times New Roman" w:cstheme="minorHAnsi"/>
          <w:color w:val="0E101A"/>
          <w:sz w:val="24"/>
          <w:szCs w:val="24"/>
        </w:rPr>
        <w:t xml:space="preserve">Relevant literature is reviewed and discussed in Section 2. This literature includes papers on abnormal returns during pandemics and other black swan events. </w:t>
      </w:r>
      <w:r w:rsidR="0044468A" w:rsidRPr="00850483">
        <w:rPr>
          <w:rFonts w:eastAsia="Times New Roman" w:cstheme="minorHAnsi"/>
          <w:color w:val="0E101A"/>
          <w:sz w:val="24"/>
          <w:szCs w:val="24"/>
        </w:rPr>
        <w:t xml:space="preserve">Furthermore, Section 2 also builds upon the research question, and </w:t>
      </w:r>
      <w:r w:rsidRPr="00850483">
        <w:rPr>
          <w:rFonts w:eastAsia="Times New Roman" w:cstheme="minorHAnsi"/>
          <w:color w:val="0E101A"/>
          <w:sz w:val="24"/>
          <w:szCs w:val="24"/>
        </w:rPr>
        <w:t>discusses</w:t>
      </w:r>
      <w:r w:rsidR="0044468A" w:rsidRPr="00850483">
        <w:rPr>
          <w:rFonts w:eastAsia="Times New Roman" w:cstheme="minorHAnsi"/>
          <w:color w:val="0E101A"/>
          <w:sz w:val="24"/>
          <w:szCs w:val="24"/>
        </w:rPr>
        <w:t xml:space="preserve"> the most important outcomes </w:t>
      </w:r>
      <w:r w:rsidRPr="00850483">
        <w:rPr>
          <w:rFonts w:eastAsia="Times New Roman" w:cstheme="minorHAnsi"/>
          <w:color w:val="0E101A"/>
          <w:sz w:val="24"/>
          <w:szCs w:val="24"/>
        </w:rPr>
        <w:t xml:space="preserve">of research done on topics </w:t>
      </w:r>
      <w:proofErr w:type="gramStart"/>
      <w:r w:rsidRPr="00850483">
        <w:rPr>
          <w:rFonts w:eastAsia="Times New Roman" w:cstheme="minorHAnsi"/>
          <w:color w:val="0E101A"/>
          <w:sz w:val="24"/>
          <w:szCs w:val="24"/>
        </w:rPr>
        <w:t>similar to</w:t>
      </w:r>
      <w:proofErr w:type="gramEnd"/>
      <w:r w:rsidR="0044468A" w:rsidRPr="00850483">
        <w:rPr>
          <w:rFonts w:eastAsia="Times New Roman" w:cstheme="minorHAnsi"/>
          <w:color w:val="0E101A"/>
          <w:sz w:val="24"/>
          <w:szCs w:val="24"/>
        </w:rPr>
        <w:t xml:space="preserve"> the subject of this paper. Section 3 constructs the theoretical foundation of this research. It includes sub-questions, the hypotheses, and</w:t>
      </w:r>
      <w:r w:rsidR="0044468A" w:rsidRPr="0044468A">
        <w:rPr>
          <w:rFonts w:eastAsia="Times New Roman" w:cstheme="minorHAnsi"/>
          <w:color w:val="0E101A"/>
          <w:sz w:val="24"/>
          <w:szCs w:val="24"/>
        </w:rPr>
        <w:t xml:space="preserve"> the models which will be used. Section 4 discusses the different data sources that were used, as well as how the data was prepared and cleaned to be later used for analysis. Section 5 presents the different techniques and ……… WHAT GOES INTO </w:t>
      </w:r>
      <w:proofErr w:type="gramStart"/>
      <w:r w:rsidR="0044468A" w:rsidRPr="0044468A">
        <w:rPr>
          <w:rFonts w:eastAsia="Times New Roman" w:cstheme="minorHAnsi"/>
          <w:color w:val="0E101A"/>
          <w:sz w:val="24"/>
          <w:szCs w:val="24"/>
        </w:rPr>
        <w:t>METHODOLOGY??.</w:t>
      </w:r>
      <w:proofErr w:type="gramEnd"/>
      <w:r w:rsidR="0044468A" w:rsidRPr="0044468A">
        <w:rPr>
          <w:rFonts w:eastAsia="Times New Roman" w:cstheme="minorHAnsi"/>
          <w:color w:val="0E101A"/>
          <w:sz w:val="24"/>
          <w:szCs w:val="24"/>
        </w:rPr>
        <w:t xml:space="preserve"> Other statistics?? Section 6 discusses the results of the technical analysis and uses various tables to strengthen the findings. Finally, Section 7 includes a discussion of the work done</w:t>
      </w:r>
      <w:r w:rsidR="00850483">
        <w:rPr>
          <w:rFonts w:eastAsia="Times New Roman" w:cstheme="minorHAnsi"/>
          <w:color w:val="0E101A"/>
          <w:sz w:val="24"/>
          <w:szCs w:val="24"/>
        </w:rPr>
        <w:t xml:space="preserve"> as well as its limitations</w:t>
      </w:r>
      <w:r w:rsidR="0044468A" w:rsidRPr="0044468A">
        <w:rPr>
          <w:rFonts w:eastAsia="Times New Roman" w:cstheme="minorHAnsi"/>
          <w:color w:val="0E101A"/>
          <w:sz w:val="24"/>
          <w:szCs w:val="24"/>
        </w:rPr>
        <w:t xml:space="preserve"> and concludes the paper.  </w:t>
      </w:r>
    </w:p>
    <w:p w14:paraId="7D53CF41" w14:textId="186EA70E" w:rsidR="006740FA" w:rsidRDefault="006740FA" w:rsidP="003C3952">
      <w:pPr>
        <w:spacing w:line="360" w:lineRule="auto"/>
        <w:jc w:val="both"/>
        <w:rPr>
          <w:rFonts w:cstheme="minorHAnsi"/>
        </w:rPr>
      </w:pPr>
    </w:p>
    <w:p w14:paraId="45916EE5" w14:textId="614C1F48" w:rsidR="001C3D15" w:rsidRDefault="00896485" w:rsidP="003C3952">
      <w:pPr>
        <w:spacing w:line="360" w:lineRule="auto"/>
        <w:jc w:val="both"/>
        <w:rPr>
          <w:rFonts w:cstheme="minorHAnsi"/>
          <w:sz w:val="32"/>
          <w:szCs w:val="32"/>
        </w:rPr>
      </w:pPr>
      <w:commentRangeStart w:id="14"/>
      <w:commentRangeStart w:id="15"/>
      <w:r w:rsidRPr="00896485">
        <w:rPr>
          <w:rFonts w:cstheme="minorHAnsi"/>
          <w:sz w:val="32"/>
          <w:szCs w:val="32"/>
        </w:rPr>
        <w:t>2. Literature revie</w:t>
      </w:r>
      <w:commentRangeStart w:id="16"/>
      <w:r w:rsidRPr="00896485">
        <w:rPr>
          <w:rFonts w:cstheme="minorHAnsi"/>
          <w:sz w:val="32"/>
          <w:szCs w:val="32"/>
        </w:rPr>
        <w:t>w</w:t>
      </w:r>
      <w:commentRangeEnd w:id="14"/>
      <w:r w:rsidR="00975491">
        <w:rPr>
          <w:rStyle w:val="CommentReference"/>
        </w:rPr>
        <w:commentReference w:id="14"/>
      </w:r>
      <w:commentRangeEnd w:id="15"/>
      <w:r w:rsidR="00975491">
        <w:rPr>
          <w:rStyle w:val="CommentReference"/>
        </w:rPr>
        <w:commentReference w:id="15"/>
      </w:r>
      <w:commentRangeEnd w:id="16"/>
      <w:r w:rsidR="00FC798B">
        <w:rPr>
          <w:rStyle w:val="CommentReference"/>
        </w:rPr>
        <w:commentReference w:id="16"/>
      </w:r>
    </w:p>
    <w:p w14:paraId="7DFE7F87" w14:textId="0D257509" w:rsidR="00641D20" w:rsidRDefault="001C3D15" w:rsidP="001C3D15">
      <w:pPr>
        <w:spacing w:line="360" w:lineRule="auto"/>
        <w:jc w:val="both"/>
        <w:rPr>
          <w:rFonts w:eastAsia="Times New Roman" w:cstheme="minorHAnsi"/>
          <w:color w:val="0E101A"/>
          <w:sz w:val="28"/>
          <w:szCs w:val="28"/>
        </w:rPr>
      </w:pPr>
      <w:r w:rsidRPr="001C3D15">
        <w:rPr>
          <w:rFonts w:eastAsia="Times New Roman" w:cstheme="minorHAnsi"/>
          <w:color w:val="0E101A"/>
          <w:sz w:val="28"/>
          <w:szCs w:val="28"/>
        </w:rPr>
        <w:t xml:space="preserve">2.1. </w:t>
      </w:r>
      <w:r w:rsidR="00641D20" w:rsidRPr="001C3D15">
        <w:rPr>
          <w:rFonts w:eastAsia="Times New Roman" w:cstheme="minorHAnsi"/>
          <w:color w:val="0E101A"/>
          <w:sz w:val="28"/>
          <w:szCs w:val="28"/>
        </w:rPr>
        <w:t>The impact of the</w:t>
      </w:r>
      <w:r w:rsidR="00641D20">
        <w:rPr>
          <w:rFonts w:eastAsia="Times New Roman" w:cstheme="minorHAnsi"/>
          <w:color w:val="0E101A"/>
          <w:sz w:val="28"/>
          <w:szCs w:val="28"/>
        </w:rPr>
        <w:t xml:space="preserve"> outbreak of</w:t>
      </w:r>
      <w:r w:rsidR="00641D20" w:rsidRPr="001C3D15">
        <w:rPr>
          <w:rFonts w:eastAsia="Times New Roman" w:cstheme="minorHAnsi"/>
          <w:color w:val="0E101A"/>
          <w:sz w:val="28"/>
          <w:szCs w:val="28"/>
        </w:rPr>
        <w:t xml:space="preserve"> </w:t>
      </w:r>
      <w:r w:rsidR="008C3BC0">
        <w:rPr>
          <w:rFonts w:eastAsia="Times New Roman" w:cstheme="minorHAnsi"/>
          <w:color w:val="0E101A"/>
          <w:sz w:val="28"/>
          <w:szCs w:val="28"/>
        </w:rPr>
        <w:t>global disease outbreaks</w:t>
      </w:r>
      <w:r w:rsidR="00641D20" w:rsidRPr="001C3D15">
        <w:rPr>
          <w:rFonts w:eastAsia="Times New Roman" w:cstheme="minorHAnsi"/>
          <w:color w:val="0E101A"/>
          <w:sz w:val="28"/>
          <w:szCs w:val="28"/>
        </w:rPr>
        <w:t xml:space="preserve"> on market returns</w:t>
      </w:r>
      <w:r w:rsidR="00641D20" w:rsidRPr="001C3D15">
        <w:rPr>
          <w:rFonts w:eastAsia="Times New Roman" w:cstheme="minorHAnsi"/>
          <w:color w:val="0E101A"/>
          <w:sz w:val="28"/>
          <w:szCs w:val="28"/>
        </w:rPr>
        <w:t xml:space="preserve"> </w:t>
      </w:r>
    </w:p>
    <w:p w14:paraId="4BF0D794" w14:textId="3A6AF74E" w:rsidR="008C3BC0" w:rsidRDefault="00641D20" w:rsidP="001C3D15">
      <w:pPr>
        <w:spacing w:line="360" w:lineRule="auto"/>
        <w:jc w:val="both"/>
        <w:rPr>
          <w:rFonts w:ascii="Georgia" w:hAnsi="Georgia"/>
          <w:color w:val="2E2E2E"/>
          <w:sz w:val="27"/>
          <w:szCs w:val="27"/>
        </w:rPr>
      </w:pPr>
      <w:r>
        <w:rPr>
          <w:rFonts w:eastAsia="Times New Roman" w:cstheme="minorHAnsi"/>
          <w:color w:val="0E101A"/>
          <w:sz w:val="24"/>
          <w:szCs w:val="24"/>
        </w:rPr>
        <w:t>As of today, 22</w:t>
      </w:r>
      <w:r w:rsidRPr="00641D20">
        <w:rPr>
          <w:rFonts w:eastAsia="Times New Roman" w:cstheme="minorHAnsi"/>
          <w:color w:val="0E101A"/>
          <w:sz w:val="24"/>
          <w:szCs w:val="24"/>
          <w:vertAlign w:val="superscript"/>
        </w:rPr>
        <w:t>nd</w:t>
      </w:r>
      <w:r>
        <w:rPr>
          <w:rFonts w:eastAsia="Times New Roman" w:cstheme="minorHAnsi"/>
          <w:color w:val="0E101A"/>
          <w:sz w:val="24"/>
          <w:szCs w:val="24"/>
        </w:rPr>
        <w:t xml:space="preserve"> of September 2021, </w:t>
      </w:r>
      <w:commentRangeStart w:id="17"/>
      <w:r>
        <w:rPr>
          <w:rFonts w:eastAsia="Times New Roman" w:cstheme="minorHAnsi"/>
          <w:color w:val="0E101A"/>
          <w:sz w:val="24"/>
          <w:szCs w:val="24"/>
        </w:rPr>
        <w:t>Statista (2021</w:t>
      </w:r>
      <w:commentRangeEnd w:id="17"/>
      <w:r>
        <w:rPr>
          <w:rStyle w:val="CommentReference"/>
        </w:rPr>
        <w:commentReference w:id="17"/>
      </w:r>
      <w:r>
        <w:rPr>
          <w:rFonts w:eastAsia="Times New Roman" w:cstheme="minorHAnsi"/>
          <w:color w:val="0E101A"/>
          <w:sz w:val="24"/>
          <w:szCs w:val="24"/>
        </w:rPr>
        <w:t xml:space="preserve">) registers 43,242,302 coronavirus cases in the United States of America and a death toll of </w:t>
      </w:r>
      <w:r w:rsidRPr="00641D20">
        <w:rPr>
          <w:rFonts w:eastAsia="Times New Roman" w:cstheme="minorHAnsi"/>
          <w:color w:val="0E101A"/>
          <w:sz w:val="24"/>
          <w:szCs w:val="24"/>
        </w:rPr>
        <w:t>675,051</w:t>
      </w:r>
      <w:r>
        <w:rPr>
          <w:rFonts w:eastAsia="Times New Roman" w:cstheme="minorHAnsi"/>
          <w:color w:val="0E101A"/>
          <w:sz w:val="24"/>
          <w:szCs w:val="24"/>
        </w:rPr>
        <w:t xml:space="preserve"> people. </w:t>
      </w:r>
      <w:r w:rsidR="00512AAF">
        <w:rPr>
          <w:rFonts w:eastAsia="Times New Roman" w:cstheme="minorHAnsi"/>
          <w:color w:val="0E101A"/>
          <w:sz w:val="24"/>
          <w:szCs w:val="24"/>
        </w:rPr>
        <w:t>Amidst worldwide panic, between the 12</w:t>
      </w:r>
      <w:r w:rsidR="00512AAF" w:rsidRPr="00512AAF">
        <w:rPr>
          <w:rFonts w:eastAsia="Times New Roman" w:cstheme="minorHAnsi"/>
          <w:color w:val="0E101A"/>
          <w:sz w:val="24"/>
          <w:szCs w:val="24"/>
          <w:vertAlign w:val="superscript"/>
        </w:rPr>
        <w:t>th</w:t>
      </w:r>
      <w:r w:rsidR="00512AAF">
        <w:rPr>
          <w:rFonts w:eastAsia="Times New Roman" w:cstheme="minorHAnsi"/>
          <w:color w:val="0E101A"/>
          <w:sz w:val="24"/>
          <w:szCs w:val="24"/>
        </w:rPr>
        <w:t xml:space="preserve"> of February 2020 and 18</w:t>
      </w:r>
      <w:r w:rsidR="00512AAF" w:rsidRPr="00512AAF">
        <w:rPr>
          <w:rFonts w:eastAsia="Times New Roman" w:cstheme="minorHAnsi"/>
          <w:color w:val="0E101A"/>
          <w:sz w:val="24"/>
          <w:szCs w:val="24"/>
          <w:vertAlign w:val="superscript"/>
        </w:rPr>
        <w:t>th</w:t>
      </w:r>
      <w:r w:rsidR="00512AAF">
        <w:rPr>
          <w:rFonts w:eastAsia="Times New Roman" w:cstheme="minorHAnsi"/>
          <w:color w:val="0E101A"/>
          <w:sz w:val="24"/>
          <w:szCs w:val="24"/>
        </w:rPr>
        <w:t xml:space="preserve"> of March 2020, the stock market plunged roughly 27.39% (</w:t>
      </w:r>
      <w:commentRangeStart w:id="18"/>
      <w:r w:rsidR="00512AAF">
        <w:rPr>
          <w:rFonts w:eastAsia="Times New Roman" w:cstheme="minorHAnsi"/>
          <w:color w:val="0E101A"/>
          <w:sz w:val="24"/>
          <w:szCs w:val="24"/>
        </w:rPr>
        <w:t>Statista, 2021</w:t>
      </w:r>
      <w:commentRangeEnd w:id="18"/>
      <w:r w:rsidR="00512AAF">
        <w:rPr>
          <w:rStyle w:val="CommentReference"/>
        </w:rPr>
        <w:commentReference w:id="18"/>
      </w:r>
      <w:r w:rsidR="00512AAF">
        <w:rPr>
          <w:rFonts w:eastAsia="Times New Roman" w:cstheme="minorHAnsi"/>
          <w:color w:val="0E101A"/>
          <w:sz w:val="24"/>
          <w:szCs w:val="24"/>
        </w:rPr>
        <w:t xml:space="preserve">). </w:t>
      </w:r>
      <w:r w:rsidR="0095425D">
        <w:rPr>
          <w:rFonts w:eastAsia="Times New Roman" w:cstheme="minorHAnsi"/>
          <w:color w:val="0E101A"/>
          <w:sz w:val="24"/>
          <w:szCs w:val="24"/>
        </w:rPr>
        <w:t xml:space="preserve">The US stock market was not the only one affected by Covid-19 developments in 2020. </w:t>
      </w:r>
      <w:commentRangeStart w:id="19"/>
      <w:r w:rsidR="0095425D">
        <w:rPr>
          <w:rFonts w:eastAsia="Times New Roman" w:cstheme="minorHAnsi"/>
          <w:color w:val="0E101A"/>
          <w:sz w:val="24"/>
          <w:szCs w:val="24"/>
        </w:rPr>
        <w:t>Rahman, Amin, Al Mamun (2021</w:t>
      </w:r>
      <w:commentRangeEnd w:id="19"/>
      <w:r w:rsidR="008C3BC0">
        <w:rPr>
          <w:rStyle w:val="CommentReference"/>
        </w:rPr>
        <w:commentReference w:id="19"/>
      </w:r>
      <w:r w:rsidR="00165DFC">
        <w:rPr>
          <w:rFonts w:eastAsia="Times New Roman" w:cstheme="minorHAnsi"/>
          <w:color w:val="0E101A"/>
          <w:sz w:val="24"/>
          <w:szCs w:val="24"/>
        </w:rPr>
        <w:t xml:space="preserve">) use an event study methodology and </w:t>
      </w:r>
      <w:proofErr w:type="spellStart"/>
      <w:r w:rsidR="00165DFC">
        <w:rPr>
          <w:rFonts w:eastAsia="Times New Roman" w:cstheme="minorHAnsi"/>
          <w:color w:val="0E101A"/>
          <w:sz w:val="24"/>
          <w:szCs w:val="24"/>
        </w:rPr>
        <w:lastRenderedPageBreak/>
        <w:t>analyse</w:t>
      </w:r>
      <w:proofErr w:type="spellEnd"/>
      <w:r w:rsidR="00165DFC">
        <w:rPr>
          <w:rFonts w:eastAsia="Times New Roman" w:cstheme="minorHAnsi"/>
          <w:color w:val="0E101A"/>
          <w:sz w:val="24"/>
          <w:szCs w:val="24"/>
        </w:rPr>
        <w:t xml:space="preserve"> four announcements related to Covid-19</w:t>
      </w:r>
      <w:r w:rsidR="0095425D">
        <w:rPr>
          <w:rFonts w:eastAsia="Times New Roman" w:cstheme="minorHAnsi"/>
          <w:color w:val="0E101A"/>
          <w:sz w:val="24"/>
          <w:szCs w:val="24"/>
        </w:rPr>
        <w:t>.</w:t>
      </w:r>
      <w:r w:rsidR="00165DFC">
        <w:rPr>
          <w:rFonts w:eastAsia="Times New Roman" w:cstheme="minorHAnsi"/>
          <w:color w:val="0E101A"/>
          <w:sz w:val="24"/>
          <w:szCs w:val="24"/>
        </w:rPr>
        <w:t xml:space="preserve"> </w:t>
      </w:r>
      <w:proofErr w:type="gramStart"/>
      <w:r w:rsidR="00165DFC">
        <w:rPr>
          <w:rFonts w:eastAsia="Times New Roman" w:cstheme="minorHAnsi"/>
          <w:color w:val="0E101A"/>
          <w:sz w:val="24"/>
          <w:szCs w:val="24"/>
        </w:rPr>
        <w:t>In particular, they</w:t>
      </w:r>
      <w:proofErr w:type="gramEnd"/>
      <w:r w:rsidR="00165DFC">
        <w:rPr>
          <w:rFonts w:eastAsia="Times New Roman" w:cstheme="minorHAnsi"/>
          <w:color w:val="0E101A"/>
          <w:sz w:val="24"/>
          <w:szCs w:val="24"/>
        </w:rPr>
        <w:t xml:space="preserve"> identify two negative events, namely: January 30, 2020, whe</w:t>
      </w:r>
      <w:r w:rsidR="00EE0BE0">
        <w:rPr>
          <w:rFonts w:eastAsia="Times New Roman" w:cstheme="minorHAnsi"/>
          <w:color w:val="0E101A"/>
          <w:sz w:val="24"/>
          <w:szCs w:val="24"/>
        </w:rPr>
        <w:t>n WHO</w:t>
      </w:r>
      <w:r w:rsidR="00165DFC">
        <w:rPr>
          <w:rFonts w:eastAsia="Times New Roman" w:cstheme="minorHAnsi"/>
          <w:color w:val="0E101A"/>
          <w:sz w:val="24"/>
          <w:szCs w:val="24"/>
        </w:rPr>
        <w:t xml:space="preserve"> declares Covid-19 as a public health emergency, and 11</w:t>
      </w:r>
      <w:r w:rsidR="00165DFC" w:rsidRPr="00165DFC">
        <w:rPr>
          <w:rFonts w:eastAsia="Times New Roman" w:cstheme="minorHAnsi"/>
          <w:color w:val="0E101A"/>
          <w:sz w:val="24"/>
          <w:szCs w:val="24"/>
          <w:vertAlign w:val="superscript"/>
        </w:rPr>
        <w:t>th</w:t>
      </w:r>
      <w:r w:rsidR="00165DFC">
        <w:rPr>
          <w:rFonts w:eastAsia="Times New Roman" w:cstheme="minorHAnsi"/>
          <w:color w:val="0E101A"/>
          <w:sz w:val="24"/>
          <w:szCs w:val="24"/>
        </w:rPr>
        <w:t xml:space="preserve"> of March 2020, when WHO declares Covid-19 a pandemic. Further, Rahman</w:t>
      </w:r>
      <w:r w:rsidR="008C3BC0">
        <w:rPr>
          <w:rFonts w:eastAsia="Times New Roman" w:cstheme="minorHAnsi"/>
          <w:color w:val="0E101A"/>
          <w:sz w:val="24"/>
          <w:szCs w:val="24"/>
        </w:rPr>
        <w:t xml:space="preserve"> et al. (2</w:t>
      </w:r>
      <w:r w:rsidR="00165DFC">
        <w:rPr>
          <w:rFonts w:eastAsia="Times New Roman" w:cstheme="minorHAnsi"/>
          <w:color w:val="0E101A"/>
          <w:sz w:val="24"/>
          <w:szCs w:val="24"/>
        </w:rPr>
        <w:t xml:space="preserve">021) find significantly negative </w:t>
      </w:r>
      <w:r w:rsidR="00EE0BE0">
        <w:rPr>
          <w:rFonts w:eastAsia="Times New Roman" w:cstheme="minorHAnsi"/>
          <w:color w:val="0E101A"/>
          <w:sz w:val="24"/>
          <w:szCs w:val="24"/>
        </w:rPr>
        <w:t>CARs</w:t>
      </w:r>
      <w:r w:rsidR="00165DFC">
        <w:rPr>
          <w:rFonts w:eastAsia="Times New Roman" w:cstheme="minorHAnsi"/>
          <w:color w:val="0E101A"/>
          <w:sz w:val="24"/>
          <w:szCs w:val="24"/>
        </w:rPr>
        <w:t xml:space="preserve"> given event windows of [-5,5] and [-7,7] days </w:t>
      </w:r>
      <w:r w:rsidR="00EE0BE0">
        <w:rPr>
          <w:rFonts w:eastAsia="Times New Roman" w:cstheme="minorHAnsi"/>
          <w:color w:val="0E101A"/>
          <w:sz w:val="24"/>
          <w:szCs w:val="24"/>
        </w:rPr>
        <w:t xml:space="preserve">for the negative events. </w:t>
      </w:r>
      <w:r w:rsidR="000E4CD7">
        <w:rPr>
          <w:rFonts w:eastAsia="Times New Roman" w:cstheme="minorHAnsi"/>
          <w:color w:val="0E101A"/>
          <w:sz w:val="24"/>
          <w:szCs w:val="24"/>
        </w:rPr>
        <w:t xml:space="preserve">On the other hand, </w:t>
      </w:r>
      <w:r w:rsidR="00845BEB">
        <w:rPr>
          <w:rFonts w:eastAsia="Times New Roman" w:cstheme="minorHAnsi"/>
          <w:color w:val="0E101A"/>
          <w:sz w:val="24"/>
          <w:szCs w:val="24"/>
        </w:rPr>
        <w:t xml:space="preserve">they identify two positive events, a 66.4 </w:t>
      </w:r>
      <w:r w:rsidR="00825A8C">
        <w:rPr>
          <w:rFonts w:eastAsia="Times New Roman" w:cstheme="minorHAnsi"/>
          <w:color w:val="0E101A"/>
          <w:sz w:val="24"/>
          <w:szCs w:val="24"/>
        </w:rPr>
        <w:t xml:space="preserve">billion </w:t>
      </w:r>
      <w:r w:rsidR="00845BEB">
        <w:rPr>
          <w:rFonts w:eastAsia="Times New Roman" w:cstheme="minorHAnsi"/>
          <w:color w:val="0E101A"/>
          <w:sz w:val="24"/>
          <w:szCs w:val="24"/>
        </w:rPr>
        <w:t xml:space="preserve">Australian dollar </w:t>
      </w:r>
      <w:r w:rsidR="00825A8C">
        <w:rPr>
          <w:rFonts w:eastAsia="Times New Roman" w:cstheme="minorHAnsi"/>
          <w:color w:val="0E101A"/>
          <w:sz w:val="24"/>
          <w:szCs w:val="24"/>
        </w:rPr>
        <w:t xml:space="preserve">(AUD) </w:t>
      </w:r>
      <w:r w:rsidR="00845BEB">
        <w:rPr>
          <w:rFonts w:eastAsia="Times New Roman" w:cstheme="minorHAnsi"/>
          <w:color w:val="0E101A"/>
          <w:sz w:val="24"/>
          <w:szCs w:val="24"/>
        </w:rPr>
        <w:t>stimulus package on the 22</w:t>
      </w:r>
      <w:r w:rsidR="00845BEB" w:rsidRPr="00845BEB">
        <w:rPr>
          <w:rFonts w:eastAsia="Times New Roman" w:cstheme="minorHAnsi"/>
          <w:color w:val="0E101A"/>
          <w:sz w:val="24"/>
          <w:szCs w:val="24"/>
          <w:vertAlign w:val="superscript"/>
        </w:rPr>
        <w:t>nd</w:t>
      </w:r>
      <w:r w:rsidR="00845BEB">
        <w:rPr>
          <w:rFonts w:eastAsia="Times New Roman" w:cstheme="minorHAnsi"/>
          <w:color w:val="0E101A"/>
          <w:sz w:val="24"/>
          <w:szCs w:val="24"/>
        </w:rPr>
        <w:t xml:space="preserve"> of March 2020, and </w:t>
      </w:r>
      <w:r w:rsidR="00825A8C">
        <w:rPr>
          <w:rFonts w:eastAsia="Times New Roman" w:cstheme="minorHAnsi"/>
          <w:color w:val="0E101A"/>
          <w:sz w:val="24"/>
          <w:szCs w:val="24"/>
        </w:rPr>
        <w:t xml:space="preserve">the AUD130 billion </w:t>
      </w:r>
      <w:proofErr w:type="spellStart"/>
      <w:r w:rsidR="00825A8C">
        <w:rPr>
          <w:rFonts w:eastAsia="Times New Roman" w:cstheme="minorHAnsi"/>
          <w:color w:val="0E101A"/>
          <w:sz w:val="24"/>
          <w:szCs w:val="24"/>
        </w:rPr>
        <w:t>JobKeeper</w:t>
      </w:r>
      <w:proofErr w:type="spellEnd"/>
      <w:r w:rsidR="00825A8C">
        <w:rPr>
          <w:rFonts w:eastAsia="Times New Roman" w:cstheme="minorHAnsi"/>
          <w:color w:val="0E101A"/>
          <w:sz w:val="24"/>
          <w:szCs w:val="24"/>
        </w:rPr>
        <w:t xml:space="preserve"> package. </w:t>
      </w:r>
      <w:r w:rsidR="008C3BC0">
        <w:rPr>
          <w:rFonts w:ascii="Georgia" w:hAnsi="Georgia"/>
          <w:color w:val="2E2E2E"/>
          <w:sz w:val="27"/>
          <w:szCs w:val="27"/>
        </w:rPr>
        <w:t>Third, interestingly, in Panel C, we find a negative and statistically significant average CAR for the first positive event</w:t>
      </w:r>
    </w:p>
    <w:p w14:paraId="349E34EB" w14:textId="62B8F06B" w:rsidR="00270CAF" w:rsidRDefault="00270CAF" w:rsidP="001C3D15">
      <w:pPr>
        <w:spacing w:line="360" w:lineRule="auto"/>
        <w:jc w:val="both"/>
        <w:rPr>
          <w:rFonts w:ascii="Georgia" w:hAnsi="Georgia"/>
          <w:color w:val="2E2E2E"/>
          <w:sz w:val="27"/>
          <w:szCs w:val="27"/>
        </w:rPr>
      </w:pPr>
      <w:commentRangeStart w:id="20"/>
      <w:r>
        <w:rPr>
          <w:rFonts w:ascii="Georgia" w:hAnsi="Georgia"/>
          <w:color w:val="2E2E2E"/>
          <w:sz w:val="27"/>
          <w:szCs w:val="27"/>
        </w:rPr>
        <w:t>This result may arise as the AUD66.4 billion stimulus package fails to reduce the uncertainty associated with the pandemic and build investors’ confidence.</w:t>
      </w:r>
      <w:commentRangeEnd w:id="20"/>
      <w:r>
        <w:rPr>
          <w:rStyle w:val="CommentReference"/>
        </w:rPr>
        <w:commentReference w:id="20"/>
      </w:r>
    </w:p>
    <w:p w14:paraId="4A228977" w14:textId="6BB6EA14" w:rsidR="008C3BC0" w:rsidRDefault="008C3BC0" w:rsidP="001C3D15">
      <w:pPr>
        <w:spacing w:line="360" w:lineRule="auto"/>
        <w:jc w:val="both"/>
        <w:rPr>
          <w:rFonts w:ascii="Georgia" w:hAnsi="Georgia"/>
          <w:color w:val="2E2E2E"/>
          <w:sz w:val="27"/>
          <w:szCs w:val="27"/>
        </w:rPr>
      </w:pPr>
      <w:commentRangeStart w:id="21"/>
      <w:r>
        <w:rPr>
          <w:rFonts w:ascii="Georgia" w:hAnsi="Georgia"/>
          <w:color w:val="2E2E2E"/>
          <w:sz w:val="27"/>
          <w:szCs w:val="27"/>
        </w:rPr>
        <w:t xml:space="preserve">Fourth, while the EMH argues that the CAR should no longer change </w:t>
      </w:r>
      <w:commentRangeEnd w:id="21"/>
      <w:r>
        <w:rPr>
          <w:rStyle w:val="CommentReference"/>
        </w:rPr>
        <w:commentReference w:id="21"/>
      </w:r>
      <w:r>
        <w:rPr>
          <w:rFonts w:ascii="Georgia" w:hAnsi="Georgia"/>
          <w:color w:val="2E2E2E"/>
          <w:sz w:val="27"/>
          <w:szCs w:val="27"/>
        </w:rPr>
        <w:t>significantly after an event date due to rapid incorporation of information into stock prices, we observe that the magnitude of the average CAR is typically higher in the longer event windows compared to that in [−3,3] event window.</w:t>
      </w:r>
    </w:p>
    <w:p w14:paraId="633EFCF8" w14:textId="48264B82" w:rsidR="008C3BC0" w:rsidRPr="00270CAF" w:rsidRDefault="00270CAF" w:rsidP="001C3D15">
      <w:pPr>
        <w:spacing w:line="360" w:lineRule="auto"/>
        <w:jc w:val="both"/>
        <w:rPr>
          <w:rFonts w:ascii="Georgia" w:hAnsi="Georgia"/>
          <w:color w:val="FF0000"/>
          <w:sz w:val="27"/>
          <w:szCs w:val="27"/>
        </w:rPr>
      </w:pPr>
      <w:r>
        <w:rPr>
          <w:rFonts w:ascii="Georgia" w:hAnsi="Georgia"/>
          <w:color w:val="FF0000"/>
          <w:sz w:val="27"/>
          <w:szCs w:val="27"/>
        </w:rPr>
        <w:t xml:space="preserve">TREBUIE SA MAI BAG SI DE LA MINE O SPECULATIE pe </w:t>
      </w:r>
      <w:proofErr w:type="spellStart"/>
      <w:r>
        <w:rPr>
          <w:rFonts w:ascii="Georgia" w:hAnsi="Georgia"/>
          <w:color w:val="FF0000"/>
          <w:sz w:val="27"/>
          <w:szCs w:val="27"/>
        </w:rPr>
        <w:t>aici</w:t>
      </w:r>
      <w:proofErr w:type="spellEnd"/>
      <w:r>
        <w:rPr>
          <w:rFonts w:ascii="Georgia" w:hAnsi="Georgia"/>
          <w:color w:val="FF0000"/>
          <w:sz w:val="27"/>
          <w:szCs w:val="27"/>
        </w:rPr>
        <w:t xml:space="preserve"> pe </w:t>
      </w:r>
      <w:proofErr w:type="spellStart"/>
      <w:r>
        <w:rPr>
          <w:rFonts w:ascii="Georgia" w:hAnsi="Georgia"/>
          <w:color w:val="FF0000"/>
          <w:sz w:val="27"/>
          <w:szCs w:val="27"/>
        </w:rPr>
        <w:t>acolo</w:t>
      </w:r>
      <w:proofErr w:type="spellEnd"/>
      <w:r>
        <w:rPr>
          <w:rFonts w:ascii="Georgia" w:hAnsi="Georgia"/>
          <w:color w:val="FF0000"/>
          <w:sz w:val="27"/>
          <w:szCs w:val="27"/>
        </w:rPr>
        <w:t xml:space="preserve">/o </w:t>
      </w:r>
      <w:proofErr w:type="spellStart"/>
      <w:r>
        <w:rPr>
          <w:rFonts w:ascii="Georgia" w:hAnsi="Georgia"/>
          <w:color w:val="FF0000"/>
          <w:sz w:val="27"/>
          <w:szCs w:val="27"/>
        </w:rPr>
        <w:t>interpretare</w:t>
      </w:r>
      <w:proofErr w:type="spellEnd"/>
      <w:r>
        <w:rPr>
          <w:rFonts w:ascii="Georgia" w:hAnsi="Georgia"/>
          <w:color w:val="FF0000"/>
          <w:sz w:val="27"/>
          <w:szCs w:val="27"/>
        </w:rPr>
        <w:t xml:space="preserve"> </w:t>
      </w:r>
      <w:proofErr w:type="spellStart"/>
      <w:r>
        <w:rPr>
          <w:rFonts w:ascii="Georgia" w:hAnsi="Georgia"/>
          <w:color w:val="FF0000"/>
          <w:sz w:val="27"/>
          <w:szCs w:val="27"/>
        </w:rPr>
        <w:t>proprie</w:t>
      </w:r>
      <w:proofErr w:type="spellEnd"/>
      <w:r>
        <w:rPr>
          <w:rFonts w:ascii="Georgia" w:hAnsi="Georgia"/>
          <w:color w:val="FF0000"/>
          <w:sz w:val="27"/>
          <w:szCs w:val="27"/>
        </w:rPr>
        <w:t xml:space="preserve"> ca </w:t>
      </w:r>
      <w:proofErr w:type="spellStart"/>
      <w:r>
        <w:rPr>
          <w:rFonts w:ascii="Georgia" w:hAnsi="Georgia"/>
          <w:color w:val="FF0000"/>
          <w:sz w:val="27"/>
          <w:szCs w:val="27"/>
        </w:rPr>
        <w:t>sa</w:t>
      </w:r>
      <w:proofErr w:type="spellEnd"/>
      <w:r>
        <w:rPr>
          <w:rFonts w:ascii="Georgia" w:hAnsi="Georgia"/>
          <w:color w:val="FF0000"/>
          <w:sz w:val="27"/>
          <w:szCs w:val="27"/>
        </w:rPr>
        <w:t xml:space="preserve"> </w:t>
      </w:r>
      <w:proofErr w:type="spellStart"/>
      <w:r>
        <w:rPr>
          <w:rFonts w:ascii="Georgia" w:hAnsi="Georgia"/>
          <w:color w:val="FF0000"/>
          <w:sz w:val="27"/>
          <w:szCs w:val="27"/>
        </w:rPr>
        <w:t>umplu</w:t>
      </w:r>
      <w:proofErr w:type="spellEnd"/>
      <w:r>
        <w:rPr>
          <w:rFonts w:ascii="Georgia" w:hAnsi="Georgia"/>
          <w:color w:val="FF0000"/>
          <w:sz w:val="27"/>
          <w:szCs w:val="27"/>
        </w:rPr>
        <w:t xml:space="preserve"> </w:t>
      </w:r>
      <w:proofErr w:type="spellStart"/>
      <w:r>
        <w:rPr>
          <w:rFonts w:ascii="Georgia" w:hAnsi="Georgia"/>
          <w:color w:val="FF0000"/>
          <w:sz w:val="27"/>
          <w:szCs w:val="27"/>
        </w:rPr>
        <w:t>cuvintele</w:t>
      </w:r>
      <w:proofErr w:type="spellEnd"/>
    </w:p>
    <w:p w14:paraId="5E6C5A86" w14:textId="3081FAB6" w:rsidR="008C3BC0" w:rsidRDefault="008C3BC0" w:rsidP="001C3D15">
      <w:pPr>
        <w:spacing w:line="360" w:lineRule="auto"/>
        <w:jc w:val="both"/>
        <w:rPr>
          <w:rFonts w:ascii="Georgia" w:hAnsi="Georgia"/>
          <w:color w:val="2E2E2E"/>
          <w:sz w:val="27"/>
          <w:szCs w:val="27"/>
        </w:rPr>
      </w:pPr>
      <w:commentRangeStart w:id="22"/>
      <w:r w:rsidRPr="008C3BC0">
        <w:rPr>
          <w:rFonts w:ascii="Georgia" w:hAnsi="Georgia"/>
          <w:color w:val="FF0000"/>
          <w:sz w:val="27"/>
          <w:szCs w:val="27"/>
        </w:rPr>
        <w:t>economically meaningful.</w:t>
      </w:r>
      <w:r>
        <w:rPr>
          <w:rFonts w:ascii="Georgia" w:hAnsi="Georgia"/>
          <w:color w:val="2E2E2E"/>
          <w:sz w:val="27"/>
          <w:szCs w:val="27"/>
        </w:rPr>
        <w:t xml:space="preserve"> </w:t>
      </w:r>
      <w:commentRangeEnd w:id="22"/>
      <w:r>
        <w:rPr>
          <w:rStyle w:val="CommentReference"/>
        </w:rPr>
        <w:commentReference w:id="22"/>
      </w:r>
      <w:r>
        <w:rPr>
          <w:rFonts w:ascii="Georgia" w:hAnsi="Georgia"/>
          <w:color w:val="2E2E2E"/>
          <w:sz w:val="27"/>
          <w:szCs w:val="27"/>
        </w:rPr>
        <w:t>Since the average market capitalization of the sample firms is AUD8,011 million, the average cost associated with the second event over the window [−5,5] is about AUD352 million (0.0439 x AUD8,011 million).</w:t>
      </w:r>
    </w:p>
    <w:p w14:paraId="057BD809" w14:textId="7B1B826B" w:rsidR="00270CAF" w:rsidRDefault="00270CAF" w:rsidP="001C3D15">
      <w:pPr>
        <w:spacing w:line="360" w:lineRule="auto"/>
        <w:jc w:val="both"/>
        <w:rPr>
          <w:rFonts w:ascii="Georgia" w:hAnsi="Georgia"/>
          <w:color w:val="2E2E2E"/>
          <w:sz w:val="27"/>
          <w:szCs w:val="27"/>
        </w:rPr>
      </w:pPr>
    </w:p>
    <w:p w14:paraId="69674911" w14:textId="77777777" w:rsidR="00270CAF" w:rsidRDefault="00270CAF" w:rsidP="001C3D15">
      <w:pPr>
        <w:spacing w:line="360" w:lineRule="auto"/>
        <w:jc w:val="both"/>
        <w:rPr>
          <w:rFonts w:eastAsia="Times New Roman" w:cstheme="minorHAnsi"/>
          <w:color w:val="0E101A"/>
          <w:sz w:val="24"/>
          <w:szCs w:val="24"/>
        </w:rPr>
      </w:pPr>
    </w:p>
    <w:p w14:paraId="5820AB48" w14:textId="0B1E98F5" w:rsidR="00641D20" w:rsidRPr="0095425D" w:rsidRDefault="001C3D15" w:rsidP="001C3D15">
      <w:pPr>
        <w:spacing w:line="360" w:lineRule="auto"/>
        <w:jc w:val="both"/>
        <w:rPr>
          <w:rFonts w:eastAsia="Times New Roman" w:cstheme="minorHAnsi"/>
          <w:color w:val="0E101A"/>
          <w:sz w:val="24"/>
          <w:szCs w:val="24"/>
        </w:rPr>
      </w:pPr>
      <w:r w:rsidRPr="001C3D15">
        <w:rPr>
          <w:rFonts w:eastAsia="Times New Roman" w:cstheme="minorHAnsi"/>
          <w:color w:val="0E101A"/>
          <w:sz w:val="28"/>
          <w:szCs w:val="28"/>
        </w:rPr>
        <w:t>2.</w:t>
      </w:r>
      <w:r>
        <w:rPr>
          <w:rFonts w:eastAsia="Times New Roman" w:cstheme="minorHAnsi"/>
          <w:color w:val="0E101A"/>
          <w:sz w:val="28"/>
          <w:szCs w:val="28"/>
        </w:rPr>
        <w:t>2</w:t>
      </w:r>
      <w:r w:rsidRPr="001C3D15">
        <w:rPr>
          <w:rFonts w:eastAsia="Times New Roman" w:cstheme="minorHAnsi"/>
          <w:color w:val="0E101A"/>
          <w:sz w:val="28"/>
          <w:szCs w:val="28"/>
        </w:rPr>
        <w:t xml:space="preserve">. </w:t>
      </w:r>
      <w:r w:rsidR="00641D20" w:rsidRPr="001C3D15">
        <w:rPr>
          <w:rFonts w:eastAsia="Times New Roman" w:cstheme="minorHAnsi"/>
          <w:color w:val="0E101A"/>
          <w:sz w:val="28"/>
          <w:szCs w:val="28"/>
        </w:rPr>
        <w:t xml:space="preserve">The effect of Covid-19-related government </w:t>
      </w:r>
      <w:commentRangeStart w:id="23"/>
      <w:r w:rsidR="00641D20" w:rsidRPr="001C3D15">
        <w:rPr>
          <w:rFonts w:eastAsia="Times New Roman" w:cstheme="minorHAnsi"/>
          <w:color w:val="0E101A"/>
          <w:sz w:val="28"/>
          <w:szCs w:val="28"/>
        </w:rPr>
        <w:t>announcements on market</w:t>
      </w:r>
      <w:r w:rsidR="00641D20">
        <w:rPr>
          <w:rFonts w:eastAsia="Times New Roman" w:cstheme="minorHAnsi"/>
          <w:color w:val="0E101A"/>
          <w:sz w:val="28"/>
          <w:szCs w:val="28"/>
        </w:rPr>
        <w:t xml:space="preserve"> returns</w:t>
      </w:r>
      <w:commentRangeEnd w:id="23"/>
      <w:r w:rsidR="00B13A4F">
        <w:rPr>
          <w:rStyle w:val="CommentReference"/>
        </w:rPr>
        <w:commentReference w:id="23"/>
      </w:r>
    </w:p>
    <w:p w14:paraId="587825E6" w14:textId="45B93135" w:rsidR="00FC798B" w:rsidRPr="00FC798B" w:rsidRDefault="001C3D15" w:rsidP="00FC798B">
      <w:pPr>
        <w:spacing w:line="360" w:lineRule="auto"/>
        <w:jc w:val="both"/>
        <w:rPr>
          <w:rFonts w:eastAsia="Times New Roman" w:cstheme="minorHAnsi"/>
          <w:color w:val="0E101A"/>
          <w:sz w:val="28"/>
          <w:szCs w:val="28"/>
        </w:rPr>
      </w:pPr>
      <w:r w:rsidRPr="001C3D15">
        <w:rPr>
          <w:rFonts w:eastAsia="Times New Roman" w:cstheme="minorHAnsi"/>
          <w:color w:val="0E101A"/>
          <w:sz w:val="28"/>
          <w:szCs w:val="28"/>
        </w:rPr>
        <w:t>2.</w:t>
      </w:r>
      <w:r w:rsidRPr="001C3D15">
        <w:rPr>
          <w:rFonts w:eastAsia="Times New Roman" w:cstheme="minorHAnsi"/>
          <w:color w:val="0E101A"/>
          <w:sz w:val="28"/>
          <w:szCs w:val="28"/>
        </w:rPr>
        <w:t xml:space="preserve">3. </w:t>
      </w:r>
      <w:r w:rsidR="00512AAF">
        <w:rPr>
          <w:rFonts w:eastAsia="Times New Roman" w:cstheme="minorHAnsi"/>
          <w:color w:val="0E101A"/>
          <w:sz w:val="28"/>
          <w:szCs w:val="28"/>
        </w:rPr>
        <w:t>Identifying the m</w:t>
      </w:r>
      <w:r w:rsidR="00641D20">
        <w:rPr>
          <w:rFonts w:eastAsia="Times New Roman" w:cstheme="minorHAnsi"/>
          <w:color w:val="0E101A"/>
          <w:sz w:val="28"/>
          <w:szCs w:val="28"/>
        </w:rPr>
        <w:t xml:space="preserve">ost vulnerable </w:t>
      </w:r>
      <w:commentRangeStart w:id="24"/>
      <w:r w:rsidR="00641D20">
        <w:rPr>
          <w:rFonts w:eastAsia="Times New Roman" w:cstheme="minorHAnsi"/>
          <w:color w:val="0E101A"/>
          <w:sz w:val="28"/>
          <w:szCs w:val="28"/>
        </w:rPr>
        <w:t xml:space="preserve">industries </w:t>
      </w:r>
      <w:r w:rsidR="00512AAF">
        <w:rPr>
          <w:rFonts w:eastAsia="Times New Roman" w:cstheme="minorHAnsi"/>
          <w:color w:val="0E101A"/>
          <w:sz w:val="28"/>
          <w:szCs w:val="28"/>
        </w:rPr>
        <w:t>during</w:t>
      </w:r>
      <w:r w:rsidR="00641D20">
        <w:rPr>
          <w:rFonts w:eastAsia="Times New Roman" w:cstheme="minorHAnsi"/>
          <w:color w:val="0E101A"/>
          <w:sz w:val="28"/>
          <w:szCs w:val="28"/>
        </w:rPr>
        <w:t xml:space="preserve"> a pandemic</w:t>
      </w:r>
      <w:commentRangeEnd w:id="24"/>
      <w:r w:rsidR="00B13A4F">
        <w:rPr>
          <w:rStyle w:val="CommentReference"/>
        </w:rPr>
        <w:commentReference w:id="24"/>
      </w:r>
    </w:p>
    <w:p w14:paraId="6E9EADA3" w14:textId="50E9D968" w:rsidR="00FC798B" w:rsidRDefault="00FC798B" w:rsidP="00FC798B">
      <w:pPr>
        <w:spacing w:line="360" w:lineRule="auto"/>
        <w:jc w:val="both"/>
        <w:rPr>
          <w:rFonts w:cstheme="minorHAnsi"/>
          <w:sz w:val="24"/>
          <w:szCs w:val="24"/>
        </w:rPr>
      </w:pPr>
      <w:r w:rsidRPr="00B25FFA">
        <w:rPr>
          <w:rFonts w:cstheme="minorHAnsi"/>
          <w:sz w:val="24"/>
          <w:szCs w:val="24"/>
        </w:rPr>
        <w:lastRenderedPageBreak/>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start their paper stating that 2020 will be rec</w:t>
      </w:r>
      <w:r w:rsidR="00D77F6A">
        <w:rPr>
          <w:rFonts w:cstheme="minorHAnsi"/>
          <w:sz w:val="24"/>
          <w:szCs w:val="24"/>
        </w:rPr>
        <w:t>o</w:t>
      </w:r>
      <w:r w:rsidRPr="00B25FFA">
        <w:rPr>
          <w:rFonts w:cstheme="minorHAnsi"/>
          <w:sz w:val="24"/>
          <w:szCs w:val="24"/>
        </w:rPr>
        <w:t>rded in history because of an extraordinary turn of events. They study the impact of covid-19 on stock prices through an event-study methodology. The event day of the Covid-19 outbreak is January 23rd, 2020. Their regression shows that the Shanghai and Shenzhen A-shares showed no significant cumulative abnormal returns on the day of the outbreak. However, starting with the 15</w:t>
      </w:r>
      <w:r w:rsidRPr="00B25FFA">
        <w:rPr>
          <w:rFonts w:cstheme="minorHAnsi"/>
          <w:sz w:val="24"/>
          <w:szCs w:val="24"/>
          <w:vertAlign w:val="superscript"/>
        </w:rPr>
        <w:t>th</w:t>
      </w:r>
      <w:r w:rsidRPr="00B25FFA">
        <w:rPr>
          <w:rFonts w:cstheme="minorHAnsi"/>
          <w:sz w:val="24"/>
          <w:szCs w:val="24"/>
        </w:rPr>
        <w:t xml:space="preserve"> day after the outbreak, both stock exchanges’ shares significantly dropped. They find that the CARs were negative for the Shanghai stock exchange (SE) and positive for the Shenzhen SE. This discrepancy is explained by differences in industry characteristics of the companies listed on each exchange. In particular, the Shanghai SE listed companies are mostly </w:t>
      </w:r>
      <w:r>
        <w:rPr>
          <w:rFonts w:cstheme="minorHAnsi"/>
          <w:sz w:val="24"/>
          <w:szCs w:val="24"/>
        </w:rPr>
        <w:t>based in the transportation, mining, electricity and heating and environment industries</w:t>
      </w:r>
      <w:r w:rsidRPr="00B25FFA">
        <w:rPr>
          <w:rFonts w:cstheme="minorHAnsi"/>
          <w:sz w:val="24"/>
          <w:szCs w:val="24"/>
        </w:rPr>
        <w:t xml:space="preserve"> whereas the Shenzhen SE includes companies which are highly technological</w:t>
      </w:r>
      <w:r>
        <w:rPr>
          <w:rFonts w:cstheme="minorHAnsi"/>
          <w:sz w:val="24"/>
          <w:szCs w:val="24"/>
        </w:rPr>
        <w:t xml:space="preserve">. </w:t>
      </w:r>
    </w:p>
    <w:p w14:paraId="1E0776BE" w14:textId="2309F2D5" w:rsidR="00FC798B" w:rsidRDefault="00FC798B" w:rsidP="00FC798B">
      <w:pPr>
        <w:spacing w:line="360" w:lineRule="auto"/>
        <w:jc w:val="both"/>
        <w:rPr>
          <w:rFonts w:cstheme="minorHAnsi"/>
          <w:sz w:val="24"/>
          <w:szCs w:val="24"/>
        </w:rPr>
      </w:pPr>
      <w:r w:rsidRPr="00B25FFA">
        <w:rPr>
          <w:rFonts w:cstheme="minorHAnsi"/>
          <w:sz w:val="24"/>
          <w:szCs w:val="24"/>
        </w:rPr>
        <w:t>He</w:t>
      </w:r>
      <w:r w:rsidR="008C3BC0">
        <w:rPr>
          <w:rFonts w:cstheme="minorHAnsi"/>
          <w:sz w:val="24"/>
          <w:szCs w:val="24"/>
        </w:rPr>
        <w:t xml:space="preserve"> et al.</w:t>
      </w:r>
      <w:r w:rsidRPr="00B25FFA">
        <w:rPr>
          <w:rFonts w:cstheme="minorHAnsi"/>
          <w:sz w:val="24"/>
          <w:szCs w:val="24"/>
        </w:rPr>
        <w:t xml:space="preserve"> (2020) further </w:t>
      </w:r>
      <w:proofErr w:type="gramStart"/>
      <w:r w:rsidRPr="00B25FFA">
        <w:rPr>
          <w:rFonts w:cstheme="minorHAnsi"/>
          <w:sz w:val="24"/>
          <w:szCs w:val="24"/>
        </w:rPr>
        <w:t>break</w:t>
      </w:r>
      <w:proofErr w:type="gramEnd"/>
      <w:r w:rsidRPr="00B25FFA">
        <w:rPr>
          <w:rFonts w:cstheme="minorHAnsi"/>
          <w:sz w:val="24"/>
          <w:szCs w:val="24"/>
        </w:rPr>
        <w:t xml:space="preserve"> the impact of covid-19 on each industry with different event windows. 30 days after the event day, the sectors which showed the largest negative CARs are agriculture (CAR ~ -1.12%), </w:t>
      </w:r>
      <w:proofErr w:type="spellStart"/>
      <w:r w:rsidRPr="00B25FFA">
        <w:rPr>
          <w:rFonts w:cstheme="minorHAnsi"/>
          <w:sz w:val="24"/>
          <w:szCs w:val="24"/>
        </w:rPr>
        <w:t>electric&amp;heating</w:t>
      </w:r>
      <w:proofErr w:type="spellEnd"/>
      <w:r w:rsidRPr="00B25FFA">
        <w:rPr>
          <w:rFonts w:cstheme="minorHAnsi"/>
          <w:sz w:val="24"/>
          <w:szCs w:val="24"/>
        </w:rPr>
        <w:t xml:space="preserve"> (CAR~ -0.59%), transportation (CAR ~ -0.33%), environment (CAR~-0.73%) and information technology (CAR~ -0.65%). These are significant at the 1% confidence level. Lastly, He</w:t>
      </w:r>
      <w:r w:rsidR="00D77F6A">
        <w:rPr>
          <w:rFonts w:cstheme="minorHAnsi"/>
          <w:sz w:val="24"/>
          <w:szCs w:val="24"/>
        </w:rPr>
        <w:t xml:space="preserve"> et al.</w:t>
      </w:r>
      <w:r w:rsidRPr="00B25FFA">
        <w:rPr>
          <w:rFonts w:cstheme="minorHAnsi"/>
          <w:sz w:val="24"/>
          <w:szCs w:val="24"/>
        </w:rPr>
        <w:t xml:space="preserve"> (2020) investigate how covid-19 impacted companies with different equity properties, and argue they have different capabilities to deal with external shocks. They find that the </w:t>
      </w:r>
      <w:r>
        <w:rPr>
          <w:rFonts w:cstheme="minorHAnsi"/>
          <w:sz w:val="24"/>
          <w:szCs w:val="24"/>
        </w:rPr>
        <w:t xml:space="preserve">non-technological companies </w:t>
      </w:r>
      <w:r w:rsidRPr="00B25FFA">
        <w:rPr>
          <w:rFonts w:cstheme="minorHAnsi"/>
          <w:sz w:val="24"/>
          <w:szCs w:val="24"/>
        </w:rPr>
        <w:t xml:space="preserve">showed significant negative CARs on all event windows chosen. In </w:t>
      </w:r>
      <w:proofErr w:type="gramStart"/>
      <w:r w:rsidRPr="00B25FFA">
        <w:rPr>
          <w:rFonts w:cstheme="minorHAnsi"/>
          <w:sz w:val="24"/>
          <w:szCs w:val="24"/>
        </w:rPr>
        <w:t xml:space="preserve">contrast,  </w:t>
      </w:r>
      <w:r>
        <w:rPr>
          <w:rFonts w:cstheme="minorHAnsi"/>
          <w:sz w:val="24"/>
          <w:szCs w:val="24"/>
        </w:rPr>
        <w:t>most</w:t>
      </w:r>
      <w:proofErr w:type="gramEnd"/>
      <w:r>
        <w:rPr>
          <w:rFonts w:cstheme="minorHAnsi"/>
          <w:sz w:val="24"/>
          <w:szCs w:val="24"/>
        </w:rPr>
        <w:t xml:space="preserve"> </w:t>
      </w:r>
      <w:r w:rsidRPr="00B25FFA">
        <w:rPr>
          <w:rFonts w:cstheme="minorHAnsi"/>
          <w:sz w:val="24"/>
          <w:szCs w:val="24"/>
        </w:rPr>
        <w:t xml:space="preserve">technological companies showed significant positive CARs on all event windows. </w:t>
      </w:r>
    </w:p>
    <w:p w14:paraId="14872C56" w14:textId="77777777" w:rsidR="00FC798B" w:rsidRDefault="00FC798B" w:rsidP="00FC798B">
      <w:pPr>
        <w:spacing w:line="360" w:lineRule="auto"/>
        <w:jc w:val="both"/>
        <w:rPr>
          <w:rFonts w:cstheme="minorHAnsi"/>
          <w:sz w:val="24"/>
          <w:szCs w:val="24"/>
        </w:rPr>
      </w:pPr>
      <w:commentRangeStart w:id="25"/>
      <w:commentRangeStart w:id="26"/>
      <w:r>
        <w:rPr>
          <w:rFonts w:cstheme="minorHAnsi"/>
          <w:sz w:val="24"/>
          <w:szCs w:val="24"/>
        </w:rPr>
        <w:t xml:space="preserve">In another paper, </w:t>
      </w:r>
      <w:proofErr w:type="spellStart"/>
      <w:r>
        <w:rPr>
          <w:rFonts w:cstheme="minorHAnsi"/>
          <w:sz w:val="24"/>
          <w:szCs w:val="24"/>
        </w:rPr>
        <w:t>Xiong</w:t>
      </w:r>
      <w:proofErr w:type="spellEnd"/>
      <w:r>
        <w:rPr>
          <w:rFonts w:cstheme="minorHAnsi"/>
          <w:sz w:val="24"/>
          <w:szCs w:val="24"/>
        </w:rPr>
        <w:t>, Wu, Hou and Zhang (2020) investigate the investors’ responses to the covid-19 pandemic using the event study method.</w:t>
      </w:r>
      <w:commentRangeEnd w:id="25"/>
      <w:r>
        <w:rPr>
          <w:rStyle w:val="CommentReference"/>
        </w:rPr>
        <w:commentReference w:id="25"/>
      </w:r>
      <w:commentRangeEnd w:id="26"/>
      <w:r>
        <w:rPr>
          <w:rStyle w:val="CommentReference"/>
        </w:rPr>
        <w:commentReference w:id="26"/>
      </w:r>
      <w:r>
        <w:rPr>
          <w:rFonts w:cstheme="minorHAnsi"/>
          <w:sz w:val="24"/>
          <w:szCs w:val="24"/>
        </w:rPr>
        <w:t xml:space="preserve"> They find that institutional investors have a significantly negative impact on market reaction of the companies. They also show that firms in the industries that </w:t>
      </w:r>
      <w:commentRangeStart w:id="27"/>
      <w:commentRangeStart w:id="28"/>
      <w:r>
        <w:rPr>
          <w:rFonts w:cstheme="minorHAnsi"/>
          <w:sz w:val="24"/>
          <w:szCs w:val="24"/>
        </w:rPr>
        <w:t xml:space="preserve">are more affected by the emergence </w:t>
      </w:r>
      <w:commentRangeEnd w:id="27"/>
      <w:r>
        <w:rPr>
          <w:rStyle w:val="CommentReference"/>
        </w:rPr>
        <w:commentReference w:id="27"/>
      </w:r>
      <w:commentRangeEnd w:id="28"/>
      <w:r>
        <w:rPr>
          <w:rStyle w:val="CommentReference"/>
        </w:rPr>
        <w:commentReference w:id="28"/>
      </w:r>
      <w:r>
        <w:rPr>
          <w:rFonts w:cstheme="minorHAnsi"/>
          <w:sz w:val="24"/>
          <w:szCs w:val="24"/>
        </w:rPr>
        <w:t xml:space="preserve">of the virus show significantly lower CARs. They take over which industries are vulnerable to a pandemic from previous research by Kong and </w:t>
      </w:r>
      <w:proofErr w:type="spellStart"/>
      <w:r>
        <w:rPr>
          <w:rFonts w:cstheme="minorHAnsi"/>
          <w:sz w:val="24"/>
          <w:szCs w:val="24"/>
        </w:rPr>
        <w:t>Su</w:t>
      </w:r>
      <w:proofErr w:type="spellEnd"/>
      <w:r>
        <w:rPr>
          <w:rFonts w:cstheme="minorHAnsi"/>
          <w:sz w:val="24"/>
          <w:szCs w:val="24"/>
        </w:rPr>
        <w:t xml:space="preserve"> (2019) and Shen et al. (2020). They also use an event study methodology and various regressions to explain their findings. Cheng, </w:t>
      </w:r>
      <w:proofErr w:type="gramStart"/>
      <w:r>
        <w:rPr>
          <w:rFonts w:cstheme="minorHAnsi"/>
          <w:sz w:val="24"/>
          <w:szCs w:val="24"/>
        </w:rPr>
        <w:t>Jang</w:t>
      </w:r>
      <w:proofErr w:type="gramEnd"/>
      <w:r>
        <w:rPr>
          <w:rFonts w:cstheme="minorHAnsi"/>
          <w:sz w:val="24"/>
          <w:szCs w:val="24"/>
        </w:rPr>
        <w:t xml:space="preserve"> and Kim (2020) examine the effect of the SARS </w:t>
      </w:r>
      <w:r>
        <w:rPr>
          <w:rFonts w:cstheme="minorHAnsi"/>
          <w:sz w:val="24"/>
          <w:szCs w:val="24"/>
        </w:rPr>
        <w:lastRenderedPageBreak/>
        <w:t xml:space="preserve">outbreak on Taiwanese hotel stock movements. Hotel stocks had significant declines in earnings and stock prices, as the industry faced higher than average risk during the SARS-outbreak period. </w:t>
      </w:r>
    </w:p>
    <w:p w14:paraId="58BAE244" w14:textId="77777777" w:rsidR="00FC798B" w:rsidRDefault="00FC798B" w:rsidP="00FC798B">
      <w:pPr>
        <w:spacing w:line="360" w:lineRule="auto"/>
        <w:jc w:val="both"/>
        <w:rPr>
          <w:rFonts w:cstheme="minorHAnsi"/>
          <w:sz w:val="24"/>
          <w:szCs w:val="24"/>
        </w:rPr>
      </w:pPr>
    </w:p>
    <w:p w14:paraId="5EAC677F" w14:textId="77777777" w:rsidR="00FC798B" w:rsidRDefault="00FC798B" w:rsidP="00FC798B">
      <w:pPr>
        <w:spacing w:line="360" w:lineRule="auto"/>
        <w:jc w:val="both"/>
        <w:rPr>
          <w:rFonts w:eastAsia="Times New Roman" w:cstheme="minorHAnsi"/>
          <w:color w:val="0E101A"/>
          <w:sz w:val="28"/>
          <w:szCs w:val="28"/>
        </w:rPr>
      </w:pPr>
    </w:p>
    <w:p w14:paraId="5F8DA4D0" w14:textId="77777777" w:rsidR="00512AAF" w:rsidRDefault="00512AAF" w:rsidP="001C3D15">
      <w:pPr>
        <w:spacing w:line="360" w:lineRule="auto"/>
        <w:jc w:val="both"/>
        <w:rPr>
          <w:rFonts w:eastAsia="Times New Roman" w:cstheme="minorHAnsi"/>
          <w:color w:val="0E101A"/>
          <w:sz w:val="28"/>
          <w:szCs w:val="28"/>
        </w:rPr>
      </w:pPr>
    </w:p>
    <w:p w14:paraId="42196312" w14:textId="77777777" w:rsidR="00512AAF" w:rsidRDefault="00512AAF" w:rsidP="001C3D15">
      <w:pPr>
        <w:spacing w:line="360" w:lineRule="auto"/>
        <w:jc w:val="both"/>
        <w:rPr>
          <w:rFonts w:eastAsia="Times New Roman" w:cstheme="minorHAnsi"/>
          <w:color w:val="0E101A"/>
          <w:sz w:val="28"/>
          <w:szCs w:val="28"/>
        </w:rPr>
      </w:pPr>
    </w:p>
    <w:p w14:paraId="4E521240" w14:textId="77777777" w:rsidR="006501C1" w:rsidRPr="006501C1" w:rsidRDefault="006501C1" w:rsidP="001C3D15">
      <w:pPr>
        <w:spacing w:line="360" w:lineRule="auto"/>
        <w:jc w:val="both"/>
        <w:rPr>
          <w:rFonts w:eastAsia="Times New Roman" w:cstheme="minorHAnsi"/>
          <w:color w:val="0E101A"/>
          <w:sz w:val="24"/>
          <w:szCs w:val="24"/>
        </w:rPr>
      </w:pPr>
    </w:p>
    <w:p w14:paraId="4FA79147" w14:textId="77777777" w:rsidR="001C3D15" w:rsidRDefault="001C3D15" w:rsidP="003C3952">
      <w:pPr>
        <w:spacing w:line="360" w:lineRule="auto"/>
        <w:jc w:val="both"/>
        <w:rPr>
          <w:rFonts w:eastAsia="Times New Roman" w:cstheme="minorHAnsi"/>
          <w:color w:val="0E101A"/>
          <w:sz w:val="28"/>
          <w:szCs w:val="28"/>
        </w:rPr>
      </w:pPr>
    </w:p>
    <w:p w14:paraId="488BC741" w14:textId="44DC1CC7" w:rsidR="001C3D15" w:rsidRPr="001C3D15" w:rsidRDefault="001C3D15" w:rsidP="003C3952">
      <w:pPr>
        <w:spacing w:line="360" w:lineRule="auto"/>
        <w:jc w:val="both"/>
        <w:rPr>
          <w:rFonts w:eastAsia="Times New Roman" w:cstheme="minorHAnsi"/>
          <w:color w:val="0E101A"/>
          <w:sz w:val="24"/>
          <w:szCs w:val="24"/>
        </w:rPr>
      </w:pPr>
    </w:p>
    <w:p w14:paraId="238EC11C" w14:textId="42871439" w:rsidR="008B5D61" w:rsidRDefault="008B5D61" w:rsidP="003C3952">
      <w:pPr>
        <w:spacing w:line="360" w:lineRule="auto"/>
        <w:jc w:val="both"/>
        <w:rPr>
          <w:rFonts w:cstheme="minorHAnsi"/>
          <w:sz w:val="32"/>
          <w:szCs w:val="32"/>
        </w:rPr>
      </w:pPr>
      <w:r>
        <w:rPr>
          <w:rFonts w:cstheme="minorHAnsi"/>
          <w:sz w:val="32"/>
          <w:szCs w:val="32"/>
        </w:rPr>
        <w:t>- most important outcomes and trends</w:t>
      </w:r>
    </w:p>
    <w:p w14:paraId="531F9FB4" w14:textId="5278D6E1" w:rsidR="008B5D61" w:rsidRDefault="008B5D61" w:rsidP="003C3952">
      <w:pPr>
        <w:spacing w:line="360" w:lineRule="auto"/>
        <w:jc w:val="both"/>
        <w:rPr>
          <w:rFonts w:cstheme="minorHAnsi"/>
          <w:sz w:val="32"/>
          <w:szCs w:val="32"/>
        </w:rPr>
      </w:pPr>
      <w:r>
        <w:rPr>
          <w:rFonts w:cstheme="minorHAnsi"/>
          <w:sz w:val="32"/>
          <w:szCs w:val="32"/>
        </w:rPr>
        <w:t>- relationships between articles (add articles whose results agree with each other, but also articles whose results disagree with each other)</w:t>
      </w:r>
    </w:p>
    <w:p w14:paraId="00D85B6C" w14:textId="1886539C" w:rsidR="008B5D61" w:rsidRDefault="008B5D61" w:rsidP="003C3952">
      <w:pPr>
        <w:spacing w:line="360" w:lineRule="auto"/>
        <w:jc w:val="both"/>
        <w:rPr>
          <w:rFonts w:cstheme="minorHAnsi"/>
          <w:sz w:val="32"/>
          <w:szCs w:val="32"/>
        </w:rPr>
      </w:pPr>
      <w:r>
        <w:rPr>
          <w:rFonts w:cstheme="minorHAnsi"/>
          <w:sz w:val="32"/>
          <w:szCs w:val="32"/>
        </w:rPr>
        <w:t xml:space="preserve">- literature review is an academic report in which the current state of knowledge on a specific topic is summarized, </w:t>
      </w:r>
      <w:proofErr w:type="spellStart"/>
      <w:proofErr w:type="gramStart"/>
      <w:r>
        <w:rPr>
          <w:rFonts w:cstheme="minorHAnsi"/>
          <w:sz w:val="32"/>
          <w:szCs w:val="32"/>
        </w:rPr>
        <w:t>analysed</w:t>
      </w:r>
      <w:proofErr w:type="spellEnd"/>
      <w:proofErr w:type="gramEnd"/>
      <w:r>
        <w:rPr>
          <w:rFonts w:cstheme="minorHAnsi"/>
          <w:sz w:val="32"/>
          <w:szCs w:val="32"/>
        </w:rPr>
        <w:t xml:space="preserve"> and described, using a selection of the most relevant academic literature. Google scholar/web of science</w:t>
      </w:r>
    </w:p>
    <w:p w14:paraId="744258AB" w14:textId="7BA8DAC8" w:rsidR="008B5D61" w:rsidRDefault="008B5D61" w:rsidP="003C3952">
      <w:pPr>
        <w:spacing w:line="360" w:lineRule="auto"/>
        <w:jc w:val="both"/>
        <w:rPr>
          <w:rFonts w:cstheme="minorHAnsi"/>
          <w:sz w:val="32"/>
          <w:szCs w:val="32"/>
        </w:rPr>
      </w:pPr>
      <w:r>
        <w:rPr>
          <w:rFonts w:cstheme="minorHAnsi"/>
          <w:sz w:val="32"/>
          <w:szCs w:val="32"/>
        </w:rPr>
        <w:t>- provides an overview on a given topic (foundation)</w:t>
      </w:r>
    </w:p>
    <w:p w14:paraId="17DE1BBA" w14:textId="3D00C9B3" w:rsidR="008B5D61" w:rsidRDefault="008B5D61" w:rsidP="003C3952">
      <w:pPr>
        <w:spacing w:line="360" w:lineRule="auto"/>
        <w:jc w:val="both"/>
        <w:rPr>
          <w:rFonts w:cstheme="minorHAnsi"/>
          <w:sz w:val="32"/>
          <w:szCs w:val="32"/>
        </w:rPr>
      </w:pPr>
      <w:r>
        <w:rPr>
          <w:rFonts w:cstheme="minorHAnsi"/>
          <w:sz w:val="32"/>
          <w:szCs w:val="32"/>
        </w:rPr>
        <w:t xml:space="preserve">- identify issues in the literature to build upon </w:t>
      </w:r>
    </w:p>
    <w:p w14:paraId="6246B922" w14:textId="033F0D85" w:rsidR="008B5D61" w:rsidRDefault="008B5D61" w:rsidP="003C3952">
      <w:pPr>
        <w:spacing w:line="360" w:lineRule="auto"/>
        <w:jc w:val="both"/>
        <w:rPr>
          <w:rFonts w:cstheme="minorHAnsi"/>
          <w:sz w:val="32"/>
          <w:szCs w:val="32"/>
        </w:rPr>
      </w:pPr>
      <w:r>
        <w:rPr>
          <w:rFonts w:cstheme="minorHAnsi"/>
          <w:sz w:val="32"/>
          <w:szCs w:val="32"/>
        </w:rPr>
        <w:t xml:space="preserve">- identify inconsistencies and contradictions in the literature </w:t>
      </w:r>
    </w:p>
    <w:p w14:paraId="24F66668" w14:textId="790B2B94" w:rsidR="008B5D61" w:rsidRDefault="008B5D61" w:rsidP="003C3952">
      <w:pPr>
        <w:spacing w:line="360" w:lineRule="auto"/>
        <w:jc w:val="both"/>
        <w:rPr>
          <w:rFonts w:cstheme="minorHAnsi"/>
          <w:sz w:val="32"/>
          <w:szCs w:val="32"/>
        </w:rPr>
      </w:pPr>
      <w:r>
        <w:rPr>
          <w:rFonts w:cstheme="minorHAnsi"/>
          <w:sz w:val="32"/>
          <w:szCs w:val="32"/>
        </w:rPr>
        <w:lastRenderedPageBreak/>
        <w:t>- it shows that the author’s knowledge is up to date</w:t>
      </w:r>
    </w:p>
    <w:p w14:paraId="3C93CAB8" w14:textId="15ED8C8E" w:rsidR="008B5D61" w:rsidRDefault="008B5D61" w:rsidP="003C3952">
      <w:pPr>
        <w:spacing w:line="360" w:lineRule="auto"/>
        <w:jc w:val="both"/>
        <w:rPr>
          <w:rFonts w:cstheme="minorHAnsi"/>
          <w:sz w:val="32"/>
          <w:szCs w:val="32"/>
        </w:rPr>
      </w:pPr>
      <w:r>
        <w:rPr>
          <w:rFonts w:cstheme="minorHAnsi"/>
          <w:sz w:val="32"/>
          <w:szCs w:val="32"/>
        </w:rPr>
        <w:t>4 steps:</w:t>
      </w:r>
    </w:p>
    <w:p w14:paraId="5535EEBD" w14:textId="39174C4B" w:rsidR="008B5D61" w:rsidRDefault="008B5D61" w:rsidP="008B5D61">
      <w:pPr>
        <w:pStyle w:val="ListParagraph"/>
        <w:numPr>
          <w:ilvl w:val="0"/>
          <w:numId w:val="2"/>
        </w:numPr>
        <w:spacing w:line="360" w:lineRule="auto"/>
        <w:jc w:val="both"/>
        <w:rPr>
          <w:rFonts w:cstheme="minorHAnsi"/>
          <w:sz w:val="32"/>
          <w:szCs w:val="32"/>
        </w:rPr>
      </w:pPr>
      <w:r>
        <w:rPr>
          <w:rFonts w:cstheme="minorHAnsi"/>
          <w:sz w:val="32"/>
          <w:szCs w:val="32"/>
        </w:rPr>
        <w:t>Defining your research question</w:t>
      </w:r>
    </w:p>
    <w:p w14:paraId="4DD69BDB" w14:textId="4407C912" w:rsidR="008B5D61" w:rsidRDefault="008B5D61" w:rsidP="008B5D61">
      <w:pPr>
        <w:pStyle w:val="ListParagraph"/>
        <w:numPr>
          <w:ilvl w:val="0"/>
          <w:numId w:val="2"/>
        </w:numPr>
        <w:spacing w:line="360" w:lineRule="auto"/>
        <w:jc w:val="both"/>
        <w:rPr>
          <w:rFonts w:cstheme="minorHAnsi"/>
          <w:sz w:val="32"/>
          <w:szCs w:val="32"/>
        </w:rPr>
      </w:pPr>
      <w:r>
        <w:rPr>
          <w:rFonts w:cstheme="minorHAnsi"/>
          <w:sz w:val="32"/>
          <w:szCs w:val="32"/>
        </w:rPr>
        <w:t>Finding literature</w:t>
      </w:r>
    </w:p>
    <w:p w14:paraId="79B98F21" w14:textId="3D1C3469" w:rsidR="008B5D61" w:rsidRDefault="008B5D61" w:rsidP="008B5D61">
      <w:pPr>
        <w:pStyle w:val="ListParagraph"/>
        <w:numPr>
          <w:ilvl w:val="0"/>
          <w:numId w:val="2"/>
        </w:numPr>
        <w:spacing w:line="360" w:lineRule="auto"/>
        <w:jc w:val="both"/>
        <w:rPr>
          <w:rFonts w:cstheme="minorHAnsi"/>
          <w:sz w:val="32"/>
          <w:szCs w:val="32"/>
        </w:rPr>
      </w:pPr>
      <w:r>
        <w:rPr>
          <w:rFonts w:cstheme="minorHAnsi"/>
          <w:sz w:val="32"/>
          <w:szCs w:val="32"/>
        </w:rPr>
        <w:t>Reading and selecting the literature</w:t>
      </w:r>
    </w:p>
    <w:p w14:paraId="7E136766" w14:textId="19A5301B" w:rsidR="008B5D61" w:rsidRPr="008B5D61" w:rsidRDefault="008B5D61" w:rsidP="008B5D61">
      <w:pPr>
        <w:pStyle w:val="ListParagraph"/>
        <w:numPr>
          <w:ilvl w:val="0"/>
          <w:numId w:val="2"/>
        </w:numPr>
        <w:spacing w:line="360" w:lineRule="auto"/>
        <w:jc w:val="both"/>
        <w:rPr>
          <w:rFonts w:cstheme="minorHAnsi"/>
          <w:sz w:val="32"/>
          <w:szCs w:val="32"/>
        </w:rPr>
      </w:pPr>
      <w:r>
        <w:rPr>
          <w:rFonts w:cstheme="minorHAnsi"/>
          <w:sz w:val="32"/>
          <w:szCs w:val="32"/>
        </w:rPr>
        <w:t>Starting to write your literature review</w:t>
      </w:r>
    </w:p>
    <w:p w14:paraId="4AD5E6A0" w14:textId="34CCC272" w:rsidR="00906B89" w:rsidRDefault="00906B89" w:rsidP="003C3952">
      <w:pPr>
        <w:spacing w:line="360" w:lineRule="auto"/>
        <w:jc w:val="both"/>
        <w:rPr>
          <w:rFonts w:cstheme="minorHAnsi"/>
          <w:sz w:val="32"/>
          <w:szCs w:val="32"/>
          <w:lang w:val="ro-RO"/>
        </w:rPr>
      </w:pPr>
    </w:p>
    <w:p w14:paraId="30BB4E7A" w14:textId="77777777" w:rsidR="00850483" w:rsidRPr="001A0979" w:rsidRDefault="00850483" w:rsidP="003C3952">
      <w:pPr>
        <w:spacing w:line="360" w:lineRule="auto"/>
        <w:jc w:val="both"/>
        <w:rPr>
          <w:rFonts w:cstheme="minorHAnsi"/>
          <w:sz w:val="32"/>
          <w:szCs w:val="32"/>
          <w:lang w:val="ro-RO"/>
        </w:rPr>
      </w:pPr>
    </w:p>
    <w:p w14:paraId="1146C590" w14:textId="2C409B15" w:rsidR="00896485" w:rsidRDefault="00896485" w:rsidP="003C3952">
      <w:pPr>
        <w:spacing w:line="360" w:lineRule="auto"/>
        <w:jc w:val="both"/>
        <w:rPr>
          <w:rFonts w:cstheme="minorHAnsi"/>
          <w:sz w:val="32"/>
          <w:szCs w:val="32"/>
        </w:rPr>
      </w:pPr>
      <w:r w:rsidRPr="00896485">
        <w:rPr>
          <w:rFonts w:cstheme="minorHAnsi"/>
          <w:sz w:val="32"/>
          <w:szCs w:val="32"/>
        </w:rPr>
        <w:t>3. Theoretical framework</w:t>
      </w:r>
    </w:p>
    <w:p w14:paraId="458A51D7" w14:textId="2A9CC08D" w:rsidR="00FC798B" w:rsidRPr="00FC798B" w:rsidRDefault="00FC798B" w:rsidP="003C3952">
      <w:pPr>
        <w:spacing w:line="360" w:lineRule="auto"/>
        <w:jc w:val="both"/>
        <w:rPr>
          <w:rFonts w:cstheme="minorHAnsi"/>
          <w:color w:val="FF0000"/>
          <w:sz w:val="32"/>
          <w:szCs w:val="32"/>
        </w:rPr>
      </w:pPr>
      <w:r>
        <w:rPr>
          <w:rFonts w:cstheme="minorHAnsi"/>
          <w:color w:val="FF0000"/>
          <w:sz w:val="32"/>
          <w:szCs w:val="32"/>
        </w:rPr>
        <w:t xml:space="preserve">TREBUIE SA IL SCRIU AZI </w:t>
      </w:r>
      <w:proofErr w:type="spellStart"/>
      <w:r>
        <w:rPr>
          <w:rFonts w:cstheme="minorHAnsi"/>
          <w:color w:val="FF0000"/>
          <w:sz w:val="32"/>
          <w:szCs w:val="32"/>
        </w:rPr>
        <w:t>si</w:t>
      </w:r>
      <w:proofErr w:type="spellEnd"/>
      <w:r>
        <w:rPr>
          <w:rFonts w:cstheme="minorHAnsi"/>
          <w:color w:val="FF0000"/>
          <w:sz w:val="32"/>
          <w:szCs w:val="32"/>
        </w:rPr>
        <w:t xml:space="preserve"> MAINE </w:t>
      </w:r>
      <w:proofErr w:type="spellStart"/>
      <w:r>
        <w:rPr>
          <w:rFonts w:cstheme="minorHAnsi"/>
          <w:color w:val="FF0000"/>
          <w:sz w:val="32"/>
          <w:szCs w:val="32"/>
        </w:rPr>
        <w:t>si</w:t>
      </w:r>
      <w:proofErr w:type="spellEnd"/>
      <w:r>
        <w:rPr>
          <w:rFonts w:cstheme="minorHAnsi"/>
          <w:color w:val="FF0000"/>
          <w:sz w:val="32"/>
          <w:szCs w:val="32"/>
        </w:rPr>
        <w:t xml:space="preserve"> POIMAINE NEAPARAT ca </w:t>
      </w:r>
      <w:proofErr w:type="spellStart"/>
      <w:r>
        <w:rPr>
          <w:rFonts w:cstheme="minorHAnsi"/>
          <w:color w:val="FF0000"/>
          <w:sz w:val="32"/>
          <w:szCs w:val="32"/>
        </w:rPr>
        <w:t>sa</w:t>
      </w:r>
      <w:proofErr w:type="spellEnd"/>
      <w:r>
        <w:rPr>
          <w:rFonts w:cstheme="minorHAnsi"/>
          <w:color w:val="FF0000"/>
          <w:sz w:val="32"/>
          <w:szCs w:val="32"/>
        </w:rPr>
        <w:t xml:space="preserve"> am IPOTEZELE </w:t>
      </w:r>
      <w:proofErr w:type="spellStart"/>
      <w:r>
        <w:rPr>
          <w:rFonts w:cstheme="minorHAnsi"/>
          <w:color w:val="FF0000"/>
          <w:sz w:val="32"/>
          <w:szCs w:val="32"/>
        </w:rPr>
        <w:t>stabilite</w:t>
      </w:r>
      <w:proofErr w:type="spellEnd"/>
      <w:r>
        <w:rPr>
          <w:rFonts w:cstheme="minorHAnsi"/>
          <w:color w:val="FF0000"/>
          <w:sz w:val="32"/>
          <w:szCs w:val="32"/>
        </w:rPr>
        <w:t>!!!!</w:t>
      </w:r>
    </w:p>
    <w:p w14:paraId="2F35DF4F" w14:textId="394B9031" w:rsidR="00896485" w:rsidRPr="00896485" w:rsidRDefault="00896485" w:rsidP="003C3952">
      <w:pPr>
        <w:spacing w:line="360" w:lineRule="auto"/>
        <w:jc w:val="both"/>
        <w:rPr>
          <w:rFonts w:cstheme="minorHAnsi"/>
          <w:sz w:val="32"/>
          <w:szCs w:val="32"/>
        </w:rPr>
      </w:pPr>
      <w:r w:rsidRPr="00896485">
        <w:rPr>
          <w:rFonts w:cstheme="minorHAnsi"/>
          <w:sz w:val="32"/>
          <w:szCs w:val="32"/>
        </w:rPr>
        <w:t>4. Data</w:t>
      </w:r>
    </w:p>
    <w:p w14:paraId="22E768EA" w14:textId="30C3CDEC" w:rsidR="00896485" w:rsidRPr="00896485" w:rsidRDefault="00896485" w:rsidP="003C3952">
      <w:pPr>
        <w:spacing w:line="360" w:lineRule="auto"/>
        <w:jc w:val="both"/>
        <w:rPr>
          <w:rFonts w:cstheme="minorHAnsi"/>
          <w:sz w:val="32"/>
          <w:szCs w:val="32"/>
        </w:rPr>
      </w:pPr>
      <w:commentRangeStart w:id="29"/>
      <w:commentRangeStart w:id="30"/>
      <w:r w:rsidRPr="00896485">
        <w:rPr>
          <w:rFonts w:cstheme="minorHAnsi"/>
          <w:sz w:val="32"/>
          <w:szCs w:val="32"/>
        </w:rPr>
        <w:t>5. Methodology</w:t>
      </w:r>
      <w:commentRangeEnd w:id="29"/>
      <w:r w:rsidR="00D77F6A">
        <w:rPr>
          <w:rStyle w:val="CommentReference"/>
        </w:rPr>
        <w:commentReference w:id="29"/>
      </w:r>
      <w:commentRangeEnd w:id="30"/>
      <w:r w:rsidR="00B270E6">
        <w:rPr>
          <w:rStyle w:val="CommentReference"/>
        </w:rPr>
        <w:commentReference w:id="30"/>
      </w:r>
    </w:p>
    <w:p w14:paraId="62BFA99A" w14:textId="6B08F403" w:rsidR="00896485" w:rsidRPr="00896485" w:rsidRDefault="00896485" w:rsidP="003C3952">
      <w:pPr>
        <w:spacing w:line="360" w:lineRule="auto"/>
        <w:jc w:val="both"/>
        <w:rPr>
          <w:rFonts w:cstheme="minorHAnsi"/>
          <w:sz w:val="32"/>
          <w:szCs w:val="32"/>
        </w:rPr>
      </w:pPr>
      <w:r w:rsidRPr="00896485">
        <w:rPr>
          <w:rFonts w:cstheme="minorHAnsi"/>
          <w:sz w:val="32"/>
          <w:szCs w:val="32"/>
        </w:rPr>
        <w:t>6. Results</w:t>
      </w:r>
    </w:p>
    <w:p w14:paraId="64961680" w14:textId="78F1EFCA" w:rsidR="00B270E6" w:rsidRDefault="00896485" w:rsidP="003C3952">
      <w:pPr>
        <w:spacing w:line="360" w:lineRule="auto"/>
        <w:jc w:val="both"/>
        <w:rPr>
          <w:rFonts w:cstheme="minorHAnsi"/>
          <w:sz w:val="32"/>
          <w:szCs w:val="32"/>
        </w:rPr>
      </w:pPr>
      <w:r w:rsidRPr="00896485">
        <w:rPr>
          <w:rFonts w:cstheme="minorHAnsi"/>
          <w:sz w:val="32"/>
          <w:szCs w:val="32"/>
        </w:rPr>
        <w:t>7. Conclusion</w:t>
      </w:r>
    </w:p>
    <w:p w14:paraId="748917D5" w14:textId="4990F15D" w:rsidR="00B270E6" w:rsidRDefault="00B270E6" w:rsidP="003C3952">
      <w:pPr>
        <w:spacing w:line="360" w:lineRule="auto"/>
        <w:jc w:val="both"/>
        <w:rPr>
          <w:rFonts w:cstheme="minorHAnsi"/>
          <w:sz w:val="32"/>
          <w:szCs w:val="32"/>
        </w:rPr>
      </w:pPr>
      <w:r>
        <w:rPr>
          <w:rFonts w:cstheme="minorHAnsi"/>
          <w:sz w:val="32"/>
          <w:szCs w:val="32"/>
        </w:rPr>
        <w:t>Write conclusion here (</w:t>
      </w:r>
      <w:proofErr w:type="spellStart"/>
      <w:r>
        <w:rPr>
          <w:rFonts w:cstheme="minorHAnsi"/>
          <w:sz w:val="32"/>
          <w:szCs w:val="32"/>
        </w:rPr>
        <w:t>summarise</w:t>
      </w:r>
      <w:proofErr w:type="spellEnd"/>
      <w:r>
        <w:rPr>
          <w:rFonts w:cstheme="minorHAnsi"/>
          <w:sz w:val="32"/>
          <w:szCs w:val="32"/>
        </w:rPr>
        <w:t xml:space="preserve"> </w:t>
      </w:r>
      <w:proofErr w:type="spellStart"/>
      <w:r>
        <w:rPr>
          <w:rFonts w:cstheme="minorHAnsi"/>
          <w:sz w:val="32"/>
          <w:szCs w:val="32"/>
        </w:rPr>
        <w:t>etc</w:t>
      </w:r>
      <w:proofErr w:type="spellEnd"/>
      <w:r>
        <w:rPr>
          <w:rFonts w:cstheme="minorHAnsi"/>
          <w:sz w:val="32"/>
          <w:szCs w:val="32"/>
        </w:rPr>
        <w:t>)</w:t>
      </w:r>
    </w:p>
    <w:p w14:paraId="5940EB9C" w14:textId="6075F06C" w:rsidR="00B270E6" w:rsidRPr="00B270E6" w:rsidRDefault="00B270E6" w:rsidP="003C3952">
      <w:pPr>
        <w:spacing w:line="360" w:lineRule="auto"/>
        <w:jc w:val="both"/>
        <w:rPr>
          <w:rFonts w:cstheme="minorHAnsi"/>
          <w:sz w:val="28"/>
          <w:szCs w:val="28"/>
        </w:rPr>
      </w:pPr>
      <w:r>
        <w:rPr>
          <w:rFonts w:cstheme="minorHAnsi"/>
          <w:sz w:val="28"/>
          <w:szCs w:val="28"/>
        </w:rPr>
        <w:t xml:space="preserve">7.1. Discussion </w:t>
      </w:r>
    </w:p>
    <w:p w14:paraId="76482210" w14:textId="2795394D" w:rsidR="00B270E6" w:rsidRDefault="00B270E6" w:rsidP="003C3952">
      <w:pPr>
        <w:spacing w:line="360" w:lineRule="auto"/>
        <w:jc w:val="both"/>
        <w:rPr>
          <w:rFonts w:cstheme="minorHAnsi"/>
          <w:sz w:val="28"/>
          <w:szCs w:val="28"/>
        </w:rPr>
      </w:pPr>
      <w:r>
        <w:rPr>
          <w:rFonts w:cstheme="minorHAnsi"/>
          <w:sz w:val="28"/>
          <w:szCs w:val="28"/>
        </w:rPr>
        <w:t>7.2 Limitations</w:t>
      </w:r>
    </w:p>
    <w:p w14:paraId="22C3FF30" w14:textId="590F2BEA" w:rsidR="00B270E6" w:rsidRPr="00B270E6" w:rsidRDefault="00B270E6" w:rsidP="003C3952">
      <w:pPr>
        <w:spacing w:line="360" w:lineRule="auto"/>
        <w:jc w:val="both"/>
        <w:rPr>
          <w:rFonts w:cstheme="minorHAnsi"/>
          <w:sz w:val="28"/>
          <w:szCs w:val="28"/>
        </w:rPr>
      </w:pPr>
      <w:r>
        <w:rPr>
          <w:rFonts w:cstheme="minorHAnsi"/>
          <w:sz w:val="28"/>
          <w:szCs w:val="28"/>
        </w:rPr>
        <w:lastRenderedPageBreak/>
        <w:t>Add recommendations for future research here.</w:t>
      </w:r>
    </w:p>
    <w:p w14:paraId="0B273C0A" w14:textId="0A0226E8" w:rsidR="00B219BF" w:rsidRDefault="00B219BF" w:rsidP="003C3952">
      <w:pPr>
        <w:spacing w:line="360" w:lineRule="auto"/>
        <w:jc w:val="both"/>
        <w:rPr>
          <w:rFonts w:cstheme="minorHAnsi"/>
          <w:sz w:val="32"/>
          <w:szCs w:val="32"/>
        </w:rPr>
      </w:pPr>
      <w:r>
        <w:rPr>
          <w:rFonts w:cstheme="minorHAnsi"/>
          <w:sz w:val="32"/>
          <w:szCs w:val="32"/>
        </w:rPr>
        <w:t xml:space="preserve">Limitations: </w:t>
      </w:r>
    </w:p>
    <w:p w14:paraId="2651C96C" w14:textId="494F6E7D" w:rsidR="00975491" w:rsidRPr="00975491" w:rsidRDefault="00B219BF" w:rsidP="00975491">
      <w:pPr>
        <w:pStyle w:val="ListParagraph"/>
        <w:numPr>
          <w:ilvl w:val="0"/>
          <w:numId w:val="4"/>
        </w:numPr>
        <w:spacing w:line="360" w:lineRule="auto"/>
        <w:jc w:val="both"/>
        <w:rPr>
          <w:rFonts w:cstheme="minorHAnsi"/>
          <w:sz w:val="32"/>
          <w:szCs w:val="32"/>
        </w:rPr>
      </w:pPr>
      <w:r w:rsidRPr="00B219BF">
        <w:rPr>
          <w:rFonts w:cstheme="minorHAnsi"/>
          <w:sz w:val="32"/>
          <w:szCs w:val="32"/>
        </w:rPr>
        <w:t>Few studies being done specifically on how vaccine approval announcements affected market returns.</w:t>
      </w:r>
    </w:p>
    <w:p w14:paraId="1646C72E" w14:textId="7FBC72D9" w:rsidR="00B219BF" w:rsidRDefault="00B219BF" w:rsidP="00B219BF">
      <w:pPr>
        <w:pStyle w:val="ListParagraph"/>
        <w:numPr>
          <w:ilvl w:val="0"/>
          <w:numId w:val="4"/>
        </w:numPr>
        <w:spacing w:line="360" w:lineRule="auto"/>
        <w:jc w:val="both"/>
        <w:rPr>
          <w:rFonts w:cstheme="minorHAnsi"/>
          <w:sz w:val="32"/>
          <w:szCs w:val="32"/>
          <w:lang w:val="ro-RO"/>
        </w:rPr>
      </w:pPr>
      <w:commentRangeStart w:id="31"/>
      <w:commentRangeStart w:id="32"/>
      <w:r>
        <w:rPr>
          <w:rFonts w:cstheme="minorHAnsi"/>
          <w:sz w:val="32"/>
          <w:szCs w:val="32"/>
          <w:lang w:val="ro-RO"/>
        </w:rPr>
        <w:t xml:space="preserve">Problems with event dates being close together </w:t>
      </w:r>
      <w:commentRangeEnd w:id="31"/>
      <w:r>
        <w:rPr>
          <w:rStyle w:val="CommentReference"/>
        </w:rPr>
        <w:commentReference w:id="31"/>
      </w:r>
      <w:commentRangeEnd w:id="32"/>
      <w:r>
        <w:rPr>
          <w:rStyle w:val="CommentReference"/>
        </w:rPr>
        <w:commentReference w:id="32"/>
      </w:r>
      <w:r w:rsidR="00512AAF">
        <w:rPr>
          <w:rFonts w:cstheme="minorHAnsi"/>
          <w:sz w:val="32"/>
          <w:szCs w:val="32"/>
          <w:lang w:val="ro-RO"/>
        </w:rPr>
        <w:t>–</w:t>
      </w:r>
      <w:r>
        <w:rPr>
          <w:rFonts w:cstheme="minorHAnsi"/>
          <w:sz w:val="32"/>
          <w:szCs w:val="32"/>
          <w:lang w:val="ro-RO"/>
        </w:rPr>
        <w:t xml:space="preserve"> </w:t>
      </w:r>
    </w:p>
    <w:p w14:paraId="7791104D" w14:textId="5D5EC089" w:rsidR="00512AAF" w:rsidRPr="00850483" w:rsidRDefault="00512AAF" w:rsidP="00B219BF">
      <w:pPr>
        <w:pStyle w:val="ListParagraph"/>
        <w:numPr>
          <w:ilvl w:val="0"/>
          <w:numId w:val="4"/>
        </w:numPr>
        <w:spacing w:line="360" w:lineRule="auto"/>
        <w:jc w:val="both"/>
        <w:rPr>
          <w:rFonts w:cstheme="minorHAnsi"/>
          <w:sz w:val="32"/>
          <w:szCs w:val="32"/>
          <w:lang w:val="ro-RO"/>
        </w:rPr>
      </w:pPr>
      <w:r>
        <w:rPr>
          <w:rFonts w:cstheme="minorHAnsi"/>
          <w:sz w:val="24"/>
          <w:szCs w:val="24"/>
        </w:rPr>
        <w:t>And “Are the results of the analysis of the chosen event dates consistent with each other?”.</w:t>
      </w:r>
      <w:r>
        <w:rPr>
          <w:rFonts w:cstheme="minorHAnsi"/>
          <w:sz w:val="24"/>
          <w:szCs w:val="24"/>
        </w:rPr>
        <w:t xml:space="preserve"> </w:t>
      </w:r>
      <w:proofErr w:type="spellStart"/>
      <w:r>
        <w:rPr>
          <w:rFonts w:cstheme="minorHAnsi"/>
          <w:sz w:val="24"/>
          <w:szCs w:val="24"/>
        </w:rPr>
        <w:t>Poate</w:t>
      </w:r>
      <w:proofErr w:type="spellEnd"/>
      <w:r>
        <w:rPr>
          <w:rFonts w:cstheme="minorHAnsi"/>
          <w:sz w:val="24"/>
          <w:szCs w:val="24"/>
        </w:rPr>
        <w:t xml:space="preserve"> o </w:t>
      </w:r>
      <w:proofErr w:type="spellStart"/>
      <w:r>
        <w:rPr>
          <w:rFonts w:cstheme="minorHAnsi"/>
          <w:sz w:val="24"/>
          <w:szCs w:val="24"/>
        </w:rPr>
        <w:t>mentionez</w:t>
      </w:r>
      <w:proofErr w:type="spellEnd"/>
      <w:r>
        <w:rPr>
          <w:rFonts w:cstheme="minorHAnsi"/>
          <w:sz w:val="24"/>
          <w:szCs w:val="24"/>
        </w:rPr>
        <w:t xml:space="preserve"> in </w:t>
      </w:r>
      <w:proofErr w:type="spellStart"/>
      <w:r>
        <w:rPr>
          <w:rFonts w:cstheme="minorHAnsi"/>
          <w:sz w:val="24"/>
          <w:szCs w:val="24"/>
        </w:rPr>
        <w:t>partea</w:t>
      </w:r>
      <w:proofErr w:type="spellEnd"/>
      <w:r>
        <w:rPr>
          <w:rFonts w:cstheme="minorHAnsi"/>
          <w:sz w:val="24"/>
          <w:szCs w:val="24"/>
        </w:rPr>
        <w:t xml:space="preserve"> de </w:t>
      </w:r>
      <w:proofErr w:type="spellStart"/>
      <w:r>
        <w:rPr>
          <w:rFonts w:cstheme="minorHAnsi"/>
          <w:sz w:val="24"/>
          <w:szCs w:val="24"/>
        </w:rPr>
        <w:t>limitatii</w:t>
      </w:r>
      <w:proofErr w:type="spellEnd"/>
    </w:p>
    <w:p w14:paraId="5E12E778" w14:textId="15B92908" w:rsidR="00B219BF" w:rsidRDefault="00B219BF" w:rsidP="003C3952">
      <w:pPr>
        <w:spacing w:line="360" w:lineRule="auto"/>
        <w:jc w:val="both"/>
        <w:rPr>
          <w:rFonts w:cstheme="minorHAnsi"/>
          <w:sz w:val="32"/>
          <w:szCs w:val="32"/>
        </w:rPr>
      </w:pPr>
    </w:p>
    <w:p w14:paraId="7B67C60F" w14:textId="57262974" w:rsidR="00512AAF" w:rsidRDefault="00512AAF" w:rsidP="003C3952">
      <w:pPr>
        <w:spacing w:line="360" w:lineRule="auto"/>
        <w:jc w:val="both"/>
        <w:rPr>
          <w:rFonts w:cstheme="minorHAnsi"/>
          <w:sz w:val="32"/>
          <w:szCs w:val="32"/>
        </w:rPr>
      </w:pPr>
    </w:p>
    <w:p w14:paraId="25B765FE" w14:textId="59D4397B" w:rsidR="00512AAF" w:rsidRDefault="00512AAF" w:rsidP="00512AAF">
      <w:pPr>
        <w:spacing w:line="360" w:lineRule="auto"/>
        <w:jc w:val="both"/>
        <w:rPr>
          <w:rFonts w:cstheme="minorHAnsi"/>
          <w:sz w:val="24"/>
          <w:szCs w:val="24"/>
        </w:rPr>
      </w:pPr>
      <w:bookmarkStart w:id="33" w:name="_Hlk71152600"/>
      <w:commentRangeStart w:id="34"/>
      <w:r>
        <w:rPr>
          <w:rFonts w:cstheme="minorHAnsi"/>
          <w:sz w:val="24"/>
          <w:szCs w:val="24"/>
        </w:rPr>
        <w:t xml:space="preserve">The companies in the S&amp;P 500 are grouped in 11 sectors, namely Energy, Materials, Industrials, Consumer Discretionary, Consumer Staples, Health Care, Financials, Information Technology, Communication Services, Utilities, Real Estate (MSCI, 2021). Of these, the energy, real estate, financials, utilities, consumer staples, industrials and healthcare sectors have underperformed in 2020 when compared to the average returns of these industries between 2010-2019. (Statista Research Department, 2021). Previous studies also suggest that specific sectors may be affected in different ways in the event of a pandemic, such as hotels, pharmaceutical and biotech sectors (Al-Awadhi, </w:t>
      </w:r>
      <w:proofErr w:type="spellStart"/>
      <w:r>
        <w:rPr>
          <w:rFonts w:cstheme="minorHAnsi"/>
          <w:sz w:val="24"/>
          <w:szCs w:val="24"/>
        </w:rPr>
        <w:t>Alsaifi</w:t>
      </w:r>
      <w:proofErr w:type="spellEnd"/>
      <w:r>
        <w:rPr>
          <w:rFonts w:cstheme="minorHAnsi"/>
          <w:sz w:val="24"/>
          <w:szCs w:val="24"/>
        </w:rPr>
        <w:t xml:space="preserve">, Al-Awadhi, </w:t>
      </w:r>
      <w:proofErr w:type="spellStart"/>
      <w:r>
        <w:rPr>
          <w:rFonts w:cstheme="minorHAnsi"/>
          <w:sz w:val="24"/>
          <w:szCs w:val="24"/>
        </w:rPr>
        <w:t>Alhammadi</w:t>
      </w:r>
      <w:proofErr w:type="spellEnd"/>
      <w:r>
        <w:rPr>
          <w:rFonts w:cstheme="minorHAnsi"/>
          <w:sz w:val="24"/>
          <w:szCs w:val="24"/>
        </w:rPr>
        <w:t>, 2020).</w:t>
      </w:r>
      <w:bookmarkEnd w:id="33"/>
      <w:commentRangeEnd w:id="34"/>
      <w:r w:rsidR="00FC798B">
        <w:rPr>
          <w:rStyle w:val="CommentReference"/>
        </w:rPr>
        <w:commentReference w:id="34"/>
      </w:r>
    </w:p>
    <w:p w14:paraId="3DAE14E7" w14:textId="5A64A700" w:rsidR="008C3BC0" w:rsidRDefault="008C3BC0" w:rsidP="00512AAF">
      <w:pPr>
        <w:spacing w:line="360" w:lineRule="auto"/>
        <w:jc w:val="both"/>
        <w:rPr>
          <w:rFonts w:cstheme="minorHAnsi"/>
          <w:sz w:val="24"/>
          <w:szCs w:val="24"/>
        </w:rPr>
      </w:pPr>
    </w:p>
    <w:p w14:paraId="3B179E7B" w14:textId="77777777" w:rsidR="008C3BC0" w:rsidRPr="00BA61F5" w:rsidRDefault="008C3BC0" w:rsidP="008C3BC0">
      <w:pPr>
        <w:spacing w:line="360" w:lineRule="auto"/>
        <w:jc w:val="both"/>
        <w:rPr>
          <w:rFonts w:cstheme="minorHAnsi"/>
          <w:b/>
          <w:bCs/>
          <w:sz w:val="24"/>
          <w:szCs w:val="24"/>
        </w:rPr>
      </w:pPr>
      <w:r w:rsidRPr="00BA61F5">
        <w:rPr>
          <w:rFonts w:cstheme="minorHAnsi"/>
          <w:b/>
          <w:bCs/>
          <w:sz w:val="24"/>
          <w:szCs w:val="24"/>
        </w:rPr>
        <w:t>Introduction</w:t>
      </w:r>
    </w:p>
    <w:p w14:paraId="1427AE3A" w14:textId="77777777" w:rsidR="008C3BC0" w:rsidRPr="00B25FFA" w:rsidRDefault="008C3BC0" w:rsidP="008C3BC0">
      <w:pPr>
        <w:spacing w:line="360" w:lineRule="auto"/>
        <w:jc w:val="both"/>
        <w:rPr>
          <w:rFonts w:cstheme="minorHAnsi"/>
          <w:sz w:val="24"/>
          <w:szCs w:val="24"/>
        </w:rPr>
      </w:pPr>
      <w:r w:rsidRPr="00B25FFA">
        <w:rPr>
          <w:rFonts w:cstheme="minorHAnsi"/>
          <w:sz w:val="24"/>
          <w:szCs w:val="24"/>
        </w:rPr>
        <w:t xml:space="preserve">More than 1 year after its outbreak, the coronavirus pandemic continues to wreak havoc on the world’s economy. </w:t>
      </w:r>
      <w:commentRangeStart w:id="35"/>
      <w:commentRangeStart w:id="36"/>
      <w:r>
        <w:rPr>
          <w:rFonts w:cstheme="minorHAnsi"/>
          <w:sz w:val="24"/>
          <w:szCs w:val="24"/>
        </w:rPr>
        <w:t xml:space="preserve"> </w:t>
      </w:r>
      <w:commentRangeEnd w:id="35"/>
      <w:r>
        <w:rPr>
          <w:rStyle w:val="CommentReference"/>
        </w:rPr>
        <w:commentReference w:id="35"/>
      </w:r>
      <w:commentRangeEnd w:id="36"/>
      <w:r>
        <w:rPr>
          <w:rStyle w:val="CommentReference"/>
        </w:rPr>
        <w:commentReference w:id="36"/>
      </w:r>
      <w:r>
        <w:rPr>
          <w:rFonts w:cstheme="minorHAnsi"/>
          <w:sz w:val="24"/>
          <w:szCs w:val="24"/>
        </w:rPr>
        <w:t xml:space="preserve">It is imperative that we understand the consequences of this pandemic on the economy </w:t>
      </w:r>
      <w:proofErr w:type="gramStart"/>
      <w:r>
        <w:rPr>
          <w:rFonts w:cstheme="minorHAnsi"/>
          <w:sz w:val="24"/>
          <w:szCs w:val="24"/>
        </w:rPr>
        <w:t>in order to</w:t>
      </w:r>
      <w:proofErr w:type="gramEnd"/>
      <w:r>
        <w:rPr>
          <w:rFonts w:cstheme="minorHAnsi"/>
          <w:sz w:val="24"/>
          <w:szCs w:val="24"/>
        </w:rPr>
        <w:t xml:space="preserve"> better respond to future outbreaks of diseases. Its long-term</w:t>
      </w:r>
      <w:r w:rsidRPr="00B25FFA">
        <w:rPr>
          <w:rFonts w:cstheme="minorHAnsi"/>
          <w:sz w:val="24"/>
          <w:szCs w:val="24"/>
        </w:rPr>
        <w:t xml:space="preserve"> </w:t>
      </w:r>
      <w:r>
        <w:rPr>
          <w:rFonts w:cstheme="minorHAnsi"/>
          <w:sz w:val="24"/>
          <w:szCs w:val="24"/>
        </w:rPr>
        <w:t xml:space="preserve">impact </w:t>
      </w:r>
      <w:r w:rsidRPr="00B25FFA">
        <w:rPr>
          <w:rFonts w:cstheme="minorHAnsi"/>
          <w:sz w:val="24"/>
          <w:szCs w:val="24"/>
        </w:rPr>
        <w:t xml:space="preserve">cannot be </w:t>
      </w:r>
      <w:proofErr w:type="spellStart"/>
      <w:r w:rsidRPr="00B25FFA">
        <w:rPr>
          <w:rFonts w:cstheme="minorHAnsi"/>
          <w:sz w:val="24"/>
          <w:szCs w:val="24"/>
        </w:rPr>
        <w:t>analysed</w:t>
      </w:r>
      <w:proofErr w:type="spellEnd"/>
      <w:r w:rsidRPr="00B25FFA">
        <w:rPr>
          <w:rFonts w:cstheme="minorHAnsi"/>
          <w:sz w:val="24"/>
          <w:szCs w:val="24"/>
        </w:rPr>
        <w:t xml:space="preserve"> at the current time, but there is plenty of literature around the short-term effects of </w:t>
      </w:r>
      <w:r w:rsidRPr="00B25FFA">
        <w:rPr>
          <w:rFonts w:cstheme="minorHAnsi"/>
          <w:sz w:val="24"/>
          <w:szCs w:val="24"/>
        </w:rPr>
        <w:lastRenderedPageBreak/>
        <w:t>covid-19 on different areas of the econ</w:t>
      </w:r>
      <w:r>
        <w:rPr>
          <w:rFonts w:cstheme="minorHAnsi"/>
          <w:sz w:val="24"/>
          <w:szCs w:val="24"/>
        </w:rPr>
        <w:t>o</w:t>
      </w:r>
      <w:r w:rsidRPr="00B25FFA">
        <w:rPr>
          <w:rFonts w:cstheme="minorHAnsi"/>
          <w:sz w:val="24"/>
          <w:szCs w:val="24"/>
        </w:rPr>
        <w:t xml:space="preserve">my. Although investigating the impact of covid-19 on the health of the overall economy is an important topic, I will leave that for other researchers to investigate. Hence, the purpose of this investigative research is to determine the short-term impact of different announcements on stock market returns. </w:t>
      </w:r>
    </w:p>
    <w:p w14:paraId="51539CDE" w14:textId="77777777" w:rsidR="008C3BC0" w:rsidRDefault="008C3BC0" w:rsidP="008C3BC0">
      <w:pPr>
        <w:spacing w:line="360" w:lineRule="auto"/>
        <w:jc w:val="both"/>
        <w:rPr>
          <w:rFonts w:cstheme="minorHAnsi"/>
          <w:sz w:val="24"/>
          <w:szCs w:val="24"/>
        </w:rPr>
      </w:pPr>
      <w:bookmarkStart w:id="37" w:name="_Hlk83207212"/>
      <w:r w:rsidRPr="00B25FFA">
        <w:rPr>
          <w:rFonts w:cstheme="minorHAnsi"/>
          <w:sz w:val="24"/>
          <w:szCs w:val="24"/>
        </w:rPr>
        <w:t xml:space="preserve">The </w:t>
      </w:r>
      <w:r>
        <w:rPr>
          <w:rFonts w:cstheme="minorHAnsi"/>
          <w:sz w:val="24"/>
          <w:szCs w:val="24"/>
        </w:rPr>
        <w:t>S&amp;P 500 index</w:t>
      </w:r>
      <w:r w:rsidRPr="00B25FFA">
        <w:rPr>
          <w:rFonts w:cstheme="minorHAnsi"/>
          <w:sz w:val="24"/>
          <w:szCs w:val="24"/>
        </w:rPr>
        <w:t xml:space="preserve"> has grown by </w:t>
      </w:r>
      <w:r>
        <w:rPr>
          <w:rFonts w:cstheme="minorHAnsi"/>
          <w:sz w:val="24"/>
          <w:szCs w:val="24"/>
        </w:rPr>
        <w:t>roughly 35.31</w:t>
      </w:r>
      <w:r w:rsidRPr="00B25FFA">
        <w:rPr>
          <w:rFonts w:cstheme="minorHAnsi"/>
          <w:sz w:val="24"/>
          <w:szCs w:val="24"/>
        </w:rPr>
        <w:t>% since the US encountered the first coronavirus case in its own borders, on January 21</w:t>
      </w:r>
      <w:r w:rsidRPr="00B25FFA">
        <w:rPr>
          <w:rFonts w:cstheme="minorHAnsi"/>
          <w:sz w:val="24"/>
          <w:szCs w:val="24"/>
          <w:vertAlign w:val="superscript"/>
        </w:rPr>
        <w:t>st</w:t>
      </w:r>
      <w:r w:rsidRPr="00B25FFA">
        <w:rPr>
          <w:rFonts w:cstheme="minorHAnsi"/>
          <w:sz w:val="24"/>
          <w:szCs w:val="24"/>
        </w:rPr>
        <w:t xml:space="preserve">, 2020 (Google, 2021). </w:t>
      </w:r>
      <w:proofErr w:type="gramStart"/>
      <w:r w:rsidRPr="00B25FFA">
        <w:rPr>
          <w:rFonts w:cstheme="minorHAnsi"/>
          <w:sz w:val="24"/>
          <w:szCs w:val="24"/>
        </w:rPr>
        <w:t>It is clear that the</w:t>
      </w:r>
      <w:proofErr w:type="gramEnd"/>
      <w:r w:rsidRPr="00B25FFA">
        <w:rPr>
          <w:rFonts w:cstheme="minorHAnsi"/>
          <w:sz w:val="24"/>
          <w:szCs w:val="24"/>
        </w:rPr>
        <w:t xml:space="preserve"> index fluctuations can be explained in part by the different unexpected announcements, a</w:t>
      </w:r>
      <w:r>
        <w:rPr>
          <w:rFonts w:cstheme="minorHAnsi"/>
          <w:sz w:val="24"/>
          <w:szCs w:val="24"/>
        </w:rPr>
        <w:t xml:space="preserve">nd in part </w:t>
      </w:r>
      <w:r w:rsidRPr="00B25FFA">
        <w:rPr>
          <w:rFonts w:cstheme="minorHAnsi"/>
          <w:sz w:val="24"/>
          <w:szCs w:val="24"/>
        </w:rPr>
        <w:t xml:space="preserve">by insider information. This paper aims to identify whether there were significant cumulative abnormal returns (CARs) </w:t>
      </w:r>
      <w:r>
        <w:rPr>
          <w:rFonts w:cstheme="minorHAnsi"/>
          <w:sz w:val="24"/>
          <w:szCs w:val="24"/>
        </w:rPr>
        <w:t xml:space="preserve">around 2 vaccine distribution approval announcements during the pandemic </w:t>
      </w:r>
      <w:r w:rsidRPr="00B25FFA">
        <w:rPr>
          <w:rFonts w:cstheme="minorHAnsi"/>
          <w:sz w:val="24"/>
          <w:szCs w:val="24"/>
        </w:rPr>
        <w:t xml:space="preserve">using an event study methodology. </w:t>
      </w:r>
      <w:r>
        <w:rPr>
          <w:rFonts w:cstheme="minorHAnsi"/>
          <w:sz w:val="24"/>
          <w:szCs w:val="24"/>
        </w:rPr>
        <w:t xml:space="preserve">The abnormal returns of each company will be calculated then aggregated per industry to find industry-specific CARS. </w:t>
      </w:r>
    </w:p>
    <w:p w14:paraId="0FB5DA86" w14:textId="77777777" w:rsidR="008C3BC0" w:rsidRPr="00D14316" w:rsidRDefault="008C3BC0" w:rsidP="008C3BC0">
      <w:pPr>
        <w:spacing w:line="360" w:lineRule="auto"/>
        <w:jc w:val="both"/>
        <w:rPr>
          <w:rFonts w:cstheme="minorHAnsi"/>
          <w:sz w:val="24"/>
          <w:szCs w:val="24"/>
        </w:rPr>
      </w:pPr>
      <w:bookmarkStart w:id="38" w:name="_Hlk83207356"/>
      <w:bookmarkEnd w:id="37"/>
      <w:r>
        <w:rPr>
          <w:rFonts w:cstheme="minorHAnsi"/>
          <w:sz w:val="24"/>
          <w:szCs w:val="24"/>
        </w:rPr>
        <w:t xml:space="preserve">The companies in the S&amp;P 500 are grouped in 11 sectors, namely Energy, Materials, Industrials, Consumer Discretionary, Consumer Staples, Health Care, Financials, Information Technology, Communication Services, Utilities, Real Estate (MSCI, 2021). Of these, the energy, real estate, financials, utilities, consumer staples, industrials and healthcare sectors have underperformed in 2020 when compared to the average returns of these industries between 2010-2019. (Statista Research Department, 2021). Previous studies also suggest that specific sectors may be affected in different ways in the event of a pandemic, such as hotels, pharmaceutical and biotech sectors (Al-Awadhi, </w:t>
      </w:r>
      <w:proofErr w:type="spellStart"/>
      <w:r>
        <w:rPr>
          <w:rFonts w:cstheme="minorHAnsi"/>
          <w:sz w:val="24"/>
          <w:szCs w:val="24"/>
        </w:rPr>
        <w:t>Alsaifi</w:t>
      </w:r>
      <w:proofErr w:type="spellEnd"/>
      <w:r>
        <w:rPr>
          <w:rFonts w:cstheme="minorHAnsi"/>
          <w:sz w:val="24"/>
          <w:szCs w:val="24"/>
        </w:rPr>
        <w:t xml:space="preserve">, Al-Awadhi, </w:t>
      </w:r>
      <w:proofErr w:type="spellStart"/>
      <w:r>
        <w:rPr>
          <w:rFonts w:cstheme="minorHAnsi"/>
          <w:sz w:val="24"/>
          <w:szCs w:val="24"/>
        </w:rPr>
        <w:t>Alhammadi</w:t>
      </w:r>
      <w:proofErr w:type="spellEnd"/>
      <w:r>
        <w:rPr>
          <w:rFonts w:cstheme="minorHAnsi"/>
          <w:sz w:val="24"/>
          <w:szCs w:val="24"/>
        </w:rPr>
        <w:t>, 2020).</w:t>
      </w:r>
    </w:p>
    <w:bookmarkEnd w:id="38"/>
    <w:p w14:paraId="4E8D1368" w14:textId="77777777" w:rsidR="008C3BC0" w:rsidRDefault="008C3BC0" w:rsidP="008C3BC0">
      <w:pPr>
        <w:spacing w:line="360" w:lineRule="auto"/>
        <w:jc w:val="both"/>
        <w:rPr>
          <w:rFonts w:cstheme="minorHAnsi"/>
          <w:sz w:val="24"/>
          <w:szCs w:val="24"/>
        </w:rPr>
      </w:pPr>
      <w:r>
        <w:rPr>
          <w:rFonts w:cstheme="minorHAnsi"/>
          <w:sz w:val="24"/>
          <w:szCs w:val="24"/>
        </w:rPr>
        <w:t>Hence, the following research question is put forward:</w:t>
      </w:r>
    </w:p>
    <w:p w14:paraId="152E56A0" w14:textId="77777777" w:rsidR="008C3BC0" w:rsidRDefault="008C3BC0" w:rsidP="008C3BC0">
      <w:pPr>
        <w:spacing w:line="360" w:lineRule="auto"/>
        <w:jc w:val="both"/>
        <w:rPr>
          <w:rFonts w:cstheme="minorHAnsi"/>
          <w:i/>
          <w:iCs/>
          <w:sz w:val="24"/>
          <w:szCs w:val="24"/>
        </w:rPr>
      </w:pPr>
      <w:commentRangeStart w:id="39"/>
      <w:commentRangeStart w:id="40"/>
      <w:r w:rsidRPr="004A10E1">
        <w:rPr>
          <w:rFonts w:cstheme="minorHAnsi"/>
          <w:i/>
          <w:iCs/>
          <w:sz w:val="24"/>
          <w:szCs w:val="24"/>
        </w:rPr>
        <w:t>What is the effect of covid-19 vaccine approval announcements on equity market returns per industry</w:t>
      </w:r>
      <w:r>
        <w:rPr>
          <w:rFonts w:cstheme="minorHAnsi"/>
          <w:i/>
          <w:iCs/>
          <w:sz w:val="24"/>
          <w:szCs w:val="24"/>
        </w:rPr>
        <w:t xml:space="preserve"> within the S&amp;P 500</w:t>
      </w:r>
      <w:r w:rsidRPr="004A10E1">
        <w:rPr>
          <w:rFonts w:cstheme="minorHAnsi"/>
          <w:i/>
          <w:iCs/>
          <w:sz w:val="24"/>
          <w:szCs w:val="24"/>
        </w:rPr>
        <w:t xml:space="preserve">? </w:t>
      </w:r>
      <w:commentRangeEnd w:id="39"/>
      <w:r>
        <w:rPr>
          <w:rStyle w:val="CommentReference"/>
        </w:rPr>
        <w:commentReference w:id="39"/>
      </w:r>
      <w:commentRangeEnd w:id="40"/>
      <w:r>
        <w:rPr>
          <w:rStyle w:val="CommentReference"/>
        </w:rPr>
        <w:commentReference w:id="40"/>
      </w:r>
    </w:p>
    <w:p w14:paraId="2DBDE36F" w14:textId="77777777" w:rsidR="008C3BC0" w:rsidRDefault="008C3BC0" w:rsidP="008C3BC0">
      <w:pPr>
        <w:spacing w:line="360" w:lineRule="auto"/>
        <w:jc w:val="both"/>
        <w:rPr>
          <w:rFonts w:cstheme="minorHAnsi"/>
          <w:sz w:val="24"/>
          <w:szCs w:val="24"/>
        </w:rPr>
      </w:pPr>
      <w:r>
        <w:rPr>
          <w:rFonts w:cstheme="minorHAnsi"/>
          <w:sz w:val="24"/>
          <w:szCs w:val="24"/>
        </w:rPr>
        <w:t xml:space="preserve">It is important to tackle this question to test the efficiency of the market as well as </w:t>
      </w:r>
      <w:proofErr w:type="spellStart"/>
      <w:r>
        <w:rPr>
          <w:rFonts w:cstheme="minorHAnsi"/>
          <w:sz w:val="24"/>
          <w:szCs w:val="24"/>
        </w:rPr>
        <w:t>identifyindustries</w:t>
      </w:r>
      <w:proofErr w:type="spellEnd"/>
      <w:r>
        <w:rPr>
          <w:rFonts w:cstheme="minorHAnsi"/>
          <w:sz w:val="24"/>
          <w:szCs w:val="24"/>
        </w:rPr>
        <w:t xml:space="preserve"> which are less conducive to virus </w:t>
      </w:r>
      <w:proofErr w:type="gramStart"/>
      <w:r>
        <w:rPr>
          <w:rFonts w:cstheme="minorHAnsi"/>
          <w:sz w:val="24"/>
          <w:szCs w:val="24"/>
        </w:rPr>
        <w:t>transmission.</w:t>
      </w:r>
      <w:commentRangeStart w:id="41"/>
      <w:commentRangeStart w:id="42"/>
      <w:r>
        <w:rPr>
          <w:rFonts w:cstheme="minorHAnsi"/>
          <w:sz w:val="24"/>
          <w:szCs w:val="24"/>
        </w:rPr>
        <w:t>.</w:t>
      </w:r>
      <w:proofErr w:type="gramEnd"/>
      <w:r>
        <w:rPr>
          <w:rFonts w:cstheme="minorHAnsi"/>
          <w:sz w:val="24"/>
          <w:szCs w:val="24"/>
        </w:rPr>
        <w:t xml:space="preserve"> </w:t>
      </w:r>
      <w:commentRangeEnd w:id="41"/>
      <w:r>
        <w:rPr>
          <w:rStyle w:val="CommentReference"/>
        </w:rPr>
        <w:commentReference w:id="41"/>
      </w:r>
      <w:commentRangeEnd w:id="42"/>
      <w:r>
        <w:rPr>
          <w:rStyle w:val="CommentReference"/>
        </w:rPr>
        <w:commentReference w:id="42"/>
      </w:r>
      <w:r>
        <w:rPr>
          <w:rFonts w:cstheme="minorHAnsi"/>
          <w:sz w:val="24"/>
          <w:szCs w:val="24"/>
        </w:rPr>
        <w:t xml:space="preserve">The answer to this question is therefore important for investors, as well as for the general workforce. What is more, the above question can be broken down into multiple sub-questions, as per the literature review below. One such question is: “Does the </w:t>
      </w:r>
      <w:proofErr w:type="gramStart"/>
      <w:r>
        <w:rPr>
          <w:rFonts w:cstheme="minorHAnsi"/>
          <w:sz w:val="24"/>
          <w:szCs w:val="24"/>
        </w:rPr>
        <w:t>ownership  structure</w:t>
      </w:r>
      <w:proofErr w:type="gramEnd"/>
      <w:r>
        <w:rPr>
          <w:rFonts w:cstheme="minorHAnsi"/>
          <w:sz w:val="24"/>
          <w:szCs w:val="24"/>
        </w:rPr>
        <w:t xml:space="preserve"> matter? i.e. do different levels of insider vs </w:t>
      </w:r>
      <w:r>
        <w:rPr>
          <w:rFonts w:cstheme="minorHAnsi"/>
          <w:sz w:val="24"/>
          <w:szCs w:val="24"/>
        </w:rPr>
        <w:lastRenderedPageBreak/>
        <w:t xml:space="preserve">institutional ownership lead to larger abnormal returns? Another sub-question is “Which company fundamentals have an effect on the (abnormal return) in a company or industry?”. </w:t>
      </w:r>
      <w:bookmarkStart w:id="43" w:name="_Hlk83207397"/>
      <w:r>
        <w:rPr>
          <w:rFonts w:cstheme="minorHAnsi"/>
          <w:sz w:val="24"/>
          <w:szCs w:val="24"/>
        </w:rPr>
        <w:t>And “Are the results of the analysis of the chosen event dates consistent with each other?”.</w:t>
      </w:r>
      <w:bookmarkEnd w:id="43"/>
    </w:p>
    <w:p w14:paraId="68CAF2B6" w14:textId="77777777" w:rsidR="008C3BC0" w:rsidRDefault="008C3BC0" w:rsidP="008C3BC0">
      <w:pPr>
        <w:spacing w:line="360" w:lineRule="auto"/>
        <w:jc w:val="both"/>
        <w:rPr>
          <w:rFonts w:cstheme="minorHAnsi"/>
          <w:b/>
          <w:bCs/>
          <w:sz w:val="24"/>
          <w:szCs w:val="24"/>
        </w:rPr>
      </w:pPr>
      <w:r w:rsidRPr="004A10E1">
        <w:rPr>
          <w:rFonts w:cstheme="minorHAnsi"/>
          <w:b/>
          <w:bCs/>
          <w:sz w:val="24"/>
          <w:szCs w:val="24"/>
        </w:rPr>
        <w:t>Literature review and hypothesis</w:t>
      </w:r>
    </w:p>
    <w:p w14:paraId="4CCE24B5" w14:textId="77777777" w:rsidR="008C3BC0" w:rsidRDefault="008C3BC0" w:rsidP="008C3BC0">
      <w:pPr>
        <w:spacing w:line="360" w:lineRule="auto"/>
        <w:jc w:val="both"/>
        <w:rPr>
          <w:rFonts w:cstheme="minorHAnsi"/>
          <w:sz w:val="24"/>
          <w:szCs w:val="24"/>
        </w:rPr>
      </w:pPr>
      <w:bookmarkStart w:id="44" w:name="_Hlk83207434"/>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start their paper stating that 2020 will be recorded in history because of an extraordinary turn of events. They study the impact of covid-19 on stock prices through an event-study methodology. The event day of the Covid-19 outbreak is January 23rd, 2020. Their regression shows that the Shanghai and Shenzhen A-shares showed no significant cumulative abnormal returns on the day of the outbreak. However, starting with the 15</w:t>
      </w:r>
      <w:r w:rsidRPr="00B25FFA">
        <w:rPr>
          <w:rFonts w:cstheme="minorHAnsi"/>
          <w:sz w:val="24"/>
          <w:szCs w:val="24"/>
          <w:vertAlign w:val="superscript"/>
        </w:rPr>
        <w:t>th</w:t>
      </w:r>
      <w:r w:rsidRPr="00B25FFA">
        <w:rPr>
          <w:rFonts w:cstheme="minorHAnsi"/>
          <w:sz w:val="24"/>
          <w:szCs w:val="24"/>
        </w:rPr>
        <w:t xml:space="preserve"> day after the outbreak, both stock exchanges’ shares significantly dropped. They find that the CARs were negative for the Shanghai stock exchange (SE) and positive for the Shenzhen SE. This discrepancy is explained by differences in industry characteristics of the companies listed on each exchange. In particular, the Shanghai SE listed companies are mostly </w:t>
      </w:r>
      <w:r>
        <w:rPr>
          <w:rFonts w:cstheme="minorHAnsi"/>
          <w:sz w:val="24"/>
          <w:szCs w:val="24"/>
        </w:rPr>
        <w:t>based in the transportation, mining, electricity and heating and environment industries</w:t>
      </w:r>
      <w:r w:rsidRPr="00B25FFA">
        <w:rPr>
          <w:rFonts w:cstheme="minorHAnsi"/>
          <w:sz w:val="24"/>
          <w:szCs w:val="24"/>
        </w:rPr>
        <w:t xml:space="preserve"> whereas the Shenzhen SE includes companies which are highly technological. </w:t>
      </w:r>
      <w:r>
        <w:rPr>
          <w:rFonts w:cstheme="minorHAnsi"/>
          <w:sz w:val="24"/>
          <w:szCs w:val="24"/>
        </w:rPr>
        <w:t>Hence, the following sub-question:</w:t>
      </w:r>
    </w:p>
    <w:bookmarkEnd w:id="44"/>
    <w:p w14:paraId="1B62FF82" w14:textId="77777777" w:rsidR="008C3BC0" w:rsidRPr="00015F09" w:rsidRDefault="008C3BC0" w:rsidP="008C3BC0">
      <w:pPr>
        <w:spacing w:line="360" w:lineRule="auto"/>
        <w:jc w:val="both"/>
        <w:rPr>
          <w:rFonts w:cstheme="minorHAnsi"/>
          <w:i/>
          <w:iCs/>
          <w:sz w:val="24"/>
          <w:szCs w:val="24"/>
        </w:rPr>
      </w:pPr>
      <w:commentRangeStart w:id="45"/>
      <w:r w:rsidRPr="00015F09">
        <w:rPr>
          <w:rFonts w:cstheme="minorHAnsi"/>
          <w:i/>
          <w:iCs/>
          <w:sz w:val="24"/>
          <w:szCs w:val="24"/>
        </w:rPr>
        <w:t>What</w:t>
      </w:r>
      <w:commentRangeEnd w:id="45"/>
      <w:r>
        <w:rPr>
          <w:rStyle w:val="CommentReference"/>
        </w:rPr>
        <w:commentReference w:id="45"/>
      </w:r>
      <w:r w:rsidRPr="00015F09">
        <w:rPr>
          <w:rFonts w:cstheme="minorHAnsi"/>
          <w:i/>
          <w:iCs/>
          <w:sz w:val="24"/>
          <w:szCs w:val="24"/>
        </w:rPr>
        <w:t xml:space="preserve"> is the effect of </w:t>
      </w:r>
      <w:r>
        <w:rPr>
          <w:rFonts w:cstheme="minorHAnsi"/>
          <w:i/>
          <w:iCs/>
          <w:sz w:val="24"/>
          <w:szCs w:val="24"/>
        </w:rPr>
        <w:t>company fundamentals and their corresponding sector</w:t>
      </w:r>
      <w:r w:rsidRPr="00015F09">
        <w:rPr>
          <w:rFonts w:cstheme="minorHAnsi"/>
          <w:i/>
          <w:iCs/>
          <w:sz w:val="24"/>
          <w:szCs w:val="24"/>
        </w:rPr>
        <w:t xml:space="preserve"> on </w:t>
      </w:r>
      <w:r>
        <w:rPr>
          <w:rFonts w:cstheme="minorHAnsi"/>
          <w:i/>
          <w:iCs/>
          <w:sz w:val="24"/>
          <w:szCs w:val="24"/>
        </w:rPr>
        <w:t xml:space="preserve">stock price </w:t>
      </w:r>
      <w:proofErr w:type="gramStart"/>
      <w:r>
        <w:rPr>
          <w:rFonts w:cstheme="minorHAnsi"/>
          <w:i/>
          <w:iCs/>
          <w:sz w:val="24"/>
          <w:szCs w:val="24"/>
        </w:rPr>
        <w:t>reaction</w:t>
      </w:r>
      <w:r w:rsidRPr="00015F09">
        <w:rPr>
          <w:rFonts w:cstheme="minorHAnsi"/>
          <w:i/>
          <w:iCs/>
          <w:sz w:val="24"/>
          <w:szCs w:val="24"/>
        </w:rPr>
        <w:t xml:space="preserve">  around</w:t>
      </w:r>
      <w:proofErr w:type="gramEnd"/>
      <w:r w:rsidRPr="00015F09">
        <w:rPr>
          <w:rFonts w:cstheme="minorHAnsi"/>
          <w:i/>
          <w:iCs/>
          <w:sz w:val="24"/>
          <w:szCs w:val="24"/>
        </w:rPr>
        <w:t xml:space="preserve"> the time of the vaccine approval announcements?</w:t>
      </w:r>
    </w:p>
    <w:p w14:paraId="3FF0EA34" w14:textId="77777777" w:rsidR="008C3BC0" w:rsidRDefault="008C3BC0" w:rsidP="008C3BC0">
      <w:pPr>
        <w:spacing w:line="360" w:lineRule="auto"/>
        <w:jc w:val="both"/>
        <w:rPr>
          <w:rFonts w:cstheme="minorHAnsi"/>
          <w:sz w:val="24"/>
          <w:szCs w:val="24"/>
        </w:rPr>
      </w:pPr>
      <w:bookmarkStart w:id="46" w:name="_Hlk83207543"/>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further break the impact of covid-19 on each industry with different event windows. 30 days after the event day, the sectors which showed the largest negative CARs are agriculture (CAR ~ -1.12%), </w:t>
      </w:r>
      <w:proofErr w:type="spellStart"/>
      <w:r w:rsidRPr="00B25FFA">
        <w:rPr>
          <w:rFonts w:cstheme="minorHAnsi"/>
          <w:sz w:val="24"/>
          <w:szCs w:val="24"/>
        </w:rPr>
        <w:t>electric&amp;heating</w:t>
      </w:r>
      <w:proofErr w:type="spellEnd"/>
      <w:r w:rsidRPr="00B25FFA">
        <w:rPr>
          <w:rFonts w:cstheme="minorHAnsi"/>
          <w:sz w:val="24"/>
          <w:szCs w:val="24"/>
        </w:rPr>
        <w:t xml:space="preserve"> (CAR~ -0.59%), transportation (CAR ~ -0.33%), environment (CAR~-0.73%) and information technology (CAR~ -0.65%). These are significant at the 1% confidence level. Lastly, He, </w:t>
      </w:r>
      <w:proofErr w:type="spellStart"/>
      <w:r w:rsidRPr="00B25FFA">
        <w:rPr>
          <w:rFonts w:cstheme="minorHAnsi"/>
          <w:sz w:val="24"/>
          <w:szCs w:val="24"/>
        </w:rPr>
        <w:t>Zun</w:t>
      </w:r>
      <w:proofErr w:type="spellEnd"/>
      <w:r w:rsidRPr="00B25FFA">
        <w:rPr>
          <w:rFonts w:cstheme="minorHAnsi"/>
          <w:sz w:val="24"/>
          <w:szCs w:val="24"/>
        </w:rPr>
        <w:t xml:space="preserve"> and Zhang (2020) investigate how covid-19 impacted companies with different equity properties, and argue they have different capabilities to deal with external shocks. They find that the </w:t>
      </w:r>
      <w:r>
        <w:rPr>
          <w:rFonts w:cstheme="minorHAnsi"/>
          <w:sz w:val="24"/>
          <w:szCs w:val="24"/>
        </w:rPr>
        <w:t xml:space="preserve">non-technological companies </w:t>
      </w:r>
      <w:r w:rsidRPr="00B25FFA">
        <w:rPr>
          <w:rFonts w:cstheme="minorHAnsi"/>
          <w:sz w:val="24"/>
          <w:szCs w:val="24"/>
        </w:rPr>
        <w:t xml:space="preserve">showed significant negative CARs on all event windows chosen. In </w:t>
      </w:r>
      <w:proofErr w:type="gramStart"/>
      <w:r w:rsidRPr="00B25FFA">
        <w:rPr>
          <w:rFonts w:cstheme="minorHAnsi"/>
          <w:sz w:val="24"/>
          <w:szCs w:val="24"/>
        </w:rPr>
        <w:t xml:space="preserve">contrast,  </w:t>
      </w:r>
      <w:r>
        <w:rPr>
          <w:rFonts w:cstheme="minorHAnsi"/>
          <w:sz w:val="24"/>
          <w:szCs w:val="24"/>
        </w:rPr>
        <w:t>most</w:t>
      </w:r>
      <w:proofErr w:type="gramEnd"/>
      <w:r>
        <w:rPr>
          <w:rFonts w:cstheme="minorHAnsi"/>
          <w:sz w:val="24"/>
          <w:szCs w:val="24"/>
        </w:rPr>
        <w:t xml:space="preserve"> </w:t>
      </w:r>
      <w:r w:rsidRPr="00B25FFA">
        <w:rPr>
          <w:rFonts w:cstheme="minorHAnsi"/>
          <w:sz w:val="24"/>
          <w:szCs w:val="24"/>
        </w:rPr>
        <w:t xml:space="preserve">technological companies showed significant positive CARs on all event windows. </w:t>
      </w:r>
    </w:p>
    <w:bookmarkEnd w:id="46"/>
    <w:p w14:paraId="1855ADC7" w14:textId="77777777" w:rsidR="008C3BC0" w:rsidRPr="00EB2C29" w:rsidRDefault="008C3BC0" w:rsidP="008C3BC0">
      <w:pPr>
        <w:spacing w:line="360" w:lineRule="auto"/>
        <w:jc w:val="both"/>
        <w:rPr>
          <w:rFonts w:cstheme="minorHAnsi"/>
          <w:i/>
          <w:iCs/>
          <w:sz w:val="24"/>
          <w:szCs w:val="24"/>
        </w:rPr>
      </w:pPr>
      <w:r w:rsidRPr="00EB2C29">
        <w:rPr>
          <w:rFonts w:cstheme="minorHAnsi"/>
          <w:i/>
          <w:iCs/>
          <w:sz w:val="24"/>
          <w:szCs w:val="24"/>
        </w:rPr>
        <w:lastRenderedPageBreak/>
        <w:t xml:space="preserve">H1: </w:t>
      </w:r>
      <w:r>
        <w:rPr>
          <w:rFonts w:cstheme="minorHAnsi"/>
          <w:i/>
          <w:iCs/>
          <w:sz w:val="24"/>
          <w:szCs w:val="24"/>
        </w:rPr>
        <w:t xml:space="preserve">Companies exhibited cumulative abnormal returns around the vaccine approval announcements. </w:t>
      </w:r>
    </w:p>
    <w:p w14:paraId="29F85973" w14:textId="77777777" w:rsidR="008C3BC0" w:rsidRDefault="008C3BC0" w:rsidP="008C3BC0">
      <w:pPr>
        <w:spacing w:line="360" w:lineRule="auto"/>
        <w:jc w:val="both"/>
        <w:rPr>
          <w:rFonts w:cstheme="minorHAnsi"/>
          <w:sz w:val="24"/>
          <w:szCs w:val="24"/>
        </w:rPr>
      </w:pPr>
      <w:bookmarkStart w:id="47" w:name="_Hlk83207566"/>
      <w:commentRangeStart w:id="48"/>
      <w:commentRangeStart w:id="49"/>
      <w:r>
        <w:rPr>
          <w:rFonts w:cstheme="minorHAnsi"/>
          <w:sz w:val="24"/>
          <w:szCs w:val="24"/>
        </w:rPr>
        <w:t xml:space="preserve">In another paper, </w:t>
      </w:r>
      <w:proofErr w:type="spellStart"/>
      <w:r>
        <w:rPr>
          <w:rFonts w:cstheme="minorHAnsi"/>
          <w:sz w:val="24"/>
          <w:szCs w:val="24"/>
        </w:rPr>
        <w:t>Xiong</w:t>
      </w:r>
      <w:proofErr w:type="spellEnd"/>
      <w:r>
        <w:rPr>
          <w:rFonts w:cstheme="minorHAnsi"/>
          <w:sz w:val="24"/>
          <w:szCs w:val="24"/>
        </w:rPr>
        <w:t>, Wu, Hou and Zhang (2020) investigate the investors’ responses to the covid-19 pandemic using the event study method.</w:t>
      </w:r>
      <w:commentRangeEnd w:id="48"/>
      <w:r>
        <w:rPr>
          <w:rStyle w:val="CommentReference"/>
        </w:rPr>
        <w:commentReference w:id="48"/>
      </w:r>
      <w:commentRangeEnd w:id="49"/>
      <w:r>
        <w:rPr>
          <w:rStyle w:val="CommentReference"/>
        </w:rPr>
        <w:commentReference w:id="49"/>
      </w:r>
      <w:r>
        <w:rPr>
          <w:rFonts w:cstheme="minorHAnsi"/>
          <w:sz w:val="24"/>
          <w:szCs w:val="24"/>
        </w:rPr>
        <w:t xml:space="preserve"> They find that institutional investors have a significantly negative impact on market reaction of the companies. They also show that firms in the industries that </w:t>
      </w:r>
      <w:commentRangeStart w:id="50"/>
      <w:commentRangeStart w:id="51"/>
      <w:r>
        <w:rPr>
          <w:rFonts w:cstheme="minorHAnsi"/>
          <w:sz w:val="24"/>
          <w:szCs w:val="24"/>
        </w:rPr>
        <w:t xml:space="preserve">are more affected by the emergence </w:t>
      </w:r>
      <w:commentRangeEnd w:id="50"/>
      <w:r>
        <w:rPr>
          <w:rStyle w:val="CommentReference"/>
        </w:rPr>
        <w:commentReference w:id="50"/>
      </w:r>
      <w:commentRangeEnd w:id="51"/>
      <w:r>
        <w:rPr>
          <w:rStyle w:val="CommentReference"/>
        </w:rPr>
        <w:commentReference w:id="51"/>
      </w:r>
      <w:r>
        <w:rPr>
          <w:rFonts w:cstheme="minorHAnsi"/>
          <w:sz w:val="24"/>
          <w:szCs w:val="24"/>
        </w:rPr>
        <w:t xml:space="preserve">of the virus show significantly lower CARs. They take over which industries are vulnerable to a pandemic from previous research by Kong and </w:t>
      </w:r>
      <w:proofErr w:type="spellStart"/>
      <w:r>
        <w:rPr>
          <w:rFonts w:cstheme="minorHAnsi"/>
          <w:sz w:val="24"/>
          <w:szCs w:val="24"/>
        </w:rPr>
        <w:t>Su</w:t>
      </w:r>
      <w:proofErr w:type="spellEnd"/>
      <w:r>
        <w:rPr>
          <w:rFonts w:cstheme="minorHAnsi"/>
          <w:sz w:val="24"/>
          <w:szCs w:val="24"/>
        </w:rPr>
        <w:t xml:space="preserve"> (2019) and Shen et al. (2020). They also use an event study methodology and various regressions to explain their findings. Cheng, </w:t>
      </w:r>
      <w:proofErr w:type="gramStart"/>
      <w:r>
        <w:rPr>
          <w:rFonts w:cstheme="minorHAnsi"/>
          <w:sz w:val="24"/>
          <w:szCs w:val="24"/>
        </w:rPr>
        <w:t>Jang</w:t>
      </w:r>
      <w:proofErr w:type="gramEnd"/>
      <w:r>
        <w:rPr>
          <w:rFonts w:cstheme="minorHAnsi"/>
          <w:sz w:val="24"/>
          <w:szCs w:val="24"/>
        </w:rPr>
        <w:t xml:space="preserve"> and Kim (2020) examine the effect of the SARS outbreak on Taiwanese hotel stock movements. Hotel stocks had significant declines in earnings and stock prices, as the industry faced higher than average risk during the SARS-outbreak period. </w:t>
      </w:r>
    </w:p>
    <w:bookmarkEnd w:id="47"/>
    <w:p w14:paraId="378C666C" w14:textId="77777777" w:rsidR="008C3BC0" w:rsidRDefault="008C3BC0" w:rsidP="008C3BC0">
      <w:pPr>
        <w:spacing w:line="360" w:lineRule="auto"/>
        <w:jc w:val="both"/>
        <w:rPr>
          <w:rFonts w:cstheme="minorHAnsi"/>
          <w:sz w:val="24"/>
          <w:szCs w:val="24"/>
        </w:rPr>
      </w:pPr>
      <w:r>
        <w:rPr>
          <w:rFonts w:cstheme="minorHAnsi"/>
          <w:sz w:val="24"/>
          <w:szCs w:val="24"/>
        </w:rPr>
        <w:t xml:space="preserve">From a theory standpoint, this research paper will determine to what extent the efficient market hypothesis holds, namely whether the vaccine approval announcements had an impact on stock prices. From an empirical perspective, this paper will determine whether there were abnormal returns in the S&amp;P 500 around the vaccine approval announcements, controlling for industry type and company fundamentals. This is in contrast with most other papers, which investigate abnormal returns in the beginning of the pandemic, and which largely do not control for company fundamentals. </w:t>
      </w:r>
    </w:p>
    <w:p w14:paraId="20420851" w14:textId="77777777" w:rsidR="008C3BC0" w:rsidRDefault="008C3BC0" w:rsidP="008C3BC0">
      <w:pPr>
        <w:spacing w:line="360" w:lineRule="auto"/>
        <w:jc w:val="both"/>
        <w:rPr>
          <w:rFonts w:cstheme="minorHAnsi"/>
          <w:sz w:val="24"/>
          <w:szCs w:val="24"/>
        </w:rPr>
      </w:pPr>
      <w:r>
        <w:rPr>
          <w:rFonts w:cstheme="minorHAnsi"/>
          <w:sz w:val="24"/>
          <w:szCs w:val="24"/>
        </w:rPr>
        <w:t xml:space="preserve">Wu, Hou, Zhang (2020) look at how other fundamentals and characteristics of a company and industry may have affected the returns using an event study methodology. The amount of cash held did not have a significant effect on the CARs they calculated. According to them, the industry, size, return on assets, the amount of leverage and fixed assets had a significant impact on stock returns. Chan, </w:t>
      </w:r>
      <w:proofErr w:type="spellStart"/>
      <w:r>
        <w:rPr>
          <w:rFonts w:cstheme="minorHAnsi"/>
          <w:sz w:val="24"/>
          <w:szCs w:val="24"/>
        </w:rPr>
        <w:t>Hamao</w:t>
      </w:r>
      <w:proofErr w:type="spellEnd"/>
      <w:r>
        <w:rPr>
          <w:rFonts w:cstheme="minorHAnsi"/>
          <w:sz w:val="24"/>
          <w:szCs w:val="24"/>
        </w:rPr>
        <w:t xml:space="preserve"> and </w:t>
      </w:r>
      <w:proofErr w:type="spellStart"/>
      <w:r>
        <w:rPr>
          <w:rFonts w:cstheme="minorHAnsi"/>
          <w:sz w:val="24"/>
          <w:szCs w:val="24"/>
        </w:rPr>
        <w:t>Lakonishok</w:t>
      </w:r>
      <w:proofErr w:type="spellEnd"/>
      <w:r>
        <w:rPr>
          <w:rFonts w:cstheme="minorHAnsi"/>
          <w:sz w:val="24"/>
          <w:szCs w:val="24"/>
        </w:rPr>
        <w:t xml:space="preserve"> (1991) look at the effect of the earnings yield, size, book to market ratio and cash yield on stock returns in the Japanese stock market. Of these, the book-to-market variable is the most positively impactful when predicting returns. The cash flow yield also had a significant positive impact on expected returns (Chan, </w:t>
      </w:r>
      <w:proofErr w:type="spellStart"/>
      <w:r>
        <w:rPr>
          <w:rFonts w:cstheme="minorHAnsi"/>
          <w:sz w:val="24"/>
          <w:szCs w:val="24"/>
        </w:rPr>
        <w:t>Hamao</w:t>
      </w:r>
      <w:proofErr w:type="spellEnd"/>
      <w:r>
        <w:rPr>
          <w:rFonts w:cstheme="minorHAnsi"/>
          <w:sz w:val="24"/>
          <w:szCs w:val="24"/>
        </w:rPr>
        <w:t xml:space="preserve"> and </w:t>
      </w:r>
      <w:proofErr w:type="spellStart"/>
      <w:r>
        <w:rPr>
          <w:rFonts w:cstheme="minorHAnsi"/>
          <w:sz w:val="24"/>
          <w:szCs w:val="24"/>
        </w:rPr>
        <w:t>Lakonishok</w:t>
      </w:r>
      <w:proofErr w:type="spellEnd"/>
      <w:r>
        <w:rPr>
          <w:rFonts w:cstheme="minorHAnsi"/>
          <w:sz w:val="24"/>
          <w:szCs w:val="24"/>
        </w:rPr>
        <w:t xml:space="preserve">, 1991). </w:t>
      </w:r>
    </w:p>
    <w:p w14:paraId="2045BF0E" w14:textId="77777777" w:rsidR="008C3BC0" w:rsidRDefault="008C3BC0" w:rsidP="008C3BC0">
      <w:pPr>
        <w:spacing w:line="360" w:lineRule="auto"/>
        <w:jc w:val="both"/>
        <w:rPr>
          <w:rFonts w:cstheme="minorHAnsi"/>
          <w:sz w:val="24"/>
          <w:szCs w:val="24"/>
        </w:rPr>
      </w:pPr>
      <w:r>
        <w:rPr>
          <w:rFonts w:cstheme="minorHAnsi"/>
          <w:sz w:val="24"/>
          <w:szCs w:val="24"/>
        </w:rPr>
        <w:lastRenderedPageBreak/>
        <w:t>As the latter study is more technical and tests for many statistical assumptions, the market to book ratio and the cash flow yield effects on the abnormal returns of companies will be calculated. Hence, the following two hypotheses are formulated:</w:t>
      </w:r>
    </w:p>
    <w:p w14:paraId="2EBF3555" w14:textId="77777777" w:rsidR="008C3BC0" w:rsidRDefault="008C3BC0" w:rsidP="008C3BC0">
      <w:pPr>
        <w:spacing w:line="360" w:lineRule="auto"/>
        <w:jc w:val="both"/>
        <w:rPr>
          <w:rFonts w:cstheme="minorHAnsi"/>
          <w:i/>
          <w:iCs/>
          <w:sz w:val="24"/>
          <w:szCs w:val="24"/>
        </w:rPr>
      </w:pPr>
      <w:r w:rsidRPr="00EB2C29">
        <w:rPr>
          <w:rFonts w:cstheme="minorHAnsi"/>
          <w:i/>
          <w:iCs/>
          <w:sz w:val="24"/>
          <w:szCs w:val="24"/>
        </w:rPr>
        <w:t>H</w:t>
      </w:r>
      <w:r>
        <w:rPr>
          <w:rFonts w:cstheme="minorHAnsi"/>
          <w:i/>
          <w:iCs/>
          <w:sz w:val="24"/>
          <w:szCs w:val="24"/>
        </w:rPr>
        <w:t>2</w:t>
      </w:r>
      <w:r w:rsidRPr="00EB2C29">
        <w:rPr>
          <w:rFonts w:cstheme="minorHAnsi"/>
          <w:i/>
          <w:iCs/>
          <w:sz w:val="24"/>
          <w:szCs w:val="24"/>
        </w:rPr>
        <w:t xml:space="preserve">: The </w:t>
      </w:r>
      <w:r>
        <w:rPr>
          <w:rFonts w:cstheme="minorHAnsi"/>
          <w:i/>
          <w:iCs/>
          <w:sz w:val="24"/>
          <w:szCs w:val="24"/>
        </w:rPr>
        <w:t>book to market ratio</w:t>
      </w:r>
      <w:r w:rsidRPr="00EB2C29">
        <w:rPr>
          <w:rFonts w:cstheme="minorHAnsi"/>
          <w:i/>
          <w:iCs/>
          <w:sz w:val="24"/>
          <w:szCs w:val="24"/>
        </w:rPr>
        <w:t xml:space="preserve"> of a company in a vulnerable industry* had a positive effect on the abnormal return of that company.</w:t>
      </w:r>
    </w:p>
    <w:p w14:paraId="786DCF06" w14:textId="77777777" w:rsidR="008C3BC0" w:rsidRPr="00EB2C29" w:rsidRDefault="008C3BC0" w:rsidP="008C3BC0">
      <w:pPr>
        <w:spacing w:line="360" w:lineRule="auto"/>
        <w:jc w:val="both"/>
        <w:rPr>
          <w:rFonts w:cstheme="minorHAnsi"/>
          <w:i/>
          <w:iCs/>
          <w:sz w:val="24"/>
          <w:szCs w:val="24"/>
        </w:rPr>
      </w:pPr>
      <w:r>
        <w:rPr>
          <w:rFonts w:cstheme="minorHAnsi"/>
          <w:i/>
          <w:iCs/>
          <w:sz w:val="24"/>
          <w:szCs w:val="24"/>
        </w:rPr>
        <w:t>H3: The cash flow yield of a company in a vulnerable industry had a positive effect on the abnormal return of that company.</w:t>
      </w:r>
    </w:p>
    <w:p w14:paraId="27AC0E85" w14:textId="77777777" w:rsidR="008C3BC0" w:rsidRPr="00EB2C29" w:rsidRDefault="008C3BC0" w:rsidP="008C3BC0">
      <w:pPr>
        <w:pStyle w:val="Footer"/>
        <w:spacing w:line="360" w:lineRule="auto"/>
        <w:jc w:val="both"/>
        <w:rPr>
          <w:rFonts w:cstheme="minorHAnsi"/>
          <w:sz w:val="24"/>
          <w:szCs w:val="24"/>
        </w:rPr>
      </w:pPr>
      <w:r>
        <w:rPr>
          <w:rFonts w:cstheme="minorHAnsi"/>
          <w:sz w:val="24"/>
          <w:szCs w:val="24"/>
        </w:rPr>
        <w:t>*V</w:t>
      </w:r>
      <w:r w:rsidRPr="00EB2C29">
        <w:rPr>
          <w:rFonts w:cstheme="minorHAnsi"/>
          <w:sz w:val="24"/>
          <w:szCs w:val="24"/>
        </w:rPr>
        <w:t xml:space="preserve">ulnerable industry here implies transportation, food and beverage retail, hotel and tourism, postal warehouse, real estate, video entertainment and construction as per </w:t>
      </w:r>
      <w:proofErr w:type="spellStart"/>
      <w:r w:rsidRPr="00EB2C29">
        <w:rPr>
          <w:rFonts w:cstheme="minorHAnsi"/>
          <w:sz w:val="24"/>
          <w:szCs w:val="24"/>
        </w:rPr>
        <w:t>Xiong</w:t>
      </w:r>
      <w:proofErr w:type="spellEnd"/>
      <w:r w:rsidRPr="00EB2C29">
        <w:rPr>
          <w:rFonts w:cstheme="minorHAnsi"/>
          <w:sz w:val="24"/>
          <w:szCs w:val="24"/>
        </w:rPr>
        <w:t>, Wu, Hou and Zhang (2020)</w:t>
      </w:r>
      <w:r>
        <w:rPr>
          <w:rFonts w:cstheme="minorHAnsi"/>
          <w:sz w:val="24"/>
          <w:szCs w:val="24"/>
        </w:rPr>
        <w:t>.</w:t>
      </w:r>
      <w:commentRangeStart w:id="52"/>
      <w:commentRangeStart w:id="53"/>
      <w:commentRangeStart w:id="54"/>
      <w:commentRangeStart w:id="55"/>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p>
    <w:p w14:paraId="0EB5C92E" w14:textId="77777777" w:rsidR="008C3BC0" w:rsidRDefault="008C3BC0" w:rsidP="008C3BC0">
      <w:pPr>
        <w:spacing w:line="360" w:lineRule="auto"/>
        <w:jc w:val="both"/>
        <w:rPr>
          <w:rFonts w:cstheme="minorHAnsi"/>
          <w:sz w:val="24"/>
          <w:szCs w:val="24"/>
        </w:rPr>
      </w:pPr>
    </w:p>
    <w:p w14:paraId="6EF39A69" w14:textId="77777777" w:rsidR="008C3BC0" w:rsidRPr="00EF777B" w:rsidRDefault="008C3BC0" w:rsidP="008C3BC0">
      <w:pPr>
        <w:spacing w:line="360" w:lineRule="auto"/>
        <w:jc w:val="both"/>
        <w:rPr>
          <w:rFonts w:cstheme="minorHAnsi"/>
          <w:b/>
          <w:bCs/>
          <w:sz w:val="24"/>
          <w:szCs w:val="24"/>
        </w:rPr>
      </w:pPr>
      <w:r w:rsidRPr="00EF777B">
        <w:rPr>
          <w:rFonts w:cstheme="minorHAnsi"/>
          <w:b/>
          <w:bCs/>
          <w:sz w:val="24"/>
          <w:szCs w:val="24"/>
        </w:rPr>
        <w:t>Methodology and data</w:t>
      </w:r>
    </w:p>
    <w:p w14:paraId="1277B0E6" w14:textId="77777777" w:rsidR="008C3BC0" w:rsidRDefault="008C3BC0" w:rsidP="008C3BC0">
      <w:pPr>
        <w:spacing w:line="360" w:lineRule="auto"/>
        <w:jc w:val="both"/>
        <w:rPr>
          <w:rFonts w:cstheme="minorHAnsi"/>
          <w:sz w:val="24"/>
          <w:szCs w:val="24"/>
        </w:rPr>
      </w:pPr>
      <w:r>
        <w:rPr>
          <w:rFonts w:cstheme="minorHAnsi"/>
          <w:sz w:val="24"/>
          <w:szCs w:val="24"/>
        </w:rPr>
        <w:t xml:space="preserve">This paper will use an event study approach to calculate the abnormal returns of individual companies within the S&amp;P 500 index. First, the normal return will be calculated. Then, the normal return will be subtracted from the actual market return during the event window to calculate the abnormal return (AR). Finally, by adding up the individual ARs per event window and industry, I will get cumulative abnormal returns (CAR). The data on stock prices will be collected from </w:t>
      </w:r>
      <w:proofErr w:type="spellStart"/>
      <w:r>
        <w:rPr>
          <w:rFonts w:cstheme="minorHAnsi"/>
          <w:sz w:val="24"/>
          <w:szCs w:val="24"/>
        </w:rPr>
        <w:t>Compustat</w:t>
      </w:r>
      <w:proofErr w:type="spellEnd"/>
      <w:r>
        <w:rPr>
          <w:rFonts w:cstheme="minorHAnsi"/>
          <w:sz w:val="24"/>
          <w:szCs w:val="24"/>
        </w:rPr>
        <w:t xml:space="preserve"> – CRSP and the data on company and industry fundamentals will be taken from the WRDS database. </w:t>
      </w:r>
      <w:r w:rsidRPr="00B25FFA">
        <w:rPr>
          <w:rFonts w:cstheme="minorHAnsi"/>
          <w:sz w:val="24"/>
          <w:szCs w:val="24"/>
        </w:rPr>
        <w:t>The</w:t>
      </w:r>
      <w:r>
        <w:rPr>
          <w:rFonts w:cstheme="minorHAnsi"/>
          <w:sz w:val="24"/>
          <w:szCs w:val="24"/>
        </w:rPr>
        <w:t xml:space="preserve"> events to be researched are selected from the American Journal of Managed Care (AJMC). The AJMC (2020) provides a timeline of all important covid-19 announcements. The events are as follows:</w:t>
      </w:r>
    </w:p>
    <w:p w14:paraId="14CA19AF" w14:textId="77777777" w:rsidR="008C3BC0" w:rsidRPr="00CB6E4B" w:rsidRDefault="008C3BC0" w:rsidP="008C3BC0">
      <w:pPr>
        <w:spacing w:line="360" w:lineRule="auto"/>
        <w:jc w:val="both"/>
        <w:rPr>
          <w:rFonts w:cstheme="minorHAnsi"/>
          <w:b/>
          <w:bCs/>
          <w:sz w:val="24"/>
          <w:szCs w:val="24"/>
        </w:rPr>
      </w:pPr>
      <w:r w:rsidRPr="00CB6E4B">
        <w:rPr>
          <w:rFonts w:cstheme="minorHAnsi"/>
          <w:b/>
          <w:bCs/>
          <w:sz w:val="24"/>
          <w:szCs w:val="24"/>
        </w:rPr>
        <w:t>December 11 —</w:t>
      </w:r>
      <w:r w:rsidRPr="00CB6E4B">
        <w:rPr>
          <w:rFonts w:cstheme="minorHAnsi"/>
          <w:sz w:val="24"/>
          <w:szCs w:val="24"/>
        </w:rPr>
        <w:t> </w:t>
      </w:r>
      <w:r w:rsidRPr="00CB6E4B">
        <w:rPr>
          <w:rFonts w:cstheme="minorHAnsi"/>
          <w:b/>
          <w:bCs/>
          <w:sz w:val="24"/>
          <w:szCs w:val="24"/>
        </w:rPr>
        <w:t xml:space="preserve">FDA Agrees to EUA for COVID-19 Vaccine </w:t>
      </w:r>
      <w:r>
        <w:rPr>
          <w:rFonts w:cstheme="minorHAnsi"/>
          <w:b/>
          <w:bCs/>
          <w:sz w:val="24"/>
          <w:szCs w:val="24"/>
        </w:rPr>
        <w:t>f</w:t>
      </w:r>
      <w:r w:rsidRPr="00CB6E4B">
        <w:rPr>
          <w:rFonts w:cstheme="minorHAnsi"/>
          <w:b/>
          <w:bCs/>
          <w:sz w:val="24"/>
          <w:szCs w:val="24"/>
        </w:rPr>
        <w:t>rom Pfizer, BioNTech</w:t>
      </w:r>
    </w:p>
    <w:p w14:paraId="284815E8" w14:textId="77777777" w:rsidR="008C3BC0" w:rsidRDefault="008C3BC0" w:rsidP="008C3BC0">
      <w:pPr>
        <w:pStyle w:val="NormalWeb"/>
        <w:shd w:val="clear" w:color="auto" w:fill="FFFFFF"/>
        <w:spacing w:before="0" w:beforeAutospacing="0" w:line="360" w:lineRule="auto"/>
        <w:jc w:val="both"/>
        <w:rPr>
          <w:rFonts w:asciiTheme="minorHAnsi" w:eastAsiaTheme="minorHAnsi" w:hAnsiTheme="minorHAnsi" w:cstheme="minorHAnsi"/>
        </w:rPr>
      </w:pPr>
      <w:r w:rsidRPr="00CB6E4B">
        <w:rPr>
          <w:rFonts w:asciiTheme="minorHAnsi" w:eastAsiaTheme="minorHAnsi" w:hAnsiTheme="minorHAnsi" w:cstheme="minorHAnsi"/>
          <w:b/>
          <w:bCs/>
        </w:rPr>
        <w:t>December 18 — FDA Signs Off on EUA for Moderna's COVID-19 Vaccine</w:t>
      </w:r>
    </w:p>
    <w:p w14:paraId="707D3C1F" w14:textId="77777777" w:rsidR="008C3BC0" w:rsidRDefault="008C3BC0" w:rsidP="008C3BC0">
      <w:pPr>
        <w:pStyle w:val="NormalWeb"/>
        <w:shd w:val="clear" w:color="auto" w:fill="FFFFFF"/>
        <w:spacing w:before="0" w:beforeAutospacing="0" w:line="360" w:lineRule="auto"/>
        <w:jc w:val="both"/>
        <w:rPr>
          <w:rFonts w:asciiTheme="minorHAnsi" w:eastAsiaTheme="minorHAnsi" w:hAnsiTheme="minorHAnsi" w:cstheme="minorHAnsi"/>
          <w:b/>
          <w:bCs/>
        </w:rPr>
      </w:pPr>
      <w:r w:rsidRPr="0031541E">
        <w:rPr>
          <w:rFonts w:asciiTheme="minorHAnsi" w:eastAsiaTheme="minorHAnsi" w:hAnsiTheme="minorHAnsi" w:cstheme="minorHAnsi"/>
          <w:b/>
          <w:bCs/>
        </w:rPr>
        <w:t>Planning</w:t>
      </w:r>
    </w:p>
    <w:p w14:paraId="0F785F1C" w14:textId="77777777" w:rsidR="008C3BC0" w:rsidRDefault="008C3BC0" w:rsidP="008C3BC0">
      <w:pPr>
        <w:pStyle w:val="NormalWeb"/>
        <w:shd w:val="clear" w:color="auto" w:fill="FFFFFF"/>
        <w:spacing w:before="0" w:beforeAutospacing="0" w:line="360" w:lineRule="auto"/>
        <w:jc w:val="both"/>
        <w:rPr>
          <w:rFonts w:asciiTheme="minorHAnsi" w:eastAsiaTheme="minorHAnsi" w:hAnsiTheme="minorHAnsi" w:cstheme="minorHAnsi"/>
        </w:rPr>
      </w:pPr>
      <w:r>
        <w:rPr>
          <w:rFonts w:asciiTheme="minorHAnsi" w:eastAsiaTheme="minorHAnsi" w:hAnsiTheme="minorHAnsi" w:cstheme="minorHAnsi"/>
        </w:rPr>
        <w:lastRenderedPageBreak/>
        <w:t xml:space="preserve">The thesis will go in more depth with the relevance of the topic, the literature review, data selection and trimming and methodology. The data will be </w:t>
      </w:r>
      <w:proofErr w:type="spellStart"/>
      <w:r>
        <w:rPr>
          <w:rFonts w:asciiTheme="minorHAnsi" w:eastAsiaTheme="minorHAnsi" w:hAnsiTheme="minorHAnsi" w:cstheme="minorHAnsi"/>
        </w:rPr>
        <w:t>analysed</w:t>
      </w:r>
      <w:proofErr w:type="spellEnd"/>
      <w:r>
        <w:rPr>
          <w:rFonts w:asciiTheme="minorHAnsi" w:eastAsiaTheme="minorHAnsi" w:hAnsiTheme="minorHAnsi" w:cstheme="minorHAnsi"/>
        </w:rPr>
        <w:t xml:space="preserve"> using STATA. Furthermore, the results will be presented and conclusions as well as limitations will be drawn. In particular, the theoretical framework will be carefully explained and backed by scientific papers. The event study definition will be the one used by </w:t>
      </w:r>
      <w:proofErr w:type="spellStart"/>
      <w:r>
        <w:rPr>
          <w:rFonts w:asciiTheme="minorHAnsi" w:eastAsiaTheme="minorHAnsi" w:hAnsiTheme="minorHAnsi" w:cstheme="minorHAnsi"/>
        </w:rPr>
        <w:t>MacKinlay</w:t>
      </w:r>
      <w:proofErr w:type="spellEnd"/>
      <w:r>
        <w:rPr>
          <w:rFonts w:asciiTheme="minorHAnsi" w:eastAsiaTheme="minorHAnsi" w:hAnsiTheme="minorHAnsi" w:cstheme="minorHAnsi"/>
        </w:rPr>
        <w:t xml:space="preserve"> (1997).</w:t>
      </w:r>
    </w:p>
    <w:p w14:paraId="17E573BD" w14:textId="77777777" w:rsidR="008C3BC0" w:rsidRDefault="008C3BC0" w:rsidP="008C3BC0">
      <w:pPr>
        <w:pStyle w:val="NormalWeb"/>
        <w:shd w:val="clear" w:color="auto" w:fill="FFFFFF"/>
        <w:spacing w:before="0" w:beforeAutospacing="0" w:line="360" w:lineRule="auto"/>
        <w:jc w:val="both"/>
        <w:rPr>
          <w:rFonts w:asciiTheme="minorHAnsi" w:eastAsiaTheme="minorHAnsi" w:hAnsiTheme="minorHAnsi" w:cstheme="minorHAnsi"/>
        </w:rPr>
      </w:pPr>
    </w:p>
    <w:p w14:paraId="5895E6D6" w14:textId="77777777" w:rsidR="008C3BC0" w:rsidRDefault="008C3BC0" w:rsidP="008C3BC0">
      <w:pPr>
        <w:pStyle w:val="NormalWeb"/>
        <w:shd w:val="clear" w:color="auto" w:fill="FFFFFF"/>
        <w:spacing w:before="0" w:beforeAutospacing="0" w:line="360" w:lineRule="auto"/>
        <w:jc w:val="both"/>
        <w:rPr>
          <w:rFonts w:asciiTheme="minorHAnsi" w:eastAsiaTheme="minorHAnsi" w:hAnsiTheme="minorHAnsi" w:cstheme="minorHAnsi"/>
        </w:rPr>
      </w:pPr>
    </w:p>
    <w:p w14:paraId="09C57D08" w14:textId="77777777" w:rsidR="008C3BC0" w:rsidRDefault="008C3BC0" w:rsidP="008C3BC0">
      <w:pPr>
        <w:pStyle w:val="NormalWeb"/>
        <w:shd w:val="clear" w:color="auto" w:fill="FFFFFF"/>
        <w:spacing w:before="0" w:beforeAutospacing="0" w:line="360" w:lineRule="auto"/>
        <w:jc w:val="both"/>
        <w:rPr>
          <w:rFonts w:asciiTheme="minorHAnsi" w:eastAsiaTheme="minorHAnsi" w:hAnsiTheme="minorHAnsi" w:cstheme="minorHAnsi"/>
        </w:rPr>
      </w:pPr>
    </w:p>
    <w:p w14:paraId="785A54D9" w14:textId="77777777" w:rsidR="008C3BC0" w:rsidRPr="00CE498B" w:rsidRDefault="008C3BC0" w:rsidP="008C3BC0">
      <w:pPr>
        <w:pStyle w:val="NormalWeb"/>
        <w:shd w:val="clear" w:color="auto" w:fill="FFFFFF"/>
        <w:spacing w:line="360" w:lineRule="auto"/>
        <w:rPr>
          <w:rFonts w:asciiTheme="minorHAnsi" w:eastAsiaTheme="minorHAnsi" w:hAnsiTheme="minorHAnsi" w:cstheme="minorHAnsi"/>
        </w:rPr>
      </w:pPr>
      <w:r w:rsidRPr="00CE498B">
        <w:rPr>
          <w:rFonts w:asciiTheme="minorHAnsi" w:eastAsiaTheme="minorHAnsi" w:hAnsiTheme="minorHAnsi" w:cstheme="minorHAnsi"/>
        </w:rPr>
        <w:t>References</w:t>
      </w:r>
    </w:p>
    <w:p w14:paraId="3C760AD5"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fldChar w:fldCharType="begin"/>
      </w:r>
      <w:r w:rsidRPr="00D44C30">
        <w:rPr>
          <w:rFonts w:cstheme="minorHAnsi"/>
          <w:sz w:val="24"/>
          <w:szCs w:val="24"/>
        </w:rPr>
        <w:instrText xml:space="preserve"> BIBLIOGRAPHY  \l 1033 </w:instrText>
      </w:r>
      <w:r w:rsidRPr="00D44C30">
        <w:rPr>
          <w:rFonts w:cstheme="minorHAnsi"/>
          <w:sz w:val="24"/>
          <w:szCs w:val="24"/>
        </w:rPr>
        <w:fldChar w:fldCharType="separate"/>
      </w:r>
      <w:r w:rsidRPr="00D44C30">
        <w:rPr>
          <w:rFonts w:cstheme="minorHAnsi"/>
          <w:sz w:val="24"/>
          <w:szCs w:val="24"/>
        </w:rPr>
        <w:t xml:space="preserve">Al-Awadhi, A. M., </w:t>
      </w:r>
      <w:proofErr w:type="spellStart"/>
      <w:r w:rsidRPr="00D44C30">
        <w:rPr>
          <w:rFonts w:cstheme="minorHAnsi"/>
          <w:sz w:val="24"/>
          <w:szCs w:val="24"/>
        </w:rPr>
        <w:t>Alsaifi</w:t>
      </w:r>
      <w:proofErr w:type="spellEnd"/>
      <w:r w:rsidRPr="00D44C30">
        <w:rPr>
          <w:rFonts w:cstheme="minorHAnsi"/>
          <w:sz w:val="24"/>
          <w:szCs w:val="24"/>
        </w:rPr>
        <w:t xml:space="preserve">, K., Al-Awadhi, A., &amp; </w:t>
      </w:r>
      <w:proofErr w:type="spellStart"/>
      <w:r w:rsidRPr="00D44C30">
        <w:rPr>
          <w:rFonts w:cstheme="minorHAnsi"/>
          <w:sz w:val="24"/>
          <w:szCs w:val="24"/>
        </w:rPr>
        <w:t>Alhammadi</w:t>
      </w:r>
      <w:proofErr w:type="spellEnd"/>
      <w:r w:rsidRPr="00D44C30">
        <w:rPr>
          <w:rFonts w:cstheme="minorHAnsi"/>
          <w:sz w:val="24"/>
          <w:szCs w:val="24"/>
        </w:rPr>
        <w:t>, S. (2020, September). Death and contagious infectious diseases: Impact of the COVID-19 virus on stock market returns. Journal of Behavioral and Experimental Finance.</w:t>
      </w:r>
    </w:p>
    <w:p w14:paraId="178A6CEA"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 xml:space="preserve">Chan, L. K., </w:t>
      </w:r>
      <w:proofErr w:type="spellStart"/>
      <w:r w:rsidRPr="00D44C30">
        <w:rPr>
          <w:rFonts w:cstheme="minorHAnsi"/>
          <w:sz w:val="24"/>
          <w:szCs w:val="24"/>
        </w:rPr>
        <w:t>Hamao</w:t>
      </w:r>
      <w:proofErr w:type="spellEnd"/>
      <w:r w:rsidRPr="00D44C30">
        <w:rPr>
          <w:rFonts w:cstheme="minorHAnsi"/>
          <w:sz w:val="24"/>
          <w:szCs w:val="24"/>
        </w:rPr>
        <w:t xml:space="preserve">, Y., &amp; </w:t>
      </w:r>
      <w:proofErr w:type="spellStart"/>
      <w:r w:rsidRPr="00D44C30">
        <w:rPr>
          <w:rFonts w:cstheme="minorHAnsi"/>
          <w:sz w:val="24"/>
          <w:szCs w:val="24"/>
        </w:rPr>
        <w:t>Lakonishok</w:t>
      </w:r>
      <w:proofErr w:type="spellEnd"/>
      <w:r w:rsidRPr="00D44C30">
        <w:rPr>
          <w:rFonts w:cstheme="minorHAnsi"/>
          <w:sz w:val="24"/>
          <w:szCs w:val="24"/>
        </w:rPr>
        <w:t>, J. (1991, December). Fundamentals and Stock Returns in Japan. The Journal of Finance, 1739-1764.</w:t>
      </w:r>
    </w:p>
    <w:p w14:paraId="34811730"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Chen, M.-H., Jang, S., &amp; Kim, W. G. (2007, March). The impact of the SARS outbreak on Taiwanese hotel stock performance: An event-study approach. International Journal of Hospitality Management, 200-212.</w:t>
      </w:r>
    </w:p>
    <w:p w14:paraId="57635F88"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 xml:space="preserve">Google. (2021). Retrieved from </w:t>
      </w:r>
      <w:proofErr w:type="gramStart"/>
      <w:r w:rsidRPr="00D44C30">
        <w:rPr>
          <w:rFonts w:cstheme="minorHAnsi"/>
          <w:sz w:val="24"/>
          <w:szCs w:val="24"/>
        </w:rPr>
        <w:t>Google :</w:t>
      </w:r>
      <w:proofErr w:type="gramEnd"/>
      <w:r w:rsidRPr="00D44C30">
        <w:rPr>
          <w:rFonts w:cstheme="minorHAnsi"/>
          <w:sz w:val="24"/>
          <w:szCs w:val="24"/>
        </w:rPr>
        <w:t xml:space="preserve"> https://www.google.com/search?q=s%26p+500&amp;safe=strict&amp;rlz=1C1GCEA_enRO864RO864&amp;sxsrf=ALeKk02N-nMHc1941VdqWn3WmLTjNG57QA%3A1618609931967&amp;ei=Cwd6YJXHOoyAkwXggLuwDg&amp;oq=s%26p+500&amp;gs_lcp=Cgdnd3Mtd2l6EAMyBAgjECcyBQgAEJECMgQIABBDMgQIABBDMgQIABBDMgQIABBDMgIIADICC</w:t>
      </w:r>
    </w:p>
    <w:p w14:paraId="1A54CF1B"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He, P., Sun, Y., Zhang, Y., &amp; Li, T. (2020). COVID–19’s Impact on Stock Prices Across Different Sectors—An Event Study Based on the Chinese Stock Market. Emerging Markets Finance and Trade, 2198-2212.</w:t>
      </w:r>
    </w:p>
    <w:p w14:paraId="429A0B76"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MSCI. (2021, 05 06). Retrieved from https://www.msci.com/gics</w:t>
      </w:r>
    </w:p>
    <w:p w14:paraId="2AB680BD"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lang w:val="nl-NL"/>
        </w:rPr>
        <w:lastRenderedPageBreak/>
        <w:t xml:space="preserve">Qin, X., Huang, G., Huayu, S., &amp; Fu, M. (2020). </w:t>
      </w:r>
      <w:r w:rsidRPr="00D44C30">
        <w:rPr>
          <w:rFonts w:cstheme="minorHAnsi"/>
          <w:sz w:val="24"/>
          <w:szCs w:val="24"/>
        </w:rPr>
        <w:t>COVID-19 Pandemic and Firm-level Cash Holding—Moderating Effect of Goodwill and Goodwill Impairment. Emerging Markets Finance and Trade, 2243-2258.</w:t>
      </w:r>
    </w:p>
    <w:p w14:paraId="3675A874"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Statista Research Department. (2021, Feb 4). Statista. Retrieved from https://www.statista.com/statistics/580711/sandp-500-returns-by-sector/#:~:text=Returns%20of%20S%26P%20500%20index,U.S.%202010%2D2020%2C%20by%20sector&amp;text=In%202020%2C%20the%20IT%20S%26P,return%20amounting%20to%2043.9%20percent.</w:t>
      </w:r>
    </w:p>
    <w:p w14:paraId="5ACC4327" w14:textId="77777777" w:rsidR="008C3BC0" w:rsidRPr="00D44C30" w:rsidRDefault="008C3BC0" w:rsidP="008C3BC0">
      <w:pPr>
        <w:pStyle w:val="Bibliography"/>
        <w:ind w:left="720" w:hanging="720"/>
        <w:rPr>
          <w:rFonts w:cstheme="minorHAnsi"/>
          <w:sz w:val="24"/>
          <w:szCs w:val="24"/>
        </w:rPr>
      </w:pPr>
      <w:r w:rsidRPr="00D44C30">
        <w:rPr>
          <w:rFonts w:cstheme="minorHAnsi"/>
          <w:sz w:val="24"/>
          <w:szCs w:val="24"/>
        </w:rPr>
        <w:t>The American Journal of Managed Care. (2020). Retrieved from AJMC: https://www.ajmc.com/view/a-timeline-of-covid19-developments-in-2020</w:t>
      </w:r>
    </w:p>
    <w:p w14:paraId="69392747" w14:textId="77777777" w:rsidR="008C3BC0" w:rsidRPr="00D44C30" w:rsidRDefault="008C3BC0" w:rsidP="008C3BC0">
      <w:pPr>
        <w:pStyle w:val="Bibliography"/>
        <w:ind w:left="720" w:hanging="720"/>
        <w:rPr>
          <w:rFonts w:cstheme="minorHAnsi"/>
          <w:sz w:val="24"/>
          <w:szCs w:val="24"/>
        </w:rPr>
      </w:pPr>
      <w:proofErr w:type="spellStart"/>
      <w:r w:rsidRPr="00D44C30">
        <w:rPr>
          <w:rFonts w:cstheme="minorHAnsi"/>
          <w:sz w:val="24"/>
          <w:szCs w:val="24"/>
        </w:rPr>
        <w:t>Xiong</w:t>
      </w:r>
      <w:proofErr w:type="spellEnd"/>
      <w:r w:rsidRPr="00D44C30">
        <w:rPr>
          <w:rFonts w:cstheme="minorHAnsi"/>
          <w:sz w:val="24"/>
          <w:szCs w:val="24"/>
        </w:rPr>
        <w:t>, H., Wu, Z., Hou, F., &amp; Zhang, J. (2020, July). Which Firm-specific Characteristics Affect the Market Reaction of Chinese Listed Companies to the COVID-19 Pandemic? Emerging Markets Finance and Trade, 2231-2242.</w:t>
      </w:r>
    </w:p>
    <w:p w14:paraId="626796F8" w14:textId="50A4AF26" w:rsidR="008C3BC0" w:rsidRPr="00D14316" w:rsidRDefault="008C3BC0" w:rsidP="008C3BC0">
      <w:pPr>
        <w:spacing w:line="360" w:lineRule="auto"/>
        <w:jc w:val="both"/>
        <w:rPr>
          <w:rFonts w:cstheme="minorHAnsi"/>
          <w:sz w:val="24"/>
          <w:szCs w:val="24"/>
        </w:rPr>
      </w:pPr>
      <w:r>
        <w:rPr>
          <w:rFonts w:ascii="Times New Roman" w:eastAsia="Times New Roman" w:hAnsi="Times New Roman" w:cstheme="minorHAnsi"/>
          <w:sz w:val="24"/>
          <w:szCs w:val="24"/>
        </w:rPr>
        <w:fldChar w:fldCharType="end"/>
      </w:r>
    </w:p>
    <w:p w14:paraId="24CD5519" w14:textId="292700C8" w:rsidR="00512AAF" w:rsidRDefault="00512AAF" w:rsidP="00512AAF">
      <w:pPr>
        <w:spacing w:line="360" w:lineRule="auto"/>
        <w:jc w:val="both"/>
        <w:rPr>
          <w:rFonts w:cstheme="minorHAnsi"/>
          <w:sz w:val="24"/>
          <w:szCs w:val="24"/>
        </w:rPr>
      </w:pPr>
    </w:p>
    <w:p w14:paraId="6D3EFF19" w14:textId="77777777" w:rsidR="00512AAF" w:rsidRPr="00896485" w:rsidRDefault="00512AAF" w:rsidP="003C3952">
      <w:pPr>
        <w:spacing w:line="360" w:lineRule="auto"/>
        <w:jc w:val="both"/>
        <w:rPr>
          <w:rFonts w:cstheme="minorHAnsi"/>
          <w:sz w:val="32"/>
          <w:szCs w:val="32"/>
        </w:rPr>
      </w:pPr>
    </w:p>
    <w:sectPr w:rsidR="00512AAF" w:rsidRPr="00896485">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onut Hodoroaga" w:date="2021-09-22T12:46:00Z" w:initials="IH">
    <w:p w14:paraId="4166AB5B" w14:textId="2228F235" w:rsidR="00512AAF" w:rsidRDefault="00512AAF" w:rsidP="00512AAF">
      <w:pPr>
        <w:spacing w:line="360" w:lineRule="auto"/>
        <w:jc w:val="both"/>
        <w:rPr>
          <w:rFonts w:cstheme="minorHAnsi"/>
          <w:sz w:val="24"/>
          <w:szCs w:val="24"/>
        </w:rPr>
      </w:pPr>
      <w:r>
        <w:rPr>
          <w:rStyle w:val="CommentReference"/>
        </w:rPr>
        <w:annotationRef/>
      </w:r>
      <w:r>
        <w:rPr>
          <w:rFonts w:cstheme="minorHAnsi"/>
          <w:sz w:val="24"/>
          <w:szCs w:val="24"/>
        </w:rPr>
        <w:t xml:space="preserve"> </w:t>
      </w:r>
      <w:proofErr w:type="spellStart"/>
      <w:r w:rsidR="00B270E6">
        <w:rPr>
          <w:rFonts w:cstheme="minorHAnsi"/>
          <w:sz w:val="24"/>
          <w:szCs w:val="24"/>
        </w:rPr>
        <w:t>Modifica</w:t>
      </w:r>
      <w:proofErr w:type="spellEnd"/>
      <w:r w:rsidR="00B270E6">
        <w:rPr>
          <w:rFonts w:cstheme="minorHAnsi"/>
          <w:sz w:val="24"/>
          <w:szCs w:val="24"/>
        </w:rPr>
        <w:t xml:space="preserve"> </w:t>
      </w:r>
      <w:proofErr w:type="spellStart"/>
      <w:r w:rsidR="00B270E6">
        <w:rPr>
          <w:rFonts w:cstheme="minorHAnsi"/>
          <w:sz w:val="24"/>
          <w:szCs w:val="24"/>
        </w:rPr>
        <w:t>chestia</w:t>
      </w:r>
      <w:proofErr w:type="spellEnd"/>
      <w:r w:rsidR="00B270E6">
        <w:rPr>
          <w:rFonts w:cstheme="minorHAnsi"/>
          <w:sz w:val="24"/>
          <w:szCs w:val="24"/>
        </w:rPr>
        <w:t xml:space="preserve"> </w:t>
      </w:r>
      <w:proofErr w:type="spellStart"/>
      <w:r w:rsidR="00B270E6">
        <w:rPr>
          <w:rFonts w:cstheme="minorHAnsi"/>
          <w:sz w:val="24"/>
          <w:szCs w:val="24"/>
        </w:rPr>
        <w:t>asta</w:t>
      </w:r>
      <w:proofErr w:type="spellEnd"/>
    </w:p>
    <w:p w14:paraId="026FC20C" w14:textId="1AC891DC" w:rsidR="00512AAF" w:rsidRDefault="00512AAF">
      <w:pPr>
        <w:pStyle w:val="CommentText"/>
      </w:pPr>
    </w:p>
  </w:comment>
  <w:comment w:id="1" w:author="Ionut Hodoroaga" w:date="2021-09-22T12:46:00Z" w:initials="IH">
    <w:p w14:paraId="2283FBEC" w14:textId="4287831C" w:rsidR="00512AAF" w:rsidRPr="00512AAF" w:rsidRDefault="00512AAF">
      <w:pPr>
        <w:pStyle w:val="CommentText"/>
        <w:rPr>
          <w:color w:val="FF0000"/>
        </w:rPr>
      </w:pPr>
      <w:r>
        <w:rPr>
          <w:rStyle w:val="CommentReference"/>
        </w:rPr>
        <w:annotationRef/>
      </w:r>
      <w:r>
        <w:rPr>
          <w:color w:val="FF0000"/>
        </w:rPr>
        <w:t>POSSIBLE ABSTRACT!!!!!!!</w:t>
      </w:r>
    </w:p>
  </w:comment>
  <w:comment w:id="2" w:author="Ionut Hodoroaga" w:date="2021-09-25T20:29:00Z" w:initials="IH">
    <w:p w14:paraId="35F20C97" w14:textId="5E30AB40" w:rsidR="00B5314B" w:rsidRDefault="00B5314B">
      <w:pPr>
        <w:pStyle w:val="CommentText"/>
      </w:pPr>
      <w:r>
        <w:rPr>
          <w:rStyle w:val="CommentReference"/>
        </w:rPr>
        <w:annotationRef/>
      </w:r>
      <w:r w:rsidRPr="00B5314B">
        <w:t>https://stats.idre.ucla.edu/stata/webbooks/reg/chapter2/stata-webbooksregressionwith-statachapter-2-regression-diagnostics/</w:t>
      </w:r>
    </w:p>
  </w:comment>
  <w:comment w:id="3" w:author="Ionut Hodoroaga" w:date="2021-09-25T20:29:00Z" w:initials="IH">
    <w:p w14:paraId="0C26A1B3" w14:textId="2008E04D" w:rsidR="00B5314B" w:rsidRDefault="00B5314B">
      <w:pPr>
        <w:pStyle w:val="CommentText"/>
      </w:pPr>
      <w:r>
        <w:rPr>
          <w:rStyle w:val="CommentReference"/>
        </w:rPr>
        <w:annotationRef/>
      </w:r>
      <w:proofErr w:type="spellStart"/>
      <w:r>
        <w:t>pt</w:t>
      </w:r>
      <w:proofErr w:type="spellEnd"/>
      <w:r>
        <w:t xml:space="preserve"> una din </w:t>
      </w:r>
      <w:proofErr w:type="spellStart"/>
      <w:r>
        <w:t>sectiuni</w:t>
      </w:r>
      <w:proofErr w:type="spellEnd"/>
    </w:p>
  </w:comment>
  <w:comment w:id="4" w:author="Ionut Hodoroaga" w:date="2021-09-22T12:33:00Z" w:initials="IH">
    <w:p w14:paraId="120CFACA" w14:textId="443DAC2D" w:rsidR="00641D20" w:rsidRDefault="00641D20">
      <w:pPr>
        <w:pStyle w:val="CommentText"/>
      </w:pPr>
      <w:r>
        <w:rPr>
          <w:rStyle w:val="CommentReference"/>
        </w:rPr>
        <w:annotationRef/>
      </w:r>
      <w:r>
        <w:t>Change these!</w:t>
      </w:r>
    </w:p>
  </w:comment>
  <w:comment w:id="5" w:author="Ionut Hodoroaga" w:date="2021-09-17T12:18:00Z" w:initials="IH">
    <w:p w14:paraId="4D9B6237" w14:textId="0C577E83" w:rsidR="008517DC" w:rsidRDefault="008517DC">
      <w:pPr>
        <w:pStyle w:val="CommentText"/>
      </w:pPr>
      <w:r>
        <w:rPr>
          <w:rStyle w:val="CommentReference"/>
        </w:rPr>
        <w:annotationRef/>
      </w:r>
      <w:r w:rsidRPr="0064244A">
        <w:rPr>
          <w:rFonts w:cstheme="minorHAnsi"/>
          <w:color w:val="0E101A"/>
        </w:rPr>
        <w:t>https://www.devex.com/news/covid-19-a-timeline-of-the-coronavirus-outbreak-96396</w:t>
      </w:r>
    </w:p>
  </w:comment>
  <w:comment w:id="6" w:author="Ionut Hodoroaga" w:date="2021-09-17T12:19:00Z" w:initials="IH">
    <w:p w14:paraId="55A414DC" w14:textId="4E647E88" w:rsidR="008517DC" w:rsidRDefault="008517DC">
      <w:pPr>
        <w:pStyle w:val="CommentText"/>
      </w:pPr>
      <w:r>
        <w:rPr>
          <w:rStyle w:val="CommentReference"/>
        </w:rPr>
        <w:annotationRef/>
      </w:r>
      <w:r>
        <w:t>The COVID-19 Outbreak and Affected Countries Stock Markets Response</w:t>
      </w:r>
    </w:p>
  </w:comment>
  <w:comment w:id="7" w:author="Ionut Hodoroaga" w:date="2021-09-17T12:34:00Z" w:initials="IH">
    <w:p w14:paraId="2853CCF0" w14:textId="6B81C9D3" w:rsidR="00AE3456" w:rsidRDefault="00AE3456">
      <w:pPr>
        <w:pStyle w:val="CommentText"/>
      </w:pPr>
      <w:r>
        <w:rPr>
          <w:rStyle w:val="CommentReference"/>
        </w:rPr>
        <w:annotationRef/>
      </w:r>
      <w:r>
        <w:t>Death and contagious infectious diseases: Impact of the COVID-19 virus on stock market returns</w:t>
      </w:r>
    </w:p>
  </w:comment>
  <w:comment w:id="8" w:author="Ionut Hodoroaga" w:date="2021-09-17T12:44:00Z" w:initials="IH">
    <w:p w14:paraId="3B9F5087" w14:textId="7329B996" w:rsidR="00E55D82" w:rsidRDefault="00E55D82">
      <w:pPr>
        <w:pStyle w:val="CommentText"/>
      </w:pPr>
      <w:r>
        <w:rPr>
          <w:rStyle w:val="CommentReference"/>
        </w:rPr>
        <w:annotationRef/>
      </w:r>
      <w:r>
        <w:rPr>
          <w:rFonts w:ascii="Droid Serif" w:hAnsi="Droid Serif"/>
          <w:b/>
          <w:bCs/>
          <w:color w:val="333333"/>
          <w:sz w:val="50"/>
          <w:szCs w:val="50"/>
        </w:rPr>
        <w:t>COVID–19’s Impact on Stock Prices Across Different Sectors—An Event Study Based on the Chinese Stock Market</w:t>
      </w:r>
    </w:p>
  </w:comment>
  <w:comment w:id="9" w:author="Ionut Hodoroaga" w:date="2021-09-17T17:08:00Z" w:initials="IH">
    <w:p w14:paraId="0D7B72A6" w14:textId="1FB6A52C" w:rsidR="00356EFB" w:rsidRDefault="00356EFB">
      <w:pPr>
        <w:pStyle w:val="CommentText"/>
      </w:pPr>
      <w:r>
        <w:rPr>
          <w:rStyle w:val="CommentReference"/>
        </w:rPr>
        <w:annotationRef/>
      </w:r>
      <w:proofErr w:type="gramStart"/>
      <w:r w:rsidRPr="00356EFB">
        <w:t>https://www.google.com/search?q=sp+500+index&amp;rlz=1C1GCEA_enRO864RO864&amp;oq=sp+500+index&amp;aqs=chrome..</w:t>
      </w:r>
      <w:proofErr w:type="gramEnd"/>
      <w:r w:rsidRPr="00356EFB">
        <w:t>69i57j0i512l9.1761j1j7&amp;sourceid=chrome&amp;ie=UTF-8&amp;safe=strict</w:t>
      </w:r>
    </w:p>
  </w:comment>
  <w:comment w:id="10" w:author="Ionut Hodoroaga" w:date="2021-09-25T20:07:00Z" w:initials="IH">
    <w:p w14:paraId="64E03662" w14:textId="2BE91CD3" w:rsidR="00B270E6" w:rsidRDefault="00B270E6">
      <w:pPr>
        <w:pStyle w:val="CommentText"/>
      </w:pPr>
      <w:r>
        <w:rPr>
          <w:rStyle w:val="CommentReference"/>
        </w:rPr>
        <w:annotationRef/>
      </w:r>
      <w:proofErr w:type="spellStart"/>
      <w:r>
        <w:t>mentionez</w:t>
      </w:r>
      <w:proofErr w:type="spellEnd"/>
      <w:r>
        <w:t xml:space="preserve"> </w:t>
      </w:r>
      <w:proofErr w:type="spellStart"/>
      <w:r>
        <w:t>poate</w:t>
      </w:r>
      <w:proofErr w:type="spellEnd"/>
      <w:r>
        <w:t xml:space="preserve"> in </w:t>
      </w:r>
      <w:proofErr w:type="spellStart"/>
      <w:r>
        <w:t>schimb</w:t>
      </w:r>
      <w:proofErr w:type="spellEnd"/>
      <w:r>
        <w:t xml:space="preserve"> </w:t>
      </w:r>
      <w:proofErr w:type="spellStart"/>
      <w:r>
        <w:t>fama</w:t>
      </w:r>
      <w:proofErr w:type="spellEnd"/>
      <w:r>
        <w:t xml:space="preserve"> French 12 industries classification </w:t>
      </w:r>
      <w:proofErr w:type="spellStart"/>
      <w:r>
        <w:t>sau</w:t>
      </w:r>
      <w:proofErr w:type="spellEnd"/>
      <w:r>
        <w:t xml:space="preserve"> </w:t>
      </w:r>
      <w:proofErr w:type="spellStart"/>
      <w:r>
        <w:t>altceva</w:t>
      </w:r>
      <w:proofErr w:type="spellEnd"/>
      <w:r>
        <w:t xml:space="preserve">. </w:t>
      </w:r>
      <w:proofErr w:type="spellStart"/>
      <w:r>
        <w:t>Nush</w:t>
      </w:r>
      <w:proofErr w:type="spellEnd"/>
      <w:r>
        <w:t xml:space="preserve"> </w:t>
      </w:r>
      <w:proofErr w:type="spellStart"/>
      <w:r>
        <w:t>daca</w:t>
      </w:r>
      <w:proofErr w:type="spellEnd"/>
      <w:r>
        <w:t xml:space="preserve"> </w:t>
      </w:r>
      <w:proofErr w:type="spellStart"/>
      <w:r>
        <w:t>sa</w:t>
      </w:r>
      <w:proofErr w:type="spellEnd"/>
      <w:r>
        <w:t xml:space="preserve"> </w:t>
      </w:r>
      <w:proofErr w:type="spellStart"/>
      <w:r>
        <w:t>mentionez</w:t>
      </w:r>
      <w:proofErr w:type="spellEnd"/>
      <w:r>
        <w:t xml:space="preserve"> </w:t>
      </w:r>
      <w:proofErr w:type="spellStart"/>
      <w:r>
        <w:t>ceva</w:t>
      </w:r>
      <w:proofErr w:type="spellEnd"/>
      <w:r>
        <w:t xml:space="preserve"> de fixed effects </w:t>
      </w:r>
      <w:proofErr w:type="spellStart"/>
      <w:r>
        <w:t>aici</w:t>
      </w:r>
      <w:proofErr w:type="spellEnd"/>
      <w:r>
        <w:t>…………………………….</w:t>
      </w:r>
    </w:p>
  </w:comment>
  <w:comment w:id="11" w:author="Ionut Hodoroaga" w:date="2021-09-20T16:20:00Z" w:initials="IH">
    <w:p w14:paraId="67824747" w14:textId="275C468E" w:rsidR="006047E7" w:rsidRDefault="006047E7">
      <w:pPr>
        <w:pStyle w:val="CommentText"/>
      </w:pPr>
      <w:r>
        <w:rPr>
          <w:rStyle w:val="CommentReference"/>
        </w:rPr>
        <w:annotationRef/>
      </w:r>
      <w:r>
        <w:rPr>
          <w:rFonts w:ascii="Droid Serif" w:hAnsi="Droid Serif"/>
          <w:b/>
          <w:bCs/>
          <w:color w:val="333333"/>
          <w:sz w:val="50"/>
          <w:szCs w:val="50"/>
        </w:rPr>
        <w:t>COVID–19’s Impact on Stock Prices Across Different Sectors—An Event Study Based on the Chinese Stock Market</w:t>
      </w:r>
    </w:p>
  </w:comment>
  <w:comment w:id="12" w:author="Ionut Hodoroaga" w:date="2021-09-20T16:23:00Z" w:initials="IH">
    <w:p w14:paraId="520734E2" w14:textId="77777777" w:rsidR="008F7549" w:rsidRPr="008F7549" w:rsidRDefault="008F7549" w:rsidP="008F7549">
      <w:pPr>
        <w:pStyle w:val="Heading1"/>
        <w:spacing w:before="0"/>
        <w:rPr>
          <w:rFonts w:ascii="Times New Roman" w:eastAsia="Times New Roman" w:hAnsi="Times New Roman" w:cs="Times New Roman"/>
          <w:b/>
          <w:bCs/>
          <w:color w:val="505050"/>
          <w:kern w:val="36"/>
          <w:sz w:val="48"/>
          <w:szCs w:val="48"/>
        </w:rPr>
      </w:pPr>
      <w:r>
        <w:rPr>
          <w:rStyle w:val="CommentReference"/>
        </w:rPr>
        <w:annotationRef/>
      </w:r>
      <w:r w:rsidRPr="008F7549">
        <w:rPr>
          <w:rFonts w:ascii="Times New Roman" w:eastAsia="Times New Roman" w:hAnsi="Times New Roman" w:cs="Times New Roman"/>
          <w:b/>
          <w:bCs/>
          <w:color w:val="505050"/>
          <w:kern w:val="36"/>
          <w:sz w:val="48"/>
          <w:szCs w:val="48"/>
        </w:rPr>
        <w:t>COVID-19 and the march 2020 stock market crash. Evidence from S&amp;P1500</w:t>
      </w:r>
    </w:p>
    <w:p w14:paraId="421BC98E" w14:textId="7984980B" w:rsidR="008F7549" w:rsidRDefault="008F7549">
      <w:pPr>
        <w:pStyle w:val="CommentText"/>
      </w:pPr>
    </w:p>
  </w:comment>
  <w:comment w:id="13" w:author="Ionut Hodoroaga" w:date="2021-09-20T16:38:00Z" w:initials="IH">
    <w:p w14:paraId="638D502D" w14:textId="58FC5F6E" w:rsidR="00850483" w:rsidRDefault="00850483">
      <w:pPr>
        <w:pStyle w:val="CommentText"/>
      </w:pPr>
      <w:r>
        <w:rPr>
          <w:rStyle w:val="CommentReference"/>
        </w:rPr>
        <w:annotationRef/>
      </w:r>
      <w:r w:rsidRPr="00850483">
        <w:t>https://www.statista.com/statistics/270034/percentage-of-us-adults-to-have-money-invested-in-the-stock-market/</w:t>
      </w:r>
    </w:p>
  </w:comment>
  <w:comment w:id="14" w:author="Ionut Hodoroaga" w:date="2021-09-20T16:54:00Z" w:initials="IH">
    <w:p w14:paraId="074E8017" w14:textId="339149DD" w:rsidR="00975491" w:rsidRDefault="00975491">
      <w:pPr>
        <w:pStyle w:val="CommentText"/>
      </w:pPr>
      <w:r>
        <w:rPr>
          <w:rStyle w:val="CommentReference"/>
        </w:rPr>
        <w:annotationRef/>
      </w:r>
      <w:r>
        <w:t xml:space="preserve">am 2-3 </w:t>
      </w:r>
      <w:proofErr w:type="spellStart"/>
      <w:r>
        <w:t>articole</w:t>
      </w:r>
      <w:proofErr w:type="spellEnd"/>
      <w:r>
        <w:t xml:space="preserve"> </w:t>
      </w:r>
      <w:proofErr w:type="spellStart"/>
      <w:r>
        <w:t>deschise</w:t>
      </w:r>
      <w:proofErr w:type="spellEnd"/>
      <w:r>
        <w:t xml:space="preserve">, plus le </w:t>
      </w:r>
      <w:proofErr w:type="spellStart"/>
      <w:r>
        <w:t>folosesc</w:t>
      </w:r>
      <w:proofErr w:type="spellEnd"/>
      <w:r>
        <w:t xml:space="preserve"> pe </w:t>
      </w:r>
      <w:proofErr w:type="spellStart"/>
      <w:r>
        <w:t>cele</w:t>
      </w:r>
      <w:proofErr w:type="spellEnd"/>
      <w:r>
        <w:t xml:space="preserve"> din </w:t>
      </w:r>
      <w:proofErr w:type="spellStart"/>
      <w:r>
        <w:t>introducere</w:t>
      </w:r>
      <w:proofErr w:type="spellEnd"/>
      <w:r>
        <w:t xml:space="preserve"> </w:t>
      </w:r>
      <w:proofErr w:type="spellStart"/>
      <w:r>
        <w:t>si</w:t>
      </w:r>
      <w:proofErr w:type="spellEnd"/>
      <w:r>
        <w:t xml:space="preserve"> eventual </w:t>
      </w:r>
      <w:proofErr w:type="spellStart"/>
      <w:r>
        <w:t>mai</w:t>
      </w:r>
      <w:proofErr w:type="spellEnd"/>
      <w:r>
        <w:t xml:space="preserve"> </w:t>
      </w:r>
      <w:proofErr w:type="spellStart"/>
      <w:r>
        <w:t>caut</w:t>
      </w:r>
      <w:proofErr w:type="spellEnd"/>
      <w:r>
        <w:t xml:space="preserve">. </w:t>
      </w:r>
    </w:p>
  </w:comment>
  <w:comment w:id="15" w:author="Ionut Hodoroaga" w:date="2021-09-20T16:54:00Z" w:initials="IH">
    <w:p w14:paraId="67CB64B2" w14:textId="0EBDFB80" w:rsidR="00975491" w:rsidRDefault="00975491">
      <w:pPr>
        <w:pStyle w:val="CommentText"/>
      </w:pPr>
      <w:r>
        <w:rPr>
          <w:rStyle w:val="CommentReference"/>
        </w:rPr>
        <w:annotationRef/>
      </w:r>
      <w:proofErr w:type="gramStart"/>
      <w:r>
        <w:t>Plus</w:t>
      </w:r>
      <w:proofErr w:type="gramEnd"/>
      <w:r>
        <w:t xml:space="preserve"> ca e </w:t>
      </w:r>
      <w:proofErr w:type="spellStart"/>
      <w:r>
        <w:t>deschis</w:t>
      </w:r>
      <w:proofErr w:type="spellEnd"/>
      <w:r>
        <w:t xml:space="preserve"> pe google scholar in bara de </w:t>
      </w:r>
      <w:proofErr w:type="spellStart"/>
      <w:r>
        <w:t>cautare</w:t>
      </w:r>
      <w:proofErr w:type="spellEnd"/>
      <w:r>
        <w:t xml:space="preserve"> </w:t>
      </w:r>
      <w:proofErr w:type="spellStart"/>
      <w:r>
        <w:t>acum</w:t>
      </w:r>
      <w:proofErr w:type="spellEnd"/>
      <w:r>
        <w:t xml:space="preserve"> </w:t>
      </w:r>
      <w:proofErr w:type="spellStart"/>
      <w:r>
        <w:t>inca</w:t>
      </w:r>
      <w:proofErr w:type="spellEnd"/>
      <w:r>
        <w:t xml:space="preserve"> </w:t>
      </w:r>
      <w:proofErr w:type="spellStart"/>
      <w:r>
        <w:t>ceva</w:t>
      </w:r>
      <w:proofErr w:type="spellEnd"/>
      <w:r>
        <w:t xml:space="preserve"> </w:t>
      </w:r>
      <w:proofErr w:type="spellStart"/>
      <w:r>
        <w:t>ce</w:t>
      </w:r>
      <w:proofErr w:type="spellEnd"/>
      <w:r>
        <w:t xml:space="preserve"> e f important </w:t>
      </w:r>
      <w:proofErr w:type="spellStart"/>
      <w:r>
        <w:t>si</w:t>
      </w:r>
      <w:proofErr w:type="spellEnd"/>
      <w:r>
        <w:t xml:space="preserve"> </w:t>
      </w:r>
      <w:proofErr w:type="spellStart"/>
      <w:r>
        <w:t>despre</w:t>
      </w:r>
      <w:proofErr w:type="spellEnd"/>
      <w:r>
        <w:t xml:space="preserve"> care </w:t>
      </w:r>
      <w:proofErr w:type="spellStart"/>
      <w:r>
        <w:t>trebuie</w:t>
      </w:r>
      <w:proofErr w:type="spellEnd"/>
      <w:r>
        <w:t xml:space="preserve"> </w:t>
      </w:r>
      <w:proofErr w:type="spellStart"/>
      <w:r>
        <w:t>sa</w:t>
      </w:r>
      <w:proofErr w:type="spellEnd"/>
      <w:r>
        <w:t xml:space="preserve"> </w:t>
      </w:r>
      <w:proofErr w:type="spellStart"/>
      <w:r>
        <w:t>scriu</w:t>
      </w:r>
      <w:proofErr w:type="spellEnd"/>
      <w:r>
        <w:t>.</w:t>
      </w:r>
    </w:p>
  </w:comment>
  <w:comment w:id="16" w:author="Ionut Hodoroaga" w:date="2021-09-22T12:58:00Z" w:initials="IH">
    <w:p w14:paraId="5A93B657" w14:textId="692DBA3E" w:rsidR="00FC798B" w:rsidRDefault="00FC798B">
      <w:pPr>
        <w:pStyle w:val="CommentText"/>
      </w:pPr>
      <w:r>
        <w:rPr>
          <w:rStyle w:val="CommentReference"/>
        </w:rPr>
        <w:annotationRef/>
      </w:r>
      <w:r>
        <w:t>EMPHASIZE CONTRIBUTIONS TO LITERATURE AS YASHVIR TOLD ME!!!</w:t>
      </w:r>
    </w:p>
  </w:comment>
  <w:comment w:id="17" w:author="Ionut Hodoroaga" w:date="2021-09-22T12:38:00Z" w:initials="IH">
    <w:p w14:paraId="71380B8A" w14:textId="03CE2159" w:rsidR="00641D20" w:rsidRDefault="00641D20">
      <w:pPr>
        <w:pStyle w:val="CommentText"/>
      </w:pPr>
      <w:r>
        <w:rPr>
          <w:rStyle w:val="CommentReference"/>
        </w:rPr>
        <w:annotationRef/>
      </w:r>
      <w:r w:rsidRPr="00641D20">
        <w:t>https://www.statista.com/statistics/1104709/coronavirus-deaths-worldwide-per-million-inhabitants/</w:t>
      </w:r>
    </w:p>
  </w:comment>
  <w:comment w:id="18" w:author="Ionut Hodoroaga" w:date="2021-09-22T12:43:00Z" w:initials="IH">
    <w:p w14:paraId="05F1EEFE" w14:textId="6C81BD9A" w:rsidR="00512AAF" w:rsidRDefault="00512AAF">
      <w:pPr>
        <w:pStyle w:val="CommentText"/>
      </w:pPr>
      <w:r>
        <w:rPr>
          <w:rStyle w:val="CommentReference"/>
        </w:rPr>
        <w:annotationRef/>
      </w:r>
      <w:r w:rsidRPr="00512AAF">
        <w:t>https://www.statista.com/statistics/1104270/weekly-sandp-500-index-performance/</w:t>
      </w:r>
    </w:p>
  </w:comment>
  <w:comment w:id="19" w:author="Ionut Hodoroaga" w:date="2021-09-25T20:19:00Z" w:initials="IH">
    <w:p w14:paraId="706B8035" w14:textId="77777777" w:rsidR="008C3BC0" w:rsidRDefault="008C3BC0" w:rsidP="008C3BC0">
      <w:pPr>
        <w:pStyle w:val="Heading1"/>
        <w:spacing w:before="0"/>
        <w:rPr>
          <w:color w:val="505050"/>
        </w:rPr>
      </w:pPr>
      <w:r>
        <w:rPr>
          <w:rStyle w:val="CommentReference"/>
        </w:rPr>
        <w:annotationRef/>
      </w:r>
      <w:r>
        <w:rPr>
          <w:rStyle w:val="title-text"/>
          <w:color w:val="505050"/>
        </w:rPr>
        <w:t>The COVID-19 outbreak and stock market reactions: Evidence from Australia</w:t>
      </w:r>
    </w:p>
    <w:p w14:paraId="4B28DACC" w14:textId="67225941" w:rsidR="008C3BC0" w:rsidRDefault="008C3BC0">
      <w:pPr>
        <w:pStyle w:val="CommentText"/>
      </w:pPr>
    </w:p>
  </w:comment>
  <w:comment w:id="20" w:author="Ionut Hodoroaga" w:date="2021-09-25T20:26:00Z" w:initials="IH">
    <w:p w14:paraId="45B9C6D7" w14:textId="56B2684D" w:rsidR="00270CAF" w:rsidRDefault="00270CAF">
      <w:pPr>
        <w:pStyle w:val="CommentText"/>
      </w:pPr>
      <w:r>
        <w:rPr>
          <w:rStyle w:val="CommentReference"/>
        </w:rPr>
        <w:annotationRef/>
      </w:r>
      <w:r>
        <w:t xml:space="preserve">Pot </w:t>
      </w:r>
      <w:proofErr w:type="spellStart"/>
      <w:r>
        <w:t>sa</w:t>
      </w:r>
      <w:proofErr w:type="spellEnd"/>
      <w:r>
        <w:t xml:space="preserve"> bag </w:t>
      </w:r>
      <w:proofErr w:type="spellStart"/>
      <w:r>
        <w:t>chestia</w:t>
      </w:r>
      <w:proofErr w:type="spellEnd"/>
      <w:r>
        <w:t xml:space="preserve"> </w:t>
      </w:r>
      <w:proofErr w:type="spellStart"/>
      <w:r>
        <w:t>asta</w:t>
      </w:r>
      <w:proofErr w:type="spellEnd"/>
      <w:r>
        <w:t xml:space="preserve"> la </w:t>
      </w:r>
      <w:proofErr w:type="spellStart"/>
      <w:r>
        <w:t>sectiunea</w:t>
      </w:r>
      <w:proofErr w:type="spellEnd"/>
      <w:r>
        <w:t xml:space="preserve"> de </w:t>
      </w:r>
      <w:proofErr w:type="spellStart"/>
      <w:r>
        <w:t>rezultate</w:t>
      </w:r>
      <w:proofErr w:type="spellEnd"/>
      <w:r>
        <w:t xml:space="preserve">, cand le </w:t>
      </w:r>
      <w:proofErr w:type="spellStart"/>
      <w:r>
        <w:t>interpretez</w:t>
      </w:r>
      <w:proofErr w:type="spellEnd"/>
      <w:r>
        <w:t xml:space="preserve">. Sa </w:t>
      </w:r>
      <w:proofErr w:type="spellStart"/>
      <w:r>
        <w:t>zic</w:t>
      </w:r>
      <w:proofErr w:type="spellEnd"/>
      <w:r>
        <w:t xml:space="preserve"> ca </w:t>
      </w:r>
      <w:proofErr w:type="spellStart"/>
      <w:r>
        <w:t>vacc</w:t>
      </w:r>
      <w:proofErr w:type="spellEnd"/>
      <w:r>
        <w:t xml:space="preserve"> approvals increase investor confidence. </w:t>
      </w:r>
    </w:p>
  </w:comment>
  <w:comment w:id="21" w:author="Ionut Hodoroaga" w:date="2021-09-25T20:22:00Z" w:initials="IH">
    <w:p w14:paraId="4195996F" w14:textId="1E4C2F15" w:rsidR="008C3BC0" w:rsidRDefault="008C3BC0">
      <w:pPr>
        <w:pStyle w:val="CommentText"/>
      </w:pPr>
      <w:r>
        <w:rPr>
          <w:rStyle w:val="CommentReference"/>
        </w:rPr>
        <w:annotationRef/>
      </w:r>
      <w:r>
        <w:t xml:space="preserve">Exact </w:t>
      </w:r>
      <w:proofErr w:type="spellStart"/>
      <w:r>
        <w:t>ce</w:t>
      </w:r>
      <w:proofErr w:type="spellEnd"/>
      <w:r>
        <w:t xml:space="preserve"> am </w:t>
      </w:r>
      <w:proofErr w:type="spellStart"/>
      <w:r>
        <w:t>zis</w:t>
      </w:r>
      <w:proofErr w:type="spellEnd"/>
      <w:r>
        <w:t xml:space="preserve"> </w:t>
      </w:r>
      <w:proofErr w:type="spellStart"/>
      <w:r>
        <w:t>eu</w:t>
      </w:r>
      <w:proofErr w:type="spellEnd"/>
      <w:r>
        <w:t xml:space="preserve">. </w:t>
      </w:r>
      <w:proofErr w:type="spellStart"/>
      <w:r>
        <w:t>Scrie</w:t>
      </w:r>
      <w:proofErr w:type="spellEnd"/>
      <w:r>
        <w:t xml:space="preserve"> de EMH in theoretical framework </w:t>
      </w:r>
      <w:proofErr w:type="spellStart"/>
      <w:r>
        <w:t>sau</w:t>
      </w:r>
      <w:proofErr w:type="spellEnd"/>
      <w:r>
        <w:t xml:space="preserve"> </w:t>
      </w:r>
      <w:proofErr w:type="spellStart"/>
      <w:r>
        <w:t>adauga</w:t>
      </w:r>
      <w:proofErr w:type="spellEnd"/>
      <w:r>
        <w:t xml:space="preserve"> </w:t>
      </w:r>
      <w:proofErr w:type="spellStart"/>
      <w:r>
        <w:t>chestia</w:t>
      </w:r>
      <w:proofErr w:type="spellEnd"/>
      <w:r>
        <w:t xml:space="preserve"> </w:t>
      </w:r>
      <w:proofErr w:type="spellStart"/>
      <w:r>
        <w:t>aia</w:t>
      </w:r>
      <w:proofErr w:type="spellEnd"/>
      <w:r>
        <w:t xml:space="preserve"> </w:t>
      </w:r>
      <w:proofErr w:type="spellStart"/>
      <w:r>
        <w:t>undeva</w:t>
      </w:r>
      <w:proofErr w:type="spellEnd"/>
      <w:r>
        <w:t xml:space="preserve">, </w:t>
      </w:r>
      <w:proofErr w:type="spellStart"/>
      <w:r>
        <w:t>adica</w:t>
      </w:r>
      <w:proofErr w:type="spellEnd"/>
      <w:r>
        <w:t xml:space="preserve"> </w:t>
      </w:r>
      <w:proofErr w:type="spellStart"/>
      <w:r>
        <w:t>chestia</w:t>
      </w:r>
      <w:proofErr w:type="spellEnd"/>
      <w:r>
        <w:t xml:space="preserve"> </w:t>
      </w:r>
      <w:proofErr w:type="spellStart"/>
      <w:r>
        <w:t>asta</w:t>
      </w:r>
      <w:proofErr w:type="spellEnd"/>
      <w:r>
        <w:t xml:space="preserve"> </w:t>
      </w:r>
      <w:proofErr w:type="spellStart"/>
      <w:r>
        <w:t>despre</w:t>
      </w:r>
      <w:proofErr w:type="spellEnd"/>
      <w:r>
        <w:t xml:space="preserve"> EMH </w:t>
      </w:r>
      <w:proofErr w:type="spellStart"/>
      <w:r>
        <w:t>despre</w:t>
      </w:r>
      <w:proofErr w:type="spellEnd"/>
      <w:r>
        <w:t xml:space="preserve"> care </w:t>
      </w:r>
      <w:proofErr w:type="spellStart"/>
      <w:r>
        <w:t>vorbisem</w:t>
      </w:r>
      <w:proofErr w:type="spellEnd"/>
      <w:r>
        <w:t xml:space="preserve"> </w:t>
      </w:r>
      <w:proofErr w:type="spellStart"/>
      <w:r>
        <w:t>si</w:t>
      </w:r>
      <w:proofErr w:type="spellEnd"/>
      <w:r>
        <w:t xml:space="preserve"> in </w:t>
      </w:r>
      <w:proofErr w:type="spellStart"/>
      <w:r>
        <w:t>propunere</w:t>
      </w:r>
      <w:proofErr w:type="spellEnd"/>
      <w:r>
        <w:t xml:space="preserve">. </w:t>
      </w:r>
    </w:p>
  </w:comment>
  <w:comment w:id="22" w:author="Ionut Hodoroaga" w:date="2021-09-25T20:23:00Z" w:initials="IH">
    <w:p w14:paraId="1528F680" w14:textId="77777777" w:rsidR="008C3BC0" w:rsidRDefault="008C3BC0">
      <w:pPr>
        <w:pStyle w:val="CommentText"/>
      </w:pPr>
      <w:r>
        <w:rPr>
          <w:rStyle w:val="CommentReference"/>
        </w:rPr>
        <w:annotationRef/>
      </w:r>
      <w:proofErr w:type="spellStart"/>
      <w:r>
        <w:t>Scrie</w:t>
      </w:r>
      <w:proofErr w:type="spellEnd"/>
      <w:r>
        <w:t xml:space="preserve"> </w:t>
      </w:r>
      <w:proofErr w:type="spellStart"/>
      <w:r>
        <w:t>despre</w:t>
      </w:r>
      <w:proofErr w:type="spellEnd"/>
      <w:r>
        <w:t xml:space="preserve"> </w:t>
      </w:r>
      <w:proofErr w:type="spellStart"/>
      <w:r>
        <w:t>asta</w:t>
      </w:r>
      <w:proofErr w:type="spellEnd"/>
      <w:r>
        <w:t xml:space="preserve">. Ce cost </w:t>
      </w:r>
      <w:proofErr w:type="spellStart"/>
      <w:r>
        <w:t>ar</w:t>
      </w:r>
      <w:proofErr w:type="spellEnd"/>
      <w:r>
        <w:t xml:space="preserve"> fi!! :D</w:t>
      </w:r>
      <w:r w:rsidR="00270CAF">
        <w:t xml:space="preserve">, </w:t>
      </w:r>
      <w:proofErr w:type="spellStart"/>
      <w:r w:rsidR="00270CAF">
        <w:t>dar</w:t>
      </w:r>
      <w:proofErr w:type="spellEnd"/>
      <w:r w:rsidR="00270CAF">
        <w:t xml:space="preserve"> </w:t>
      </w:r>
      <w:proofErr w:type="spellStart"/>
      <w:r w:rsidR="00270CAF">
        <w:t>asta</w:t>
      </w:r>
      <w:proofErr w:type="spellEnd"/>
      <w:r w:rsidR="00270CAF">
        <w:t xml:space="preserve"> </w:t>
      </w:r>
      <w:proofErr w:type="spellStart"/>
      <w:r w:rsidR="00270CAF">
        <w:t>doar</w:t>
      </w:r>
      <w:proofErr w:type="spellEnd"/>
      <w:r w:rsidR="00270CAF">
        <w:t xml:space="preserve"> </w:t>
      </w:r>
      <w:proofErr w:type="spellStart"/>
      <w:r w:rsidR="00270CAF">
        <w:t>daca</w:t>
      </w:r>
      <w:proofErr w:type="spellEnd"/>
      <w:r w:rsidR="00270CAF">
        <w:t xml:space="preserve"> am negative CARS pe </w:t>
      </w:r>
      <w:proofErr w:type="spellStart"/>
      <w:r w:rsidR="00270CAF">
        <w:t>undeva</w:t>
      </w:r>
      <w:proofErr w:type="spellEnd"/>
      <w:r w:rsidR="00270CAF">
        <w:t xml:space="preserve">. </w:t>
      </w:r>
    </w:p>
    <w:p w14:paraId="095C472B" w14:textId="164FF9A5" w:rsidR="00270CAF" w:rsidRDefault="00270CAF">
      <w:pPr>
        <w:pStyle w:val="CommentText"/>
      </w:pPr>
    </w:p>
  </w:comment>
  <w:comment w:id="23" w:author="Ionut Hodoroaga" w:date="2021-09-25T19:32:00Z" w:initials="IH">
    <w:p w14:paraId="2D10A79D" w14:textId="0DE037E7" w:rsidR="00B13A4F" w:rsidRDefault="00B13A4F">
      <w:pPr>
        <w:pStyle w:val="CommentText"/>
      </w:pPr>
      <w:r>
        <w:rPr>
          <w:rStyle w:val="CommentReference"/>
        </w:rPr>
        <w:annotationRef/>
      </w:r>
      <w:proofErr w:type="spellStart"/>
      <w:r>
        <w:t>asta</w:t>
      </w:r>
      <w:proofErr w:type="spellEnd"/>
      <w:r>
        <w:t xml:space="preserve"> e </w:t>
      </w:r>
      <w:proofErr w:type="spellStart"/>
      <w:r>
        <w:t>deja</w:t>
      </w:r>
      <w:proofErr w:type="spellEnd"/>
      <w:r>
        <w:t xml:space="preserve"> </w:t>
      </w:r>
      <w:proofErr w:type="spellStart"/>
      <w:r>
        <w:t>sectiunea</w:t>
      </w:r>
      <w:proofErr w:type="spellEnd"/>
      <w:r>
        <w:t xml:space="preserve"> 1. Ce </w:t>
      </w:r>
      <w:proofErr w:type="spellStart"/>
      <w:r>
        <w:t>sa</w:t>
      </w:r>
      <w:proofErr w:type="spellEnd"/>
      <w:r>
        <w:t xml:space="preserve"> pun in </w:t>
      </w:r>
      <w:proofErr w:type="spellStart"/>
      <w:r>
        <w:t>sectiunea</w:t>
      </w:r>
      <w:proofErr w:type="spellEnd"/>
      <w:r>
        <w:t xml:space="preserve"> 2? Sau </w:t>
      </w:r>
      <w:proofErr w:type="spellStart"/>
      <w:r>
        <w:t>mai</w:t>
      </w:r>
      <w:proofErr w:type="spellEnd"/>
      <w:r>
        <w:t xml:space="preserve"> bn </w:t>
      </w:r>
      <w:proofErr w:type="spellStart"/>
      <w:r>
        <w:t>sa</w:t>
      </w:r>
      <w:proofErr w:type="spellEnd"/>
      <w:r>
        <w:t xml:space="preserve"> las </w:t>
      </w:r>
      <w:proofErr w:type="spellStart"/>
      <w:r>
        <w:t>doar</w:t>
      </w:r>
      <w:proofErr w:type="spellEnd"/>
      <w:r>
        <w:t xml:space="preserve"> 2 </w:t>
      </w:r>
      <w:proofErr w:type="spellStart"/>
      <w:r>
        <w:t>sectiuni</w:t>
      </w:r>
      <w:proofErr w:type="spellEnd"/>
      <w:r>
        <w:t xml:space="preserve"> cred. Si </w:t>
      </w:r>
      <w:proofErr w:type="spellStart"/>
      <w:r>
        <w:t>adaug</w:t>
      </w:r>
      <w:proofErr w:type="spellEnd"/>
      <w:r>
        <w:t xml:space="preserve"> </w:t>
      </w:r>
      <w:proofErr w:type="spellStart"/>
      <w:r>
        <w:t>multe</w:t>
      </w:r>
      <w:proofErr w:type="spellEnd"/>
      <w:r>
        <w:t xml:space="preserve"> </w:t>
      </w:r>
      <w:proofErr w:type="spellStart"/>
      <w:r>
        <w:t>articole</w:t>
      </w:r>
      <w:proofErr w:type="spellEnd"/>
      <w:r>
        <w:t xml:space="preserve">. Da, </w:t>
      </w:r>
      <w:proofErr w:type="spellStart"/>
      <w:r>
        <w:t>mai</w:t>
      </w:r>
      <w:proofErr w:type="spellEnd"/>
      <w:r>
        <w:t xml:space="preserve"> bine </w:t>
      </w:r>
      <w:proofErr w:type="spellStart"/>
      <w:r>
        <w:t>asa</w:t>
      </w:r>
      <w:proofErr w:type="spellEnd"/>
      <w:r>
        <w:t>. :D</w:t>
      </w:r>
    </w:p>
  </w:comment>
  <w:comment w:id="24" w:author="Ionut Hodoroaga" w:date="2021-09-25T19:32:00Z" w:initials="IH">
    <w:p w14:paraId="15D1DF26" w14:textId="7069FCB5" w:rsidR="00B13A4F" w:rsidRDefault="00B13A4F">
      <w:pPr>
        <w:pStyle w:val="CommentText"/>
      </w:pPr>
      <w:r>
        <w:rPr>
          <w:rStyle w:val="CommentReference"/>
        </w:rPr>
        <w:annotationRef/>
      </w:r>
      <w:proofErr w:type="spellStart"/>
      <w:r>
        <w:t>schimba</w:t>
      </w:r>
      <w:proofErr w:type="spellEnd"/>
      <w:r>
        <w:t xml:space="preserve"> cu fixed effects?</w:t>
      </w:r>
    </w:p>
  </w:comment>
  <w:comment w:id="25" w:author="Ionut Hodoroaga" w:date="2021-05-06T00:25:00Z" w:initials="IH">
    <w:p w14:paraId="20BCACB8" w14:textId="77777777" w:rsidR="00FC798B" w:rsidRPr="00D14316" w:rsidRDefault="00FC798B" w:rsidP="00FC798B">
      <w:pPr>
        <w:pStyle w:val="CommentText"/>
        <w:rPr>
          <w:color w:val="FF0000"/>
        </w:rPr>
      </w:pPr>
      <w:r>
        <w:rPr>
          <w:rStyle w:val="CommentReference"/>
        </w:rPr>
        <w:annotationRef/>
      </w:r>
      <w:proofErr w:type="spellStart"/>
      <w:r>
        <w:t>Yashvir</w:t>
      </w:r>
      <w:proofErr w:type="spellEnd"/>
      <w:r>
        <w:t xml:space="preserve">: </w:t>
      </w:r>
      <w:r w:rsidRPr="00D14316">
        <w:rPr>
          <w:color w:val="FF0000"/>
          <w:sz w:val="15"/>
          <w:szCs w:val="15"/>
        </w:rPr>
        <w:t>Given that other researchers have already shown di</w:t>
      </w:r>
      <w:r w:rsidRPr="00D14316">
        <w:rPr>
          <w:rFonts w:ascii="AAAAAJ+HelveticaNeue" w:hAnsi="AAAAAJ+HelveticaNeue" w:cs="AAAAAJ+HelveticaNeue"/>
          <w:color w:val="FF0000"/>
          <w:sz w:val="15"/>
          <w:szCs w:val="15"/>
        </w:rPr>
        <w:t>ff</w:t>
      </w:r>
      <w:r w:rsidRPr="00D14316">
        <w:rPr>
          <w:color w:val="FF0000"/>
          <w:sz w:val="15"/>
          <w:szCs w:val="15"/>
        </w:rPr>
        <w:t>erences per industry, what will be your contribution?</w:t>
      </w:r>
    </w:p>
  </w:comment>
  <w:comment w:id="26" w:author="Ionut Hodoroaga" w:date="2021-05-06T21:16:00Z" w:initials="IH">
    <w:p w14:paraId="013AE1A5" w14:textId="77777777" w:rsidR="00FC798B" w:rsidRDefault="00FC798B" w:rsidP="00FC798B">
      <w:pPr>
        <w:pStyle w:val="CommentText"/>
      </w:pPr>
      <w:r>
        <w:rPr>
          <w:rStyle w:val="CommentReference"/>
        </w:rPr>
        <w:annotationRef/>
      </w:r>
      <w:r>
        <w:t>Answered below this paragraph, starting with “From a theory standpoint…”</w:t>
      </w:r>
    </w:p>
  </w:comment>
  <w:comment w:id="27" w:author="Ionut Hodoroaga" w:date="2021-05-06T00:25:00Z" w:initials="IH">
    <w:p w14:paraId="4AEF1F67" w14:textId="77777777" w:rsidR="00FC798B" w:rsidRDefault="00FC798B" w:rsidP="00FC798B">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How do they show which industry is more a</w:t>
      </w:r>
      <w:r w:rsidRPr="00D14316">
        <w:rPr>
          <w:rFonts w:ascii="AAAAAJ+HelveticaNeue" w:hAnsi="AAAAAJ+HelveticaNeue" w:cs="AAAAAJ+HelveticaNeue"/>
          <w:color w:val="FF0000"/>
          <w:sz w:val="15"/>
          <w:szCs w:val="15"/>
        </w:rPr>
        <w:t>ff</w:t>
      </w:r>
      <w:r w:rsidRPr="00D14316">
        <w:rPr>
          <w:color w:val="FF0000"/>
          <w:sz w:val="15"/>
          <w:szCs w:val="15"/>
        </w:rPr>
        <w:t>ected by the emergence of the virus? Do they have a theory? Or are they using the CARs as well to show which industry is a</w:t>
      </w:r>
      <w:r w:rsidRPr="00D14316">
        <w:rPr>
          <w:rFonts w:ascii="AAAAAJ+HelveticaNeue" w:hAnsi="AAAAAJ+HelveticaNeue" w:cs="AAAAAJ+HelveticaNeue"/>
          <w:color w:val="FF0000"/>
          <w:sz w:val="15"/>
          <w:szCs w:val="15"/>
        </w:rPr>
        <w:t>ff</w:t>
      </w:r>
      <w:r w:rsidRPr="00D14316">
        <w:rPr>
          <w:color w:val="FF0000"/>
          <w:sz w:val="15"/>
          <w:szCs w:val="15"/>
        </w:rPr>
        <w:t>ected.</w:t>
      </w:r>
    </w:p>
  </w:comment>
  <w:comment w:id="28" w:author="Ionut Hodoroaga" w:date="2021-05-06T21:39:00Z" w:initials="IH">
    <w:p w14:paraId="52948F8E" w14:textId="77777777" w:rsidR="00FC798B" w:rsidRDefault="00FC798B" w:rsidP="00FC798B">
      <w:pPr>
        <w:pStyle w:val="CommentText"/>
      </w:pPr>
      <w:r>
        <w:rPr>
          <w:rStyle w:val="CommentReference"/>
        </w:rPr>
        <w:annotationRef/>
      </w:r>
      <w:r>
        <w:t>I answered these questions with the sentences that follow: “They take over which industries….”</w:t>
      </w:r>
    </w:p>
  </w:comment>
  <w:comment w:id="29" w:author="Ionut Hodoroaga" w:date="2021-09-25T20:03:00Z" w:initials="IH">
    <w:p w14:paraId="41FAA9B5" w14:textId="1B255012" w:rsidR="00D77F6A" w:rsidRDefault="00D77F6A">
      <w:pPr>
        <w:pStyle w:val="CommentText"/>
      </w:pPr>
      <w:r>
        <w:rPr>
          <w:rStyle w:val="CommentReference"/>
        </w:rPr>
        <w:annotationRef/>
      </w:r>
      <w:proofErr w:type="spellStart"/>
      <w:r>
        <w:t>fama</w:t>
      </w:r>
      <w:proofErr w:type="spellEnd"/>
      <w:r>
        <w:t xml:space="preserve"> French 12 industries classification. </w:t>
      </w:r>
      <w:r>
        <w:t>T</w:t>
      </w:r>
      <w:r>
        <w:t>alk</w:t>
      </w:r>
      <w:r>
        <w:t xml:space="preserve"> about this in contrast to the 11 industries I mentioned in the introduction. </w:t>
      </w:r>
    </w:p>
  </w:comment>
  <w:comment w:id="30" w:author="Ionut Hodoroaga" w:date="2021-09-25T20:10:00Z" w:initials="IH">
    <w:p w14:paraId="2903852C" w14:textId="392AC622" w:rsidR="00B270E6" w:rsidRDefault="00B270E6">
      <w:pPr>
        <w:pStyle w:val="CommentText"/>
      </w:pPr>
      <w:r>
        <w:rPr>
          <w:rStyle w:val="CommentReference"/>
        </w:rPr>
        <w:annotationRef/>
      </w:r>
      <w:r w:rsidRPr="00B270E6">
        <w:rPr>
          <w:color w:val="FF0000"/>
        </w:rPr>
        <w:t>TALK ABOUT FIXED EFFECTS!!!!</w:t>
      </w:r>
    </w:p>
  </w:comment>
  <w:comment w:id="31" w:author="Ionut Hodoroaga" w:date="2021-09-20T16:46:00Z" w:initials="IH">
    <w:p w14:paraId="3453E85C" w14:textId="77777777" w:rsidR="00B219BF" w:rsidRDefault="00B219BF" w:rsidP="00B219BF">
      <w:pPr>
        <w:pStyle w:val="CommentText"/>
      </w:pPr>
      <w:r>
        <w:rPr>
          <w:rStyle w:val="CommentReference"/>
        </w:rPr>
        <w:annotationRef/>
      </w:r>
      <w:r w:rsidRPr="00B219BF">
        <w:t>https://www-jstor-org.eur.idm.oclc.org/stable/pdf/253304.pdf?casa_token=gdJBLnc4yb4AAAAA:iXmNNSt7cs4qJwMlivn_bKvxILSdnBp_T7bPKLihU2H8j-rb8w4j7_So0QXnZEf7JVaCY6g8CKYp8HKI0B5a46sofCW-EituCDFP_ufzvlcPRQbUsWQo</w:t>
      </w:r>
    </w:p>
  </w:comment>
  <w:comment w:id="32" w:author="Ionut Hodoroaga" w:date="2021-09-20T16:46:00Z" w:initials="IH">
    <w:p w14:paraId="1205D130" w14:textId="77777777" w:rsidR="00B219BF" w:rsidRDefault="00B219BF" w:rsidP="00B219BF">
      <w:pPr>
        <w:pStyle w:val="CommentText"/>
      </w:pPr>
      <w:r>
        <w:rPr>
          <w:rStyle w:val="CommentReference"/>
        </w:rPr>
        <w:annotationRef/>
      </w:r>
      <w:r>
        <w:t>Problems and Solutions in Conducting Event Studies Author(s): Glenn V. Henderson, Jr.</w:t>
      </w:r>
    </w:p>
  </w:comment>
  <w:comment w:id="34" w:author="Ionut Hodoroaga" w:date="2021-09-22T12:50:00Z" w:initials="IH">
    <w:p w14:paraId="0BDAE5A9" w14:textId="30A1DFB2" w:rsidR="00FC798B" w:rsidRDefault="00FC798B">
      <w:pPr>
        <w:pStyle w:val="CommentText"/>
      </w:pPr>
      <w:r>
        <w:rPr>
          <w:rStyle w:val="CommentReference"/>
        </w:rPr>
        <w:annotationRef/>
      </w:r>
      <w:proofErr w:type="spellStart"/>
      <w:r>
        <w:t>Unde</w:t>
      </w:r>
      <w:proofErr w:type="spellEnd"/>
      <w:r>
        <w:t xml:space="preserve"> pot </w:t>
      </w:r>
      <w:proofErr w:type="spellStart"/>
      <w:r>
        <w:t>sa</w:t>
      </w:r>
      <w:proofErr w:type="spellEnd"/>
      <w:r>
        <w:t xml:space="preserve"> include </w:t>
      </w:r>
      <w:proofErr w:type="spellStart"/>
      <w:r>
        <w:t>chestia</w:t>
      </w:r>
      <w:proofErr w:type="spellEnd"/>
      <w:r>
        <w:t xml:space="preserve"> </w:t>
      </w:r>
      <w:proofErr w:type="spellStart"/>
      <w:r>
        <w:t>asta</w:t>
      </w:r>
      <w:proofErr w:type="spellEnd"/>
      <w:r>
        <w:t xml:space="preserve">? La literature review, theoretical framework </w:t>
      </w:r>
      <w:proofErr w:type="spellStart"/>
      <w:r>
        <w:t>sau</w:t>
      </w:r>
      <w:proofErr w:type="spellEnd"/>
      <w:r>
        <w:t xml:space="preserve"> methodology? Ma </w:t>
      </w:r>
      <w:proofErr w:type="spellStart"/>
      <w:r>
        <w:t>mai</w:t>
      </w:r>
      <w:proofErr w:type="spellEnd"/>
      <w:r>
        <w:t xml:space="preserve"> </w:t>
      </w:r>
      <w:proofErr w:type="spellStart"/>
      <w:r>
        <w:t>uit</w:t>
      </w:r>
      <w:proofErr w:type="spellEnd"/>
      <w:r>
        <w:t xml:space="preserve"> </w:t>
      </w:r>
      <w:proofErr w:type="spellStart"/>
      <w:r>
        <w:t>unde</w:t>
      </w:r>
      <w:proofErr w:type="spellEnd"/>
      <w:r>
        <w:t xml:space="preserve"> au </w:t>
      </w:r>
      <w:proofErr w:type="spellStart"/>
      <w:r>
        <w:t>bagat</w:t>
      </w:r>
      <w:proofErr w:type="spellEnd"/>
      <w:r>
        <w:t xml:space="preserve"> </w:t>
      </w:r>
      <w:proofErr w:type="spellStart"/>
      <w:r>
        <w:t>alte</w:t>
      </w:r>
      <w:proofErr w:type="spellEnd"/>
      <w:r>
        <w:t xml:space="preserve"> </w:t>
      </w:r>
      <w:proofErr w:type="spellStart"/>
      <w:r>
        <w:t>lucrari</w:t>
      </w:r>
      <w:proofErr w:type="spellEnd"/>
      <w:r>
        <w:t xml:space="preserve"> </w:t>
      </w:r>
      <w:proofErr w:type="spellStart"/>
      <w:r>
        <w:t>chestii</w:t>
      </w:r>
      <w:proofErr w:type="spellEnd"/>
      <w:r>
        <w:t xml:space="preserve"> de </w:t>
      </w:r>
      <w:proofErr w:type="spellStart"/>
      <w:r>
        <w:t>genul</w:t>
      </w:r>
      <w:proofErr w:type="spellEnd"/>
      <w:r>
        <w:t xml:space="preserve"> </w:t>
      </w:r>
      <w:proofErr w:type="spellStart"/>
      <w:r>
        <w:t>acesta</w:t>
      </w:r>
      <w:proofErr w:type="spellEnd"/>
      <w:r>
        <w:t>.</w:t>
      </w:r>
      <w:r w:rsidR="008C3BC0">
        <w:t xml:space="preserve"> E </w:t>
      </w:r>
      <w:proofErr w:type="spellStart"/>
      <w:r w:rsidR="008C3BC0">
        <w:t>momentan</w:t>
      </w:r>
      <w:proofErr w:type="spellEnd"/>
      <w:r w:rsidR="008C3BC0">
        <w:t xml:space="preserve"> in </w:t>
      </w:r>
      <w:proofErr w:type="spellStart"/>
      <w:r w:rsidR="008C3BC0">
        <w:t>introducere</w:t>
      </w:r>
      <w:proofErr w:type="spellEnd"/>
      <w:r w:rsidR="008C3BC0">
        <w:t xml:space="preserve"> LMAO.</w:t>
      </w:r>
    </w:p>
  </w:comment>
  <w:comment w:id="35" w:author="Ionut Hodoroaga" w:date="2021-05-06T00:19:00Z" w:initials="IH">
    <w:p w14:paraId="58E03545" w14:textId="77777777" w:rsidR="008C3BC0" w:rsidRDefault="008C3BC0" w:rsidP="008C3BC0">
      <w:pPr>
        <w:pStyle w:val="CommentText"/>
      </w:pPr>
      <w:r>
        <w:rPr>
          <w:rStyle w:val="CommentReference"/>
        </w:rPr>
        <w:annotationRef/>
      </w:r>
      <w:proofErr w:type="spellStart"/>
      <w:r>
        <w:t>Yashvir</w:t>
      </w:r>
      <w:proofErr w:type="spellEnd"/>
      <w:r>
        <w:t xml:space="preserve">: </w:t>
      </w:r>
      <w:r w:rsidRPr="00D14316">
        <w:rPr>
          <w:color w:val="FF0000"/>
          <w:sz w:val="15"/>
          <w:szCs w:val="15"/>
        </w:rPr>
        <w:t>Some did foresee this: check out the Bill Gates Ted Talk on pandemics.</w:t>
      </w:r>
    </w:p>
  </w:comment>
  <w:comment w:id="36" w:author="Ionut Hodoroaga" w:date="2021-05-06T00:27:00Z" w:initials="IH">
    <w:p w14:paraId="2C688A8F" w14:textId="77777777" w:rsidR="008C3BC0" w:rsidRDefault="008C3BC0" w:rsidP="008C3BC0">
      <w:pPr>
        <w:pStyle w:val="CommentText"/>
      </w:pPr>
      <w:r>
        <w:rPr>
          <w:rStyle w:val="CommentReference"/>
        </w:rPr>
        <w:annotationRef/>
      </w:r>
      <w:r>
        <w:t xml:space="preserve">Solved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39" w:author="Ionut Hodoroaga" w:date="2021-05-06T00:21:00Z" w:initials="IH">
    <w:p w14:paraId="41985868" w14:textId="77777777" w:rsidR="008C3BC0" w:rsidRPr="00D14316" w:rsidRDefault="008C3BC0" w:rsidP="008C3BC0">
      <w:pPr>
        <w:pStyle w:val="CommentText"/>
        <w:rPr>
          <w:color w:val="FF0000"/>
        </w:rPr>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You could give more attention to why you think that there will be di</w:t>
      </w:r>
      <w:r w:rsidRPr="00D14316">
        <w:rPr>
          <w:rFonts w:ascii="AAAAAJ+HelveticaNeue" w:hAnsi="AAAAAJ+HelveticaNeue" w:cs="AAAAAJ+HelveticaNeue"/>
          <w:color w:val="FF0000"/>
          <w:sz w:val="15"/>
          <w:szCs w:val="15"/>
        </w:rPr>
        <w:t>ff</w:t>
      </w:r>
      <w:r w:rsidRPr="00D14316">
        <w:rPr>
          <w:color w:val="FF0000"/>
          <w:sz w:val="15"/>
          <w:szCs w:val="15"/>
        </w:rPr>
        <w:t>erences across industries in your introduction.</w:t>
      </w:r>
    </w:p>
  </w:comment>
  <w:comment w:id="40" w:author="Ionut Hodoroaga" w:date="2021-05-06T00:21:00Z" w:initials="IH">
    <w:p w14:paraId="0C845A10" w14:textId="77777777" w:rsidR="008C3BC0" w:rsidRDefault="008C3BC0" w:rsidP="008C3BC0">
      <w:pPr>
        <w:pStyle w:val="CommentText"/>
      </w:pPr>
      <w:r>
        <w:rPr>
          <w:rStyle w:val="CommentReference"/>
        </w:rPr>
        <w:annotationRef/>
      </w:r>
      <w:r>
        <w:t>Solution: backed it up with some literature in the paragraph above</w:t>
      </w:r>
    </w:p>
  </w:comment>
  <w:comment w:id="41" w:author="Ionut Hodoroaga" w:date="2021-05-06T00:23:00Z" w:initials="IH">
    <w:p w14:paraId="4C7FC7D7" w14:textId="77777777" w:rsidR="008C3BC0" w:rsidRPr="00D14316" w:rsidRDefault="008C3BC0" w:rsidP="008C3BC0">
      <w:pPr>
        <w:pStyle w:val="CommentText"/>
        <w:rPr>
          <w:color w:val="FF0000"/>
        </w:rPr>
      </w:pPr>
      <w:r>
        <w:rPr>
          <w:rStyle w:val="CommentReference"/>
        </w:rPr>
        <w:annotationRef/>
      </w:r>
      <w:proofErr w:type="spellStart"/>
      <w:r>
        <w:t>Yashvir</w:t>
      </w:r>
      <w:proofErr w:type="spellEnd"/>
      <w:r>
        <w:t xml:space="preserve">: </w:t>
      </w:r>
      <w:r w:rsidRPr="00D14316">
        <w:rPr>
          <w:color w:val="FF0000"/>
          <w:sz w:val="15"/>
          <w:szCs w:val="15"/>
        </w:rPr>
        <w:t>When would you consider an industry future proof?</w:t>
      </w:r>
    </w:p>
  </w:comment>
  <w:comment w:id="42" w:author="Ionut Hodoroaga" w:date="2021-05-06T19:38:00Z" w:initials="IH">
    <w:p w14:paraId="5D226D81" w14:textId="77777777" w:rsidR="008C3BC0" w:rsidRDefault="008C3BC0" w:rsidP="008C3BC0">
      <w:pPr>
        <w:pStyle w:val="CommentText"/>
      </w:pPr>
      <w:r>
        <w:rPr>
          <w:rStyle w:val="CommentReference"/>
        </w:rPr>
        <w:annotationRef/>
      </w:r>
      <w:r>
        <w:t>rephrased</w:t>
      </w:r>
    </w:p>
  </w:comment>
  <w:comment w:id="45" w:author="Ionut Hodoroaga" w:date="2021-05-06T20:31:00Z" w:initials="IH">
    <w:p w14:paraId="0CCFC502" w14:textId="77777777" w:rsidR="008C3BC0" w:rsidRDefault="008C3BC0" w:rsidP="008C3BC0">
      <w:pPr>
        <w:pStyle w:val="CommentText"/>
      </w:pPr>
      <w:r>
        <w:rPr>
          <w:rStyle w:val="CommentReference"/>
        </w:rPr>
        <w:annotationRef/>
      </w:r>
      <w:r>
        <w:t>changed the sub-question</w:t>
      </w:r>
    </w:p>
  </w:comment>
  <w:comment w:id="48" w:author="Ionut Hodoroaga" w:date="2021-05-06T00:25:00Z" w:initials="IH">
    <w:p w14:paraId="19C59AB9" w14:textId="77777777" w:rsidR="008C3BC0" w:rsidRPr="00D14316" w:rsidRDefault="008C3BC0" w:rsidP="008C3BC0">
      <w:pPr>
        <w:pStyle w:val="CommentText"/>
        <w:rPr>
          <w:color w:val="FF0000"/>
        </w:rPr>
      </w:pPr>
      <w:r>
        <w:rPr>
          <w:rStyle w:val="CommentReference"/>
        </w:rPr>
        <w:annotationRef/>
      </w:r>
      <w:proofErr w:type="spellStart"/>
      <w:r>
        <w:t>Yashvir</w:t>
      </w:r>
      <w:proofErr w:type="spellEnd"/>
      <w:r>
        <w:t xml:space="preserve">: </w:t>
      </w:r>
      <w:r w:rsidRPr="00D14316">
        <w:rPr>
          <w:color w:val="FF0000"/>
          <w:sz w:val="15"/>
          <w:szCs w:val="15"/>
        </w:rPr>
        <w:t>Given that other researchers have already shown di</w:t>
      </w:r>
      <w:r w:rsidRPr="00D14316">
        <w:rPr>
          <w:rFonts w:ascii="AAAAAJ+HelveticaNeue" w:hAnsi="AAAAAJ+HelveticaNeue" w:cs="AAAAAJ+HelveticaNeue"/>
          <w:color w:val="FF0000"/>
          <w:sz w:val="15"/>
          <w:szCs w:val="15"/>
        </w:rPr>
        <w:t>ff</w:t>
      </w:r>
      <w:r w:rsidRPr="00D14316">
        <w:rPr>
          <w:color w:val="FF0000"/>
          <w:sz w:val="15"/>
          <w:szCs w:val="15"/>
        </w:rPr>
        <w:t>erences per industry, what will be your contribution?</w:t>
      </w:r>
    </w:p>
  </w:comment>
  <w:comment w:id="49" w:author="Ionut Hodoroaga" w:date="2021-05-06T21:16:00Z" w:initials="IH">
    <w:p w14:paraId="4CCD5923" w14:textId="77777777" w:rsidR="008C3BC0" w:rsidRDefault="008C3BC0" w:rsidP="008C3BC0">
      <w:pPr>
        <w:pStyle w:val="CommentText"/>
      </w:pPr>
      <w:r>
        <w:rPr>
          <w:rStyle w:val="CommentReference"/>
        </w:rPr>
        <w:annotationRef/>
      </w:r>
      <w:r>
        <w:t>Answered below this paragraph, starting with “From a theory standpoint…”</w:t>
      </w:r>
    </w:p>
  </w:comment>
  <w:comment w:id="50" w:author="Ionut Hodoroaga" w:date="2021-05-06T00:25:00Z" w:initials="IH">
    <w:p w14:paraId="7CE17AD0" w14:textId="77777777" w:rsidR="008C3BC0" w:rsidRDefault="008C3BC0" w:rsidP="008C3BC0">
      <w:pPr>
        <w:pStyle w:val="CommentText"/>
      </w:pPr>
      <w:r>
        <w:rPr>
          <w:rStyle w:val="CommentReference"/>
        </w:rPr>
        <w:annotationRef/>
      </w:r>
      <w:proofErr w:type="spellStart"/>
      <w:r>
        <w:rPr>
          <w:sz w:val="15"/>
          <w:szCs w:val="15"/>
        </w:rPr>
        <w:t>Yashvir</w:t>
      </w:r>
      <w:proofErr w:type="spellEnd"/>
      <w:r>
        <w:rPr>
          <w:sz w:val="15"/>
          <w:szCs w:val="15"/>
        </w:rPr>
        <w:t xml:space="preserve">: </w:t>
      </w:r>
      <w:r w:rsidRPr="00D14316">
        <w:rPr>
          <w:color w:val="FF0000"/>
          <w:sz w:val="15"/>
          <w:szCs w:val="15"/>
        </w:rPr>
        <w:t>How do they show which industry is more a</w:t>
      </w:r>
      <w:r w:rsidRPr="00D14316">
        <w:rPr>
          <w:rFonts w:ascii="AAAAAJ+HelveticaNeue" w:hAnsi="AAAAAJ+HelveticaNeue" w:cs="AAAAAJ+HelveticaNeue"/>
          <w:color w:val="FF0000"/>
          <w:sz w:val="15"/>
          <w:szCs w:val="15"/>
        </w:rPr>
        <w:t>ff</w:t>
      </w:r>
      <w:r w:rsidRPr="00D14316">
        <w:rPr>
          <w:color w:val="FF0000"/>
          <w:sz w:val="15"/>
          <w:szCs w:val="15"/>
        </w:rPr>
        <w:t>ected by the emergence of the virus? Do they have a theory? Or are they using the CARs as well to show which industry is a</w:t>
      </w:r>
      <w:r w:rsidRPr="00D14316">
        <w:rPr>
          <w:rFonts w:ascii="AAAAAJ+HelveticaNeue" w:hAnsi="AAAAAJ+HelveticaNeue" w:cs="AAAAAJ+HelveticaNeue"/>
          <w:color w:val="FF0000"/>
          <w:sz w:val="15"/>
          <w:szCs w:val="15"/>
        </w:rPr>
        <w:t>ff</w:t>
      </w:r>
      <w:r w:rsidRPr="00D14316">
        <w:rPr>
          <w:color w:val="FF0000"/>
          <w:sz w:val="15"/>
          <w:szCs w:val="15"/>
        </w:rPr>
        <w:t>ected.</w:t>
      </w:r>
    </w:p>
  </w:comment>
  <w:comment w:id="51" w:author="Ionut Hodoroaga" w:date="2021-05-06T21:39:00Z" w:initials="IH">
    <w:p w14:paraId="71317B5D" w14:textId="77777777" w:rsidR="008C3BC0" w:rsidRDefault="008C3BC0" w:rsidP="008C3BC0">
      <w:pPr>
        <w:pStyle w:val="CommentText"/>
      </w:pPr>
      <w:r>
        <w:rPr>
          <w:rStyle w:val="CommentReference"/>
        </w:rPr>
        <w:annotationRef/>
      </w:r>
      <w:r>
        <w:t>I answered these questions with the sentences that follow: “They take over which industries….”</w:t>
      </w:r>
    </w:p>
  </w:comment>
  <w:comment w:id="52" w:author="Ionut Hodoroaga" w:date="2021-05-06T00:27:00Z" w:initials="IH">
    <w:p w14:paraId="12569E17" w14:textId="77777777" w:rsidR="008C3BC0" w:rsidRDefault="008C3BC0" w:rsidP="008C3BC0">
      <w:pPr>
        <w:pStyle w:val="CommentText"/>
      </w:pPr>
      <w:r>
        <w:rPr>
          <w:rStyle w:val="CommentReference"/>
        </w:rPr>
        <w:annotationRef/>
      </w:r>
      <w:proofErr w:type="spellStart"/>
      <w:r>
        <w:t>Yashvir</w:t>
      </w:r>
      <w:proofErr w:type="spellEnd"/>
      <w:r>
        <w:t xml:space="preserve">: </w:t>
      </w:r>
      <w:r w:rsidRPr="00D14316">
        <w:rPr>
          <w:color w:val="FF0000"/>
          <w:sz w:val="15"/>
          <w:szCs w:val="15"/>
        </w:rPr>
        <w:t>You should try to strengthen the theory behind your hypotheses and make clear how you contribute to the literature.</w:t>
      </w:r>
    </w:p>
  </w:comment>
  <w:comment w:id="53" w:author="Ionut Hodoroaga" w:date="2021-05-07T00:44:00Z" w:initials="IH">
    <w:p w14:paraId="1FFBA336" w14:textId="77777777" w:rsidR="008C3BC0" w:rsidRDefault="008C3BC0" w:rsidP="008C3BC0">
      <w:pPr>
        <w:pStyle w:val="CommentText"/>
      </w:pPr>
      <w:r>
        <w:rPr>
          <w:rStyle w:val="CommentReference"/>
        </w:rPr>
        <w:annotationRef/>
      </w:r>
      <w:r>
        <w:t xml:space="preserve">Done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4" w:author="Ionut Hodoroaga" w:date="2021-05-07T01:06:00Z" w:initials="IH">
    <w:p w14:paraId="13B113B4" w14:textId="77777777" w:rsidR="008C3BC0" w:rsidRDefault="008C3BC0" w:rsidP="008C3BC0">
      <w:pPr>
        <w:pStyle w:val="CommentText"/>
        <w:rPr>
          <w:rFonts w:cstheme="minorHAnsi"/>
          <w:sz w:val="24"/>
          <w:szCs w:val="24"/>
        </w:rPr>
      </w:pPr>
      <w:r>
        <w:rPr>
          <w:rStyle w:val="CommentReference"/>
        </w:rPr>
        <w:annotationRef/>
      </w:r>
      <w:r>
        <w:t xml:space="preserve">I have a question. I could not find any article which classifies certain industries in the US as being vulnerable to the pandemic, although the ones that were hit hardest were </w:t>
      </w:r>
      <w:r>
        <w:rPr>
          <w:rFonts w:cstheme="minorHAnsi"/>
          <w:sz w:val="24"/>
          <w:szCs w:val="24"/>
        </w:rPr>
        <w:t xml:space="preserve">the energy, real estate, financials, utilities, consumer staples, </w:t>
      </w:r>
      <w:proofErr w:type="gramStart"/>
      <w:r>
        <w:rPr>
          <w:rFonts w:cstheme="minorHAnsi"/>
          <w:sz w:val="24"/>
          <w:szCs w:val="24"/>
        </w:rPr>
        <w:t>industrials</w:t>
      </w:r>
      <w:proofErr w:type="gramEnd"/>
      <w:r>
        <w:rPr>
          <w:rFonts w:cstheme="minorHAnsi"/>
          <w:sz w:val="24"/>
          <w:szCs w:val="24"/>
        </w:rPr>
        <w:t xml:space="preserve"> and healthcare, as mentioned in the third paragraph on page 1. </w:t>
      </w:r>
    </w:p>
    <w:p w14:paraId="0B4DA601" w14:textId="77777777" w:rsidR="008C3BC0" w:rsidRDefault="008C3BC0" w:rsidP="008C3BC0">
      <w:pPr>
        <w:pStyle w:val="CommentText"/>
        <w:rPr>
          <w:rFonts w:cstheme="minorHAnsi"/>
          <w:sz w:val="24"/>
          <w:szCs w:val="24"/>
        </w:rPr>
      </w:pPr>
    </w:p>
    <w:p w14:paraId="3CE61E06" w14:textId="77777777" w:rsidR="008C3BC0" w:rsidRDefault="008C3BC0" w:rsidP="008C3BC0">
      <w:pPr>
        <w:pStyle w:val="CommentText"/>
      </w:pPr>
      <w:r>
        <w:rPr>
          <w:rFonts w:cstheme="minorHAnsi"/>
          <w:sz w:val="24"/>
          <w:szCs w:val="24"/>
        </w:rPr>
        <w:t xml:space="preserve">My question is can I make some assumptions on which industries are “vulnerable” based on other articles that </w:t>
      </w:r>
      <w:proofErr w:type="spellStart"/>
      <w:r>
        <w:rPr>
          <w:rFonts w:cstheme="minorHAnsi"/>
          <w:sz w:val="24"/>
          <w:szCs w:val="24"/>
        </w:rPr>
        <w:t>analyse</w:t>
      </w:r>
      <w:proofErr w:type="spellEnd"/>
      <w:r>
        <w:rPr>
          <w:rFonts w:cstheme="minorHAnsi"/>
          <w:sz w:val="24"/>
          <w:szCs w:val="24"/>
        </w:rPr>
        <w:t xml:space="preserve"> the stock markets in Japan/China/other countries?</w:t>
      </w:r>
    </w:p>
  </w:comment>
  <w:comment w:id="55" w:author="Yashvir Gangaram-Panday" w:date="2021-05-17T12:27:00Z" w:initials="YG">
    <w:p w14:paraId="631AA5B8" w14:textId="77777777" w:rsidR="008C3BC0" w:rsidRDefault="008C3BC0" w:rsidP="008C3BC0">
      <w:pPr>
        <w:pStyle w:val="CommentText"/>
      </w:pPr>
      <w:r>
        <w:rPr>
          <w:rStyle w:val="CommentReference"/>
        </w:rPr>
        <w:annotationRef/>
      </w:r>
      <w:proofErr w:type="gramStart"/>
      <w:r>
        <w:t>Yes</w:t>
      </w:r>
      <w:proofErr w:type="gramEnd"/>
      <w:r>
        <w:t xml:space="preserve"> you can!</w:t>
      </w:r>
    </w:p>
    <w:p w14:paraId="10546002" w14:textId="77777777" w:rsidR="008C3BC0" w:rsidRDefault="008C3BC0" w:rsidP="008C3BC0">
      <w:pPr>
        <w:pStyle w:val="CommentText"/>
      </w:pPr>
    </w:p>
    <w:p w14:paraId="0FF3F03D" w14:textId="77777777" w:rsidR="008C3BC0" w:rsidRDefault="008C3BC0" w:rsidP="008C3BC0">
      <w:pPr>
        <w:pStyle w:val="CommentText"/>
      </w:pPr>
      <w:r>
        <w:t>I hereby accept your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6FC20C" w15:done="0"/>
  <w15:commentEx w15:paraId="2283FBEC" w15:paraIdParent="026FC20C" w15:done="0"/>
  <w15:commentEx w15:paraId="35F20C97" w15:done="0"/>
  <w15:commentEx w15:paraId="0C26A1B3" w15:paraIdParent="35F20C97" w15:done="0"/>
  <w15:commentEx w15:paraId="120CFACA" w15:done="0"/>
  <w15:commentEx w15:paraId="4D9B6237" w15:done="0"/>
  <w15:commentEx w15:paraId="55A414DC" w15:done="0"/>
  <w15:commentEx w15:paraId="2853CCF0" w15:done="0"/>
  <w15:commentEx w15:paraId="3B9F5087" w15:done="0"/>
  <w15:commentEx w15:paraId="0D7B72A6" w15:done="0"/>
  <w15:commentEx w15:paraId="64E03662" w15:done="0"/>
  <w15:commentEx w15:paraId="67824747" w15:done="0"/>
  <w15:commentEx w15:paraId="421BC98E" w15:done="0"/>
  <w15:commentEx w15:paraId="638D502D" w15:done="0"/>
  <w15:commentEx w15:paraId="074E8017" w15:done="0"/>
  <w15:commentEx w15:paraId="67CB64B2" w15:paraIdParent="074E8017" w15:done="0"/>
  <w15:commentEx w15:paraId="5A93B657" w15:done="0"/>
  <w15:commentEx w15:paraId="71380B8A" w15:done="0"/>
  <w15:commentEx w15:paraId="05F1EEFE" w15:done="0"/>
  <w15:commentEx w15:paraId="4B28DACC" w15:done="0"/>
  <w15:commentEx w15:paraId="45B9C6D7" w15:done="0"/>
  <w15:commentEx w15:paraId="4195996F" w15:done="0"/>
  <w15:commentEx w15:paraId="095C472B" w15:done="0"/>
  <w15:commentEx w15:paraId="2D10A79D" w15:done="0"/>
  <w15:commentEx w15:paraId="15D1DF26" w15:done="0"/>
  <w15:commentEx w15:paraId="20BCACB8" w15:done="0"/>
  <w15:commentEx w15:paraId="013AE1A5" w15:paraIdParent="20BCACB8" w15:done="0"/>
  <w15:commentEx w15:paraId="4AEF1F67" w15:done="0"/>
  <w15:commentEx w15:paraId="52948F8E" w15:paraIdParent="4AEF1F67" w15:done="0"/>
  <w15:commentEx w15:paraId="41FAA9B5" w15:done="0"/>
  <w15:commentEx w15:paraId="2903852C" w15:paraIdParent="41FAA9B5" w15:done="0"/>
  <w15:commentEx w15:paraId="3453E85C" w15:done="0"/>
  <w15:commentEx w15:paraId="1205D130" w15:paraIdParent="3453E85C" w15:done="0"/>
  <w15:commentEx w15:paraId="0BDAE5A9" w15:done="0"/>
  <w15:commentEx w15:paraId="58E03545" w15:done="0"/>
  <w15:commentEx w15:paraId="2C688A8F" w15:paraIdParent="58E03545" w15:done="0"/>
  <w15:commentEx w15:paraId="41985868" w15:done="0"/>
  <w15:commentEx w15:paraId="0C845A10" w15:paraIdParent="41985868" w15:done="0"/>
  <w15:commentEx w15:paraId="4C7FC7D7" w15:done="0"/>
  <w15:commentEx w15:paraId="5D226D81" w15:paraIdParent="4C7FC7D7" w15:done="0"/>
  <w15:commentEx w15:paraId="0CCFC502" w15:done="0"/>
  <w15:commentEx w15:paraId="19C59AB9" w15:done="0"/>
  <w15:commentEx w15:paraId="4CCD5923" w15:paraIdParent="19C59AB9" w15:done="0"/>
  <w15:commentEx w15:paraId="7CE17AD0" w15:done="0"/>
  <w15:commentEx w15:paraId="71317B5D" w15:paraIdParent="7CE17AD0" w15:done="0"/>
  <w15:commentEx w15:paraId="12569E17" w15:done="0"/>
  <w15:commentEx w15:paraId="1FFBA336" w15:paraIdParent="12569E17" w15:done="0"/>
  <w15:commentEx w15:paraId="3CE61E06" w15:paraIdParent="12569E17" w15:done="0"/>
  <w15:commentEx w15:paraId="0FF3F03D" w15:paraIdParent="12569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A42B" w16cex:dateUtc="2021-09-22T10:46:00Z"/>
  <w16cex:commentExtensible w16cex:durableId="24F5A42E" w16cex:dateUtc="2021-09-22T10:46:00Z"/>
  <w16cex:commentExtensible w16cex:durableId="24FA053C" w16cex:dateUtc="2021-09-25T18:29:00Z"/>
  <w16cex:commentExtensible w16cex:durableId="24FA053F" w16cex:dateUtc="2021-09-25T18:29:00Z"/>
  <w16cex:commentExtensible w16cex:durableId="24F5A10E" w16cex:dateUtc="2021-09-22T10:33:00Z"/>
  <w16cex:commentExtensible w16cex:durableId="24EF0623" w16cex:dateUtc="2021-09-17T10:18:00Z"/>
  <w16cex:commentExtensible w16cex:durableId="24EF0660" w16cex:dateUtc="2021-09-17T10:19:00Z"/>
  <w16cex:commentExtensible w16cex:durableId="24EF09BB" w16cex:dateUtc="2021-09-17T10:34:00Z"/>
  <w16cex:commentExtensible w16cex:durableId="24EF0C17" w16cex:dateUtc="2021-09-17T10:44:00Z"/>
  <w16cex:commentExtensible w16cex:durableId="24EF49F1" w16cex:dateUtc="2021-09-17T15:08:00Z"/>
  <w16cex:commentExtensible w16cex:durableId="24FA000C" w16cex:dateUtc="2021-09-25T18:07:00Z"/>
  <w16cex:commentExtensible w16cex:durableId="24F33347" w16cex:dateUtc="2021-09-20T14:20:00Z"/>
  <w16cex:commentExtensible w16cex:durableId="24F3340E" w16cex:dateUtc="2021-09-20T14:23:00Z"/>
  <w16cex:commentExtensible w16cex:durableId="24F33785" w16cex:dateUtc="2021-09-20T14:38:00Z"/>
  <w16cex:commentExtensible w16cex:durableId="24F33B38" w16cex:dateUtc="2021-09-20T14:54:00Z"/>
  <w16cex:commentExtensible w16cex:durableId="24F33B50" w16cex:dateUtc="2021-09-20T14:54:00Z"/>
  <w16cex:commentExtensible w16cex:durableId="24F5A6DF" w16cex:dateUtc="2021-09-22T10:58:00Z"/>
  <w16cex:commentExtensible w16cex:durableId="24F5A240" w16cex:dateUtc="2021-09-22T10:38:00Z"/>
  <w16cex:commentExtensible w16cex:durableId="24F5A373" w16cex:dateUtc="2021-09-22T10:43:00Z"/>
  <w16cex:commentExtensible w16cex:durableId="24FA02C1" w16cex:dateUtc="2021-09-25T18:19:00Z"/>
  <w16cex:commentExtensible w16cex:durableId="24FA0493" w16cex:dateUtc="2021-09-25T18:26:00Z"/>
  <w16cex:commentExtensible w16cex:durableId="24FA037D" w16cex:dateUtc="2021-09-25T18:22:00Z"/>
  <w16cex:commentExtensible w16cex:durableId="24FA03C6" w16cex:dateUtc="2021-09-25T18:23:00Z"/>
  <w16cex:commentExtensible w16cex:durableId="24F9F7BD" w16cex:dateUtc="2021-09-25T17:32:00Z"/>
  <w16cex:commentExtensible w16cex:durableId="24F9F7B3" w16cex:dateUtc="2021-09-25T17:32:00Z"/>
  <w16cex:commentExtensible w16cex:durableId="243DB5EB" w16cex:dateUtc="2021-05-05T22:25:00Z"/>
  <w16cex:commentExtensible w16cex:durableId="243EDB1A" w16cex:dateUtc="2021-05-06T19:16:00Z"/>
  <w16cex:commentExtensible w16cex:durableId="243DB606" w16cex:dateUtc="2021-05-05T22:25:00Z"/>
  <w16cex:commentExtensible w16cex:durableId="243EE074" w16cex:dateUtc="2021-05-06T19:39:00Z"/>
  <w16cex:commentExtensible w16cex:durableId="24F9FF2F" w16cex:dateUtc="2021-09-25T18:03:00Z"/>
  <w16cex:commentExtensible w16cex:durableId="24FA00C5" w16cex:dateUtc="2021-09-25T18:10:00Z"/>
  <w16cex:commentExtensible w16cex:durableId="24F33948" w16cex:dateUtc="2021-09-20T14:46:00Z"/>
  <w16cex:commentExtensible w16cex:durableId="24F33955" w16cex:dateUtc="2021-09-20T14:46:00Z"/>
  <w16cex:commentExtensible w16cex:durableId="24F5A515" w16cex:dateUtc="2021-09-22T10:50:00Z"/>
  <w16cex:commentExtensible w16cex:durableId="243DB4A3" w16cex:dateUtc="2021-05-05T22:19:00Z"/>
  <w16cex:commentExtensible w16cex:durableId="243DB67B" w16cex:dateUtc="2021-05-05T22:27:00Z"/>
  <w16cex:commentExtensible w16cex:durableId="243DB500" w16cex:dateUtc="2021-05-05T22:21:00Z"/>
  <w16cex:commentExtensible w16cex:durableId="243DB51F" w16cex:dateUtc="2021-05-05T22:21:00Z"/>
  <w16cex:commentExtensible w16cex:durableId="243DB574" w16cex:dateUtc="2021-05-05T22:23:00Z"/>
  <w16cex:commentExtensible w16cex:durableId="243EC440" w16cex:dateUtc="2021-05-06T17:38:00Z"/>
  <w16cex:commentExtensible w16cex:durableId="243ED09C" w16cex:dateUtc="2021-05-06T18:31:00Z"/>
  <w16cex:commentExtensible w16cex:durableId="24FA03FA" w16cex:dateUtc="2021-05-05T22:25:00Z"/>
  <w16cex:commentExtensible w16cex:durableId="24FA03F9" w16cex:dateUtc="2021-05-06T19:16:00Z"/>
  <w16cex:commentExtensible w16cex:durableId="24FA03F8" w16cex:dateUtc="2021-05-05T22:25:00Z"/>
  <w16cex:commentExtensible w16cex:durableId="24FA03F7" w16cex:dateUtc="2021-05-06T19:39:00Z"/>
  <w16cex:commentExtensible w16cex:durableId="243DB662" w16cex:dateUtc="2021-05-05T22:27:00Z"/>
  <w16cex:commentExtensible w16cex:durableId="243F0BE6" w16cex:dateUtc="2021-05-06T22:44:00Z"/>
  <w16cex:commentExtensible w16cex:durableId="243F1109" w16cex:dateUtc="2021-05-06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6FC20C" w16cid:durableId="24F5A42B"/>
  <w16cid:commentId w16cid:paraId="2283FBEC" w16cid:durableId="24F5A42E"/>
  <w16cid:commentId w16cid:paraId="35F20C97" w16cid:durableId="24FA053C"/>
  <w16cid:commentId w16cid:paraId="0C26A1B3" w16cid:durableId="24FA053F"/>
  <w16cid:commentId w16cid:paraId="120CFACA" w16cid:durableId="24F5A10E"/>
  <w16cid:commentId w16cid:paraId="4D9B6237" w16cid:durableId="24EF0623"/>
  <w16cid:commentId w16cid:paraId="55A414DC" w16cid:durableId="24EF0660"/>
  <w16cid:commentId w16cid:paraId="2853CCF0" w16cid:durableId="24EF09BB"/>
  <w16cid:commentId w16cid:paraId="3B9F5087" w16cid:durableId="24EF0C17"/>
  <w16cid:commentId w16cid:paraId="0D7B72A6" w16cid:durableId="24EF49F1"/>
  <w16cid:commentId w16cid:paraId="64E03662" w16cid:durableId="24FA000C"/>
  <w16cid:commentId w16cid:paraId="67824747" w16cid:durableId="24F33347"/>
  <w16cid:commentId w16cid:paraId="421BC98E" w16cid:durableId="24F3340E"/>
  <w16cid:commentId w16cid:paraId="638D502D" w16cid:durableId="24F33785"/>
  <w16cid:commentId w16cid:paraId="074E8017" w16cid:durableId="24F33B38"/>
  <w16cid:commentId w16cid:paraId="67CB64B2" w16cid:durableId="24F33B50"/>
  <w16cid:commentId w16cid:paraId="5A93B657" w16cid:durableId="24F5A6DF"/>
  <w16cid:commentId w16cid:paraId="71380B8A" w16cid:durableId="24F5A240"/>
  <w16cid:commentId w16cid:paraId="05F1EEFE" w16cid:durableId="24F5A373"/>
  <w16cid:commentId w16cid:paraId="4B28DACC" w16cid:durableId="24FA02C1"/>
  <w16cid:commentId w16cid:paraId="45B9C6D7" w16cid:durableId="24FA0493"/>
  <w16cid:commentId w16cid:paraId="4195996F" w16cid:durableId="24FA037D"/>
  <w16cid:commentId w16cid:paraId="095C472B" w16cid:durableId="24FA03C6"/>
  <w16cid:commentId w16cid:paraId="2D10A79D" w16cid:durableId="24F9F7BD"/>
  <w16cid:commentId w16cid:paraId="15D1DF26" w16cid:durableId="24F9F7B3"/>
  <w16cid:commentId w16cid:paraId="20BCACB8" w16cid:durableId="243DB5EB"/>
  <w16cid:commentId w16cid:paraId="013AE1A5" w16cid:durableId="243EDB1A"/>
  <w16cid:commentId w16cid:paraId="4AEF1F67" w16cid:durableId="243DB606"/>
  <w16cid:commentId w16cid:paraId="52948F8E" w16cid:durableId="243EE074"/>
  <w16cid:commentId w16cid:paraId="41FAA9B5" w16cid:durableId="24F9FF2F"/>
  <w16cid:commentId w16cid:paraId="2903852C" w16cid:durableId="24FA00C5"/>
  <w16cid:commentId w16cid:paraId="3453E85C" w16cid:durableId="24F33948"/>
  <w16cid:commentId w16cid:paraId="1205D130" w16cid:durableId="24F33955"/>
  <w16cid:commentId w16cid:paraId="0BDAE5A9" w16cid:durableId="24F5A515"/>
  <w16cid:commentId w16cid:paraId="58E03545" w16cid:durableId="243DB4A3"/>
  <w16cid:commentId w16cid:paraId="2C688A8F" w16cid:durableId="243DB67B"/>
  <w16cid:commentId w16cid:paraId="41985868" w16cid:durableId="243DB500"/>
  <w16cid:commentId w16cid:paraId="0C845A10" w16cid:durableId="243DB51F"/>
  <w16cid:commentId w16cid:paraId="4C7FC7D7" w16cid:durableId="243DB574"/>
  <w16cid:commentId w16cid:paraId="5D226D81" w16cid:durableId="243EC440"/>
  <w16cid:commentId w16cid:paraId="0CCFC502" w16cid:durableId="243ED09C"/>
  <w16cid:commentId w16cid:paraId="19C59AB9" w16cid:durableId="24FA03FA"/>
  <w16cid:commentId w16cid:paraId="4CCD5923" w16cid:durableId="24FA03F9"/>
  <w16cid:commentId w16cid:paraId="7CE17AD0" w16cid:durableId="24FA03F8"/>
  <w16cid:commentId w16cid:paraId="71317B5D" w16cid:durableId="24FA03F7"/>
  <w16cid:commentId w16cid:paraId="12569E17" w16cid:durableId="243DB662"/>
  <w16cid:commentId w16cid:paraId="1FFBA336" w16cid:durableId="243F0BE6"/>
  <w16cid:commentId w16cid:paraId="3CE61E06" w16cid:durableId="243F1109"/>
  <w16cid:commentId w16cid:paraId="0FF3F03D" w16cid:durableId="244CDF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198D3" w14:textId="77777777" w:rsidR="001D4556" w:rsidRDefault="001D4556" w:rsidP="009F42B2">
      <w:pPr>
        <w:spacing w:after="0" w:line="240" w:lineRule="auto"/>
      </w:pPr>
      <w:r>
        <w:separator/>
      </w:r>
    </w:p>
  </w:endnote>
  <w:endnote w:type="continuationSeparator" w:id="0">
    <w:p w14:paraId="090206F1" w14:textId="77777777" w:rsidR="001D4556" w:rsidRDefault="001D4556" w:rsidP="009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roid 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AAAAJ+HelveticaNeue">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92870"/>
      <w:docPartObj>
        <w:docPartGallery w:val="Page Numbers (Bottom of Page)"/>
        <w:docPartUnique/>
      </w:docPartObj>
    </w:sdtPr>
    <w:sdtEndPr>
      <w:rPr>
        <w:noProof/>
      </w:rPr>
    </w:sdtEndPr>
    <w:sdtContent>
      <w:p w14:paraId="35C0B4DC" w14:textId="0951B631" w:rsidR="009F42B2" w:rsidRDefault="009F4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03A29" w14:textId="77777777" w:rsidR="009F42B2" w:rsidRDefault="009F4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562E" w14:textId="77777777" w:rsidR="001D4556" w:rsidRDefault="001D4556" w:rsidP="009F42B2">
      <w:pPr>
        <w:spacing w:after="0" w:line="240" w:lineRule="auto"/>
      </w:pPr>
      <w:r>
        <w:separator/>
      </w:r>
    </w:p>
  </w:footnote>
  <w:footnote w:type="continuationSeparator" w:id="0">
    <w:p w14:paraId="268364FA" w14:textId="77777777" w:rsidR="001D4556" w:rsidRDefault="001D4556" w:rsidP="009F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755"/>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742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2080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D25BE"/>
    <w:multiLevelType w:val="hybridMultilevel"/>
    <w:tmpl w:val="4964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nut Hodoroaga">
    <w15:presenceInfo w15:providerId="None" w15:userId="Ionut Hodoroaga"/>
  </w15:person>
  <w15:person w15:author="Yashvir Gangaram-Panday">
    <w15:presenceInfo w15:providerId="AD" w15:userId="S::59946gga@eur.nl::6a98d9f8-a6e6-40e9-af8a-67487b871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10"/>
    <w:rsid w:val="00077F84"/>
    <w:rsid w:val="000E4CD7"/>
    <w:rsid w:val="00165DFC"/>
    <w:rsid w:val="001A0979"/>
    <w:rsid w:val="001C3D15"/>
    <w:rsid w:val="001D4556"/>
    <w:rsid w:val="00270CAF"/>
    <w:rsid w:val="002F26F9"/>
    <w:rsid w:val="002F4D1E"/>
    <w:rsid w:val="003107C9"/>
    <w:rsid w:val="00356EFB"/>
    <w:rsid w:val="003C3952"/>
    <w:rsid w:val="003D1994"/>
    <w:rsid w:val="00417EEF"/>
    <w:rsid w:val="00443F61"/>
    <w:rsid w:val="0044468A"/>
    <w:rsid w:val="004B08A2"/>
    <w:rsid w:val="005034F5"/>
    <w:rsid w:val="00512AAF"/>
    <w:rsid w:val="006047E7"/>
    <w:rsid w:val="00641D20"/>
    <w:rsid w:val="0064244A"/>
    <w:rsid w:val="006501C1"/>
    <w:rsid w:val="006740FA"/>
    <w:rsid w:val="00710C90"/>
    <w:rsid w:val="007954D6"/>
    <w:rsid w:val="007D3EF8"/>
    <w:rsid w:val="00825A8C"/>
    <w:rsid w:val="008279D3"/>
    <w:rsid w:val="00845BEB"/>
    <w:rsid w:val="00850483"/>
    <w:rsid w:val="008517DC"/>
    <w:rsid w:val="00896485"/>
    <w:rsid w:val="008B5D61"/>
    <w:rsid w:val="008C3BC0"/>
    <w:rsid w:val="008F7549"/>
    <w:rsid w:val="00906B89"/>
    <w:rsid w:val="0095425D"/>
    <w:rsid w:val="00975491"/>
    <w:rsid w:val="00992D84"/>
    <w:rsid w:val="009C7D05"/>
    <w:rsid w:val="009F42B2"/>
    <w:rsid w:val="00AE3456"/>
    <w:rsid w:val="00B13A4F"/>
    <w:rsid w:val="00B219BF"/>
    <w:rsid w:val="00B270E6"/>
    <w:rsid w:val="00B44B3F"/>
    <w:rsid w:val="00B5314B"/>
    <w:rsid w:val="00B93577"/>
    <w:rsid w:val="00C05BA9"/>
    <w:rsid w:val="00C9465B"/>
    <w:rsid w:val="00CE7C85"/>
    <w:rsid w:val="00D77F6A"/>
    <w:rsid w:val="00DF588E"/>
    <w:rsid w:val="00E03421"/>
    <w:rsid w:val="00E55D82"/>
    <w:rsid w:val="00E93810"/>
    <w:rsid w:val="00EE0BE0"/>
    <w:rsid w:val="00FC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586"/>
  <w15:chartTrackingRefBased/>
  <w15:docId w15:val="{5838090C-7324-49EC-A630-1CF219B2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810"/>
  </w:style>
  <w:style w:type="paragraph" w:styleId="Heading1">
    <w:name w:val="heading 1"/>
    <w:basedOn w:val="Normal"/>
    <w:next w:val="Normal"/>
    <w:link w:val="Heading1Char"/>
    <w:uiPriority w:val="9"/>
    <w:qFormat/>
    <w:rsid w:val="008964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3810"/>
    <w:pPr>
      <w:spacing w:line="240" w:lineRule="auto"/>
    </w:pPr>
    <w:rPr>
      <w:sz w:val="20"/>
      <w:szCs w:val="20"/>
    </w:rPr>
  </w:style>
  <w:style w:type="character" w:customStyle="1" w:styleId="CommentTextChar">
    <w:name w:val="Comment Text Char"/>
    <w:basedOn w:val="DefaultParagraphFont"/>
    <w:link w:val="CommentText"/>
    <w:uiPriority w:val="99"/>
    <w:semiHidden/>
    <w:rsid w:val="00E93810"/>
    <w:rPr>
      <w:sz w:val="20"/>
      <w:szCs w:val="20"/>
    </w:rPr>
  </w:style>
  <w:style w:type="character" w:styleId="CommentReference">
    <w:name w:val="annotation reference"/>
    <w:basedOn w:val="DefaultParagraphFont"/>
    <w:uiPriority w:val="99"/>
    <w:semiHidden/>
    <w:unhideWhenUsed/>
    <w:rsid w:val="00E93810"/>
    <w:rPr>
      <w:sz w:val="16"/>
      <w:szCs w:val="16"/>
    </w:rPr>
  </w:style>
  <w:style w:type="paragraph" w:styleId="NormalWeb">
    <w:name w:val="Normal (Web)"/>
    <w:basedOn w:val="Normal"/>
    <w:uiPriority w:val="99"/>
    <w:unhideWhenUsed/>
    <w:rsid w:val="003C3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952"/>
    <w:rPr>
      <w:b/>
      <w:bCs/>
    </w:rPr>
  </w:style>
  <w:style w:type="character" w:customStyle="1" w:styleId="mceitemhidden">
    <w:name w:val="mceitemhidden"/>
    <w:basedOn w:val="DefaultParagraphFont"/>
    <w:rsid w:val="003C3952"/>
  </w:style>
  <w:style w:type="character" w:customStyle="1" w:styleId="hiddenspellerror">
    <w:name w:val="hiddenspellerror"/>
    <w:basedOn w:val="DefaultParagraphFont"/>
    <w:rsid w:val="003C3952"/>
  </w:style>
  <w:style w:type="character" w:customStyle="1" w:styleId="hiddensuggestion">
    <w:name w:val="hiddensuggestion"/>
    <w:basedOn w:val="DefaultParagraphFont"/>
    <w:rsid w:val="003C3952"/>
  </w:style>
  <w:style w:type="character" w:customStyle="1" w:styleId="hiddengrammarerror">
    <w:name w:val="hiddengrammarerror"/>
    <w:basedOn w:val="DefaultParagraphFont"/>
    <w:rsid w:val="003C3952"/>
  </w:style>
  <w:style w:type="paragraph" w:styleId="Header">
    <w:name w:val="header"/>
    <w:basedOn w:val="Normal"/>
    <w:link w:val="HeaderChar"/>
    <w:uiPriority w:val="99"/>
    <w:unhideWhenUsed/>
    <w:rsid w:val="009F4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2B2"/>
  </w:style>
  <w:style w:type="paragraph" w:styleId="Footer">
    <w:name w:val="footer"/>
    <w:basedOn w:val="Normal"/>
    <w:link w:val="FooterChar"/>
    <w:uiPriority w:val="99"/>
    <w:unhideWhenUsed/>
    <w:rsid w:val="009F4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2B2"/>
  </w:style>
  <w:style w:type="character" w:customStyle="1" w:styleId="Heading1Char">
    <w:name w:val="Heading 1 Char"/>
    <w:basedOn w:val="DefaultParagraphFont"/>
    <w:link w:val="Heading1"/>
    <w:uiPriority w:val="9"/>
    <w:rsid w:val="008964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96485"/>
    <w:pPr>
      <w:spacing w:line="259" w:lineRule="auto"/>
      <w:outlineLvl w:val="9"/>
    </w:pPr>
  </w:style>
  <w:style w:type="paragraph" w:styleId="TOC2">
    <w:name w:val="toc 2"/>
    <w:basedOn w:val="Normal"/>
    <w:next w:val="Normal"/>
    <w:autoRedefine/>
    <w:uiPriority w:val="39"/>
    <w:unhideWhenUsed/>
    <w:rsid w:val="0089648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96485"/>
    <w:pPr>
      <w:spacing w:after="100" w:line="259" w:lineRule="auto"/>
    </w:pPr>
    <w:rPr>
      <w:rFonts w:eastAsiaTheme="minorEastAsia" w:cs="Times New Roman"/>
    </w:rPr>
  </w:style>
  <w:style w:type="paragraph" w:styleId="TOC3">
    <w:name w:val="toc 3"/>
    <w:basedOn w:val="Normal"/>
    <w:next w:val="Normal"/>
    <w:autoRedefine/>
    <w:uiPriority w:val="39"/>
    <w:unhideWhenUsed/>
    <w:rsid w:val="00896485"/>
    <w:pPr>
      <w:spacing w:after="100" w:line="259" w:lineRule="auto"/>
      <w:ind w:left="440"/>
    </w:pPr>
    <w:rPr>
      <w:rFonts w:eastAsiaTheme="minorEastAsia" w:cs="Times New Roman"/>
    </w:rPr>
  </w:style>
  <w:style w:type="paragraph" w:styleId="ListParagraph">
    <w:name w:val="List Paragraph"/>
    <w:basedOn w:val="Normal"/>
    <w:uiPriority w:val="34"/>
    <w:qFormat/>
    <w:rsid w:val="00896485"/>
    <w:pPr>
      <w:ind w:left="720"/>
      <w:contextualSpacing/>
    </w:pPr>
  </w:style>
  <w:style w:type="paragraph" w:styleId="CommentSubject">
    <w:name w:val="annotation subject"/>
    <w:basedOn w:val="CommentText"/>
    <w:next w:val="CommentText"/>
    <w:link w:val="CommentSubjectChar"/>
    <w:uiPriority w:val="99"/>
    <w:semiHidden/>
    <w:unhideWhenUsed/>
    <w:rsid w:val="008517DC"/>
    <w:rPr>
      <w:b/>
      <w:bCs/>
    </w:rPr>
  </w:style>
  <w:style w:type="character" w:customStyle="1" w:styleId="CommentSubjectChar">
    <w:name w:val="Comment Subject Char"/>
    <w:basedOn w:val="CommentTextChar"/>
    <w:link w:val="CommentSubject"/>
    <w:uiPriority w:val="99"/>
    <w:semiHidden/>
    <w:rsid w:val="008517DC"/>
    <w:rPr>
      <w:b/>
      <w:bCs/>
      <w:sz w:val="20"/>
      <w:szCs w:val="20"/>
    </w:rPr>
  </w:style>
  <w:style w:type="character" w:customStyle="1" w:styleId="title-text">
    <w:name w:val="title-text"/>
    <w:basedOn w:val="DefaultParagraphFont"/>
    <w:rsid w:val="008F7549"/>
  </w:style>
  <w:style w:type="paragraph" w:styleId="Bibliography">
    <w:name w:val="Bibliography"/>
    <w:basedOn w:val="Normal"/>
    <w:next w:val="Normal"/>
    <w:uiPriority w:val="37"/>
    <w:unhideWhenUsed/>
    <w:rsid w:val="008C3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8820">
      <w:bodyDiv w:val="1"/>
      <w:marLeft w:val="0"/>
      <w:marRight w:val="0"/>
      <w:marTop w:val="0"/>
      <w:marBottom w:val="0"/>
      <w:divBdr>
        <w:top w:val="none" w:sz="0" w:space="0" w:color="auto"/>
        <w:left w:val="none" w:sz="0" w:space="0" w:color="auto"/>
        <w:bottom w:val="none" w:sz="0" w:space="0" w:color="auto"/>
        <w:right w:val="none" w:sz="0" w:space="0" w:color="auto"/>
      </w:divBdr>
    </w:div>
    <w:div w:id="1131170067">
      <w:bodyDiv w:val="1"/>
      <w:marLeft w:val="0"/>
      <w:marRight w:val="0"/>
      <w:marTop w:val="0"/>
      <w:marBottom w:val="0"/>
      <w:divBdr>
        <w:top w:val="none" w:sz="0" w:space="0" w:color="auto"/>
        <w:left w:val="none" w:sz="0" w:space="0" w:color="auto"/>
        <w:bottom w:val="none" w:sz="0" w:space="0" w:color="auto"/>
        <w:right w:val="none" w:sz="0" w:space="0" w:color="auto"/>
      </w:divBdr>
    </w:div>
    <w:div w:id="1335959735">
      <w:bodyDiv w:val="1"/>
      <w:marLeft w:val="0"/>
      <w:marRight w:val="0"/>
      <w:marTop w:val="0"/>
      <w:marBottom w:val="0"/>
      <w:divBdr>
        <w:top w:val="none" w:sz="0" w:space="0" w:color="auto"/>
        <w:left w:val="none" w:sz="0" w:space="0" w:color="auto"/>
        <w:bottom w:val="none" w:sz="0" w:space="0" w:color="auto"/>
        <w:right w:val="none" w:sz="0" w:space="0" w:color="auto"/>
      </w:divBdr>
    </w:div>
    <w:div w:id="1464038262">
      <w:bodyDiv w:val="1"/>
      <w:marLeft w:val="0"/>
      <w:marRight w:val="0"/>
      <w:marTop w:val="0"/>
      <w:marBottom w:val="0"/>
      <w:divBdr>
        <w:top w:val="none" w:sz="0" w:space="0" w:color="auto"/>
        <w:left w:val="none" w:sz="0" w:space="0" w:color="auto"/>
        <w:bottom w:val="none" w:sz="0" w:space="0" w:color="auto"/>
        <w:right w:val="none" w:sz="0" w:space="0" w:color="auto"/>
      </w:divBdr>
    </w:div>
    <w:div w:id="1570070724">
      <w:bodyDiv w:val="1"/>
      <w:marLeft w:val="0"/>
      <w:marRight w:val="0"/>
      <w:marTop w:val="0"/>
      <w:marBottom w:val="0"/>
      <w:divBdr>
        <w:top w:val="none" w:sz="0" w:space="0" w:color="auto"/>
        <w:left w:val="none" w:sz="0" w:space="0" w:color="auto"/>
        <w:bottom w:val="none" w:sz="0" w:space="0" w:color="auto"/>
        <w:right w:val="none" w:sz="0" w:space="0" w:color="auto"/>
      </w:divBdr>
    </w:div>
    <w:div w:id="1583489585">
      <w:bodyDiv w:val="1"/>
      <w:marLeft w:val="0"/>
      <w:marRight w:val="0"/>
      <w:marTop w:val="0"/>
      <w:marBottom w:val="0"/>
      <w:divBdr>
        <w:top w:val="none" w:sz="0" w:space="0" w:color="auto"/>
        <w:left w:val="none" w:sz="0" w:space="0" w:color="auto"/>
        <w:bottom w:val="none" w:sz="0" w:space="0" w:color="auto"/>
        <w:right w:val="none" w:sz="0" w:space="0" w:color="auto"/>
      </w:divBdr>
    </w:div>
    <w:div w:id="19139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Xio20</b:Tag>
    <b:SourceType>JournalArticle</b:SourceType>
    <b:Guid>{025E663E-FC75-4789-BA10-5E6C77EAC381}</b:Guid>
    <b:Author>
      <b:Author>
        <b:NameList>
          <b:Person>
            <b:Last>Xiong</b:Last>
            <b:First>Hao</b:First>
          </b:Person>
          <b:Person>
            <b:Last>Wu</b:Last>
            <b:First>Zuofeng</b:First>
          </b:Person>
          <b:Person>
            <b:Last>Hou</b:Last>
            <b:First>Fei</b:First>
          </b:Person>
          <b:Person>
            <b:Last>Zhang</b:Last>
            <b:First>Jun</b:First>
          </b:Person>
        </b:NameList>
      </b:Author>
    </b:Author>
    <b:Title>Which Firm-specific Characteristics Affect the Market Reaction of Chinese Listed Companies to the COVID-19 Pandemic?</b:Title>
    <b:Year>2020</b:Year>
    <b:Month>July</b:Month>
    <b:JournalName>Emerging Markets Finance and Trade</b:JournalName>
    <b:Pages>2231-2242</b:Pages>
    <b:RefOrder>1</b:RefOrder>
  </b:Source>
  <b:Source>
    <b:Tag>The20</b:Tag>
    <b:SourceType>InternetSite</b:SourceType>
    <b:Guid>{5ADC444A-7D04-4BE3-BE55-97F4BD38170A}</b:Guid>
    <b:Title>The American Journal of Managed Care</b:Title>
    <b:InternetSiteTitle>AJMC</b:InternetSiteTitle>
    <b:Year>2020</b:Year>
    <b:URL>https://www.ajmc.com/view/a-timeline-of-covid19-developments-in-2020</b:URL>
    <b:RefOrder>2</b:RefOrder>
  </b:Source>
  <b:Source>
    <b:Tag>Goo21</b:Tag>
    <b:SourceType>InternetSite</b:SourceType>
    <b:Guid>{48A81994-0F57-4E6E-ACE3-5996830DC6E4}</b:Guid>
    <b:Title>Google</b:Title>
    <b:InternetSiteTitle>Google </b:InternetSiteTitle>
    <b:Year>2021</b:Year>
    <b:URL>https://www.google.com/search?q=s%26p+500&amp;safe=strict&amp;rlz=1C1GCEA_enRO864RO864&amp;sxsrf=ALeKk02N-nMHc1941VdqWn3WmLTjNG57QA%3A1618609931967&amp;ei=Cwd6YJXHOoyAkwXggLuwDg&amp;oq=s%26p+500&amp;gs_lcp=Cgdnd3Mtd2l6EAMyBAgjECcyBQgAEJECMgQIABBDMgQIABBDMgQIABBDMgQIABBDMgIIADICC</b:URL>
    <b:RefOrder>3</b:RefOrder>
  </b:Source>
  <b:Source>
    <b:Tag>HeP20</b:Tag>
    <b:SourceType>JournalArticle</b:SourceType>
    <b:Guid>{3F149070-EDB7-4159-9DBD-A14AAB24035D}</b:Guid>
    <b:Title>COVID–19’s Impact on Stock Prices Across Different Sectors—An Event Study Based on the Chinese Stock Market</b:Title>
    <b:Year>2020</b:Year>
    <b:Author>
      <b:Author>
        <b:NameList>
          <b:Person>
            <b:Last>He</b:Last>
            <b:First>Pinglin</b:First>
          </b:Person>
          <b:Person>
            <b:Last>Sun</b:Last>
            <b:First>Yulong</b:First>
          </b:Person>
          <b:Person>
            <b:Last>Zhang</b:Last>
            <b:First>Ying</b:First>
          </b:Person>
          <b:Person>
            <b:Last>Li</b:Last>
            <b:First>Tao</b:First>
          </b:Person>
        </b:NameList>
      </b:Author>
    </b:Author>
    <b:JournalName>Emerging Markets Finance and Trade</b:JournalName>
    <b:Pages>2198-2212</b:Pages>
    <b:RefOrder>4</b:RefOrder>
  </b:Source>
  <b:Source>
    <b:Tag>Qin20</b:Tag>
    <b:SourceType>JournalArticle</b:SourceType>
    <b:Guid>{E5F65194-3809-4856-BA49-02CBE737053F}</b:Guid>
    <b:Author>
      <b:Author>
        <b:NameList>
          <b:Person>
            <b:Last>Qin</b:Last>
            <b:First>Xiuhong</b:First>
          </b:Person>
          <b:Person>
            <b:Last>Huang</b:Last>
            <b:First>Guoliang</b:First>
          </b:Person>
          <b:Person>
            <b:Last>Huayu</b:Last>
            <b:First>Shen</b:First>
          </b:Person>
          <b:Person>
            <b:Last>Fu</b:Last>
            <b:First>Mengyao</b:First>
          </b:Person>
        </b:NameList>
      </b:Author>
    </b:Author>
    <b:Title>COVID-19 Pandemic and Firm-level Cash Holding—Moderating Effect of Goodwill and Goodwill Impairment</b:Title>
    <b:JournalName>Emerging Markets Finance and Trade</b:JournalName>
    <b:Year>2020</b:Year>
    <b:Pages>2243-2258</b:Pages>
    <b:RefOrder>5</b:RefOrder>
  </b:Source>
  <b:Source>
    <b:Tag>Chech</b:Tag>
    <b:SourceType>JournalArticle</b:SourceType>
    <b:Guid>{16EE2CE6-6CA8-49AC-829E-D8DE5E2AFBE0}</b:Guid>
    <b:Author>
      <b:Author>
        <b:NameList>
          <b:Person>
            <b:Last>Chen</b:Last>
            <b:First>Ming-Hsiang</b:First>
          </b:Person>
          <b:Person>
            <b:Last>Jang</b:Last>
            <b:First>SooCheong</b:First>
          </b:Person>
          <b:Person>
            <b:Last>Kim</b:Last>
            <b:First>Woo</b:First>
            <b:Middle>Gon</b:Middle>
          </b:Person>
        </b:NameList>
      </b:Author>
    </b:Author>
    <b:Title>The impact of the SARS outbreak on Taiwanese hotel stock performance: An event-study approach</b:Title>
    <b:JournalName>International Journal of Hospitality Management</b:JournalName>
    <b:Year>2007, March</b:Year>
    <b:Pages>200-212</b:Pages>
    <b:RefOrder>6</b:RefOrder>
  </b:Source>
  <b:Source>
    <b:Tag>AlAer</b:Tag>
    <b:SourceType>JournalArticle</b:SourceType>
    <b:Guid>{AC4B633C-B5BE-444A-96B1-6F3712F8E75A}</b:Guid>
    <b:Author>
      <b:Author>
        <b:NameList>
          <b:Person>
            <b:Last>Al-Awadhi</b:Last>
            <b:First>Abdullah</b:First>
            <b:Middle>M</b:Middle>
          </b:Person>
          <b:Person>
            <b:Last>Alsaifi</b:Last>
            <b:First>Khaled</b:First>
          </b:Person>
          <b:Person>
            <b:Last>Al-Awadhi</b:Last>
            <b:First>Ahmad</b:First>
          </b:Person>
          <b:Person>
            <b:Last>Alhammadi</b:Last>
            <b:First>Salah</b:First>
          </b:Person>
        </b:NameList>
      </b:Author>
    </b:Author>
    <b:Title>Death and contagious infectious diseases: Impact of the COVID-19 virus on stock market returns</b:Title>
    <b:JournalName>Journal of Behavioral and Experimental Finance</b:JournalName>
    <b:Year>2020, September</b:Year>
    <b:RefOrder>7</b:RefOrder>
  </b:Source>
  <b:Source>
    <b:Tag>Sta21</b:Tag>
    <b:SourceType>InternetSite</b:SourceType>
    <b:Guid>{24C6F743-14E9-412D-A69D-E9D20CAEE51A}</b:Guid>
    <b:Title>Statista</b:Title>
    <b:Year>2021</b:Year>
    <b:Author>
      <b:Author>
        <b:Corporate>Statista Research Department</b:Corporate>
      </b:Author>
    </b:Author>
    <b:Month>Feb</b:Month>
    <b:Day>4</b:Day>
    <b:URL>https://www.statista.com/statistics/580711/sandp-500-returns-by-sector/#:~:text=Returns%20of%20S%26P%20500%20index,U.S.%202010%2D2020%2C%20by%20sector&amp;text=In%202020%2C%20the%20IT%20S%26P,return%20amounting%20to%2043.9%20percent.</b:URL>
    <b:RefOrder>8</b:RefOrder>
  </b:Source>
  <b:Source>
    <b:Tag>MSC21</b:Tag>
    <b:SourceType>InternetSite</b:SourceType>
    <b:Guid>{F844E641-4EBE-45C3-8FB2-26E1676D15DD}</b:Guid>
    <b:Title>MSCI</b:Title>
    <b:Year>2021</b:Year>
    <b:Month>05</b:Month>
    <b:Day>06</b:Day>
    <b:URL>https://www.msci.com/gics</b:URL>
    <b:RefOrder>9</b:RefOrder>
  </b:Source>
  <b:Source>
    <b:Tag>Chaer</b:Tag>
    <b:SourceType>JournalArticle</b:SourceType>
    <b:Guid>{3EF01CBC-E2B2-49B3-9AE7-ACDF422AFA93}</b:Guid>
    <b:Title>Fundamentals and Stock Returns in Japan</b:Title>
    <b:Year>1991, December</b:Year>
    <b:Author>
      <b:Author>
        <b:NameList>
          <b:Person>
            <b:Last>Chan</b:Last>
            <b:First>Louis</b:First>
            <b:Middle>K C</b:Middle>
          </b:Person>
          <b:Person>
            <b:Last>Hamao</b:Last>
            <b:First>Yashushi</b:First>
          </b:Person>
          <b:Person>
            <b:Last>Lakonishok</b:Last>
            <b:First>Josef</b:First>
          </b:Person>
        </b:NameList>
      </b:Author>
    </b:Author>
    <b:JournalName>The Journal of Finance</b:JournalName>
    <b:Pages>1739-1764</b:Pages>
    <b:RefOrder>10</b:RefOrder>
  </b:Source>
</b:Sources>
</file>

<file path=customXml/itemProps1.xml><?xml version="1.0" encoding="utf-8"?>
<ds:datastoreItem xmlns:ds="http://schemas.openxmlformats.org/officeDocument/2006/customXml" ds:itemID="{0B3D17A1-DE72-4C5D-9186-FC74FDDB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16064</TotalTime>
  <Pages>18</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8</cp:revision>
  <dcterms:created xsi:type="dcterms:W3CDTF">2021-05-18T17:48:00Z</dcterms:created>
  <dcterms:modified xsi:type="dcterms:W3CDTF">2021-09-25T18:29:00Z</dcterms:modified>
</cp:coreProperties>
</file>