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3AE27" w14:textId="77777777" w:rsidR="007B44B5" w:rsidRDefault="007B44B5">
      <w:pPr>
        <w:spacing w:before="2400"/>
      </w:pPr>
    </w:p>
    <w:p w14:paraId="02DCF220" w14:textId="77777777" w:rsidR="007B44B5" w:rsidRDefault="00000000">
      <w:pPr>
        <w:jc w:val="center"/>
      </w:pPr>
      <w:r>
        <w:rPr>
          <w:noProof/>
        </w:rPr>
        <w:drawing>
          <wp:inline distT="0" distB="0" distL="0" distR="0" wp14:anchorId="13CDFF9C" wp14:editId="60D3BBA4">
            <wp:extent cx="1905000" cy="1247775"/>
            <wp:effectExtent l="0" t="0" r="0" b="0"/>
            <wp:docPr id="1" name="cover-logo" descr="DW Audio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247775"/>
                    </a:xfrm>
                    <a:prstGeom prst="rect">
                      <a:avLst/>
                    </a:prstGeom>
                  </pic:spPr>
                </pic:pic>
              </a:graphicData>
            </a:graphic>
          </wp:inline>
        </w:drawing>
      </w:r>
    </w:p>
    <w:p w14:paraId="714174F0" w14:textId="77777777" w:rsidR="007B44B5" w:rsidRDefault="00000000">
      <w:pPr>
        <w:spacing w:before="400"/>
        <w:jc w:val="center"/>
      </w:pPr>
      <w:r>
        <w:rPr>
          <w:b/>
          <w:bCs/>
          <w:color w:val="2080D0"/>
          <w:sz w:val="56"/>
          <w:szCs w:val="56"/>
        </w:rPr>
        <w:t>Companion Integration</w:t>
      </w:r>
    </w:p>
    <w:p w14:paraId="773007AF" w14:textId="77777777" w:rsidR="007B44B5" w:rsidRDefault="00000000">
      <w:pPr>
        <w:jc w:val="center"/>
      </w:pPr>
      <w:r>
        <w:rPr>
          <w:color w:val="6B7280"/>
          <w:sz w:val="36"/>
          <w:szCs w:val="36"/>
        </w:rPr>
        <w:t>Design Specification</w:t>
      </w:r>
    </w:p>
    <w:p w14:paraId="08A3B618" w14:textId="77777777" w:rsidR="007B44B5" w:rsidRDefault="00000000">
      <w:pPr>
        <w:spacing w:before="600"/>
        <w:jc w:val="center"/>
      </w:pPr>
      <w:r>
        <w:rPr>
          <w:i/>
          <w:iCs/>
          <w:color w:val="9CA3AF"/>
        </w:rPr>
        <w:t>Bridging real-time feedback detection with live mixer EQ control</w:t>
      </w:r>
    </w:p>
    <w:p w14:paraId="0B8D7164" w14:textId="77777777" w:rsidR="007B44B5" w:rsidRDefault="00000000">
      <w:pPr>
        <w:spacing w:before="400"/>
        <w:jc w:val="center"/>
      </w:pPr>
      <w:r>
        <w:rPr>
          <w:color w:val="9CA3AF"/>
          <w:sz w:val="20"/>
          <w:szCs w:val="20"/>
        </w:rPr>
        <w:t>March 2026 — MVP Design</w:t>
      </w:r>
    </w:p>
    <w:p w14:paraId="4C43C56C" w14:textId="77777777" w:rsidR="007B44B5" w:rsidRDefault="00000000">
      <w:pPr>
        <w:spacing w:before="200"/>
        <w:jc w:val="center"/>
      </w:pPr>
      <w:r>
        <w:rPr>
          <w:color w:val="9CA3AF"/>
          <w:sz w:val="20"/>
          <w:szCs w:val="20"/>
        </w:rPr>
        <w:t>Target: Behringer Wing (Compact + Rack) via OSC/UDP</w:t>
      </w:r>
    </w:p>
    <w:p w14:paraId="5EF98DA2" w14:textId="77777777" w:rsidR="007B44B5" w:rsidRDefault="00000000">
      <w:r>
        <w:br w:type="page"/>
      </w:r>
    </w:p>
    <w:sdt>
      <w:sdtPr>
        <w:alias w:val="Table of Contents"/>
        <w:id w:val="-165944570"/>
      </w:sdtPr>
      <w:sdtContent>
        <w:p w14:paraId="26BB720B" w14:textId="77777777" w:rsidR="007572CF" w:rsidRDefault="00000000">
          <w:pPr>
            <w:pStyle w:val="TOC1"/>
            <w:tabs>
              <w:tab w:val="right" w:leader="dot" w:pos="9496"/>
            </w:tabs>
            <w:rPr>
              <w:noProof/>
            </w:rPr>
          </w:pPr>
          <w:r>
            <w:fldChar w:fldCharType="begin"/>
          </w:r>
          <w:r>
            <w:instrText>TOC \h \o "1-3"</w:instrText>
          </w:r>
          <w:r>
            <w:fldChar w:fldCharType="separate"/>
          </w:r>
          <w:hyperlink w:anchor="_Toc225079384" w:history="1">
            <w:r w:rsidR="007572CF" w:rsidRPr="00872BC8">
              <w:rPr>
                <w:rStyle w:val="Hyperlink"/>
                <w:noProof/>
              </w:rPr>
              <w:t>Problem Statement</w:t>
            </w:r>
            <w:r w:rsidR="007572CF">
              <w:rPr>
                <w:noProof/>
              </w:rPr>
              <w:tab/>
            </w:r>
            <w:r w:rsidR="007572CF">
              <w:rPr>
                <w:noProof/>
              </w:rPr>
              <w:fldChar w:fldCharType="begin"/>
            </w:r>
            <w:r w:rsidR="007572CF">
              <w:rPr>
                <w:noProof/>
              </w:rPr>
              <w:instrText xml:space="preserve"> PAGEREF _Toc225079384 \h </w:instrText>
            </w:r>
            <w:r w:rsidR="007572CF">
              <w:rPr>
                <w:noProof/>
              </w:rPr>
            </w:r>
            <w:r w:rsidR="007572CF">
              <w:rPr>
                <w:noProof/>
              </w:rPr>
              <w:fldChar w:fldCharType="separate"/>
            </w:r>
            <w:r w:rsidR="007572CF">
              <w:rPr>
                <w:noProof/>
              </w:rPr>
              <w:t>3</w:t>
            </w:r>
            <w:r w:rsidR="007572CF">
              <w:rPr>
                <w:noProof/>
              </w:rPr>
              <w:fldChar w:fldCharType="end"/>
            </w:r>
          </w:hyperlink>
        </w:p>
        <w:p w14:paraId="0012E2F2" w14:textId="77777777" w:rsidR="007572CF" w:rsidRDefault="007572CF">
          <w:pPr>
            <w:pStyle w:val="TOC1"/>
            <w:tabs>
              <w:tab w:val="right" w:leader="dot" w:pos="9496"/>
            </w:tabs>
            <w:rPr>
              <w:noProof/>
            </w:rPr>
          </w:pPr>
          <w:hyperlink w:anchor="_Toc225079385" w:history="1">
            <w:r w:rsidRPr="00872BC8">
              <w:rPr>
                <w:rStyle w:val="Hyperlink"/>
                <w:noProof/>
              </w:rPr>
              <w:t>Solution</w:t>
            </w:r>
            <w:r>
              <w:rPr>
                <w:noProof/>
              </w:rPr>
              <w:tab/>
            </w:r>
            <w:r>
              <w:rPr>
                <w:noProof/>
              </w:rPr>
              <w:fldChar w:fldCharType="begin"/>
            </w:r>
            <w:r>
              <w:rPr>
                <w:noProof/>
              </w:rPr>
              <w:instrText xml:space="preserve"> PAGEREF _Toc225079385 \h </w:instrText>
            </w:r>
            <w:r>
              <w:rPr>
                <w:noProof/>
              </w:rPr>
            </w:r>
            <w:r>
              <w:rPr>
                <w:noProof/>
              </w:rPr>
              <w:fldChar w:fldCharType="separate"/>
            </w:r>
            <w:r>
              <w:rPr>
                <w:noProof/>
              </w:rPr>
              <w:t>3</w:t>
            </w:r>
            <w:r>
              <w:rPr>
                <w:noProof/>
              </w:rPr>
              <w:fldChar w:fldCharType="end"/>
            </w:r>
          </w:hyperlink>
        </w:p>
        <w:p w14:paraId="6F99144F" w14:textId="77777777" w:rsidR="007572CF" w:rsidRDefault="007572CF">
          <w:pPr>
            <w:pStyle w:val="TOC2"/>
            <w:tabs>
              <w:tab w:val="right" w:leader="dot" w:pos="9496"/>
            </w:tabs>
            <w:rPr>
              <w:noProof/>
            </w:rPr>
          </w:pPr>
          <w:hyperlink w:anchor="_Toc225079386" w:history="1">
            <w:r w:rsidRPr="00872BC8">
              <w:rPr>
                <w:rStyle w:val="Hyperlink"/>
                <w:noProof/>
              </w:rPr>
              <w:t>In Scope (MVP)</w:t>
            </w:r>
            <w:r>
              <w:rPr>
                <w:noProof/>
              </w:rPr>
              <w:tab/>
            </w:r>
            <w:r>
              <w:rPr>
                <w:noProof/>
              </w:rPr>
              <w:fldChar w:fldCharType="begin"/>
            </w:r>
            <w:r>
              <w:rPr>
                <w:noProof/>
              </w:rPr>
              <w:instrText xml:space="preserve"> PAGEREF _Toc225079386 \h </w:instrText>
            </w:r>
            <w:r>
              <w:rPr>
                <w:noProof/>
              </w:rPr>
            </w:r>
            <w:r>
              <w:rPr>
                <w:noProof/>
              </w:rPr>
              <w:fldChar w:fldCharType="separate"/>
            </w:r>
            <w:r>
              <w:rPr>
                <w:noProof/>
              </w:rPr>
              <w:t>3</w:t>
            </w:r>
            <w:r>
              <w:rPr>
                <w:noProof/>
              </w:rPr>
              <w:fldChar w:fldCharType="end"/>
            </w:r>
          </w:hyperlink>
        </w:p>
        <w:p w14:paraId="5EAD15F5" w14:textId="77777777" w:rsidR="007572CF" w:rsidRDefault="007572CF">
          <w:pPr>
            <w:pStyle w:val="TOC2"/>
            <w:tabs>
              <w:tab w:val="right" w:leader="dot" w:pos="9496"/>
            </w:tabs>
            <w:rPr>
              <w:noProof/>
            </w:rPr>
          </w:pPr>
          <w:hyperlink w:anchor="_Toc225079387" w:history="1">
            <w:r w:rsidRPr="00872BC8">
              <w:rPr>
                <w:rStyle w:val="Hyperlink"/>
                <w:noProof/>
              </w:rPr>
              <w:t>Not in Scope</w:t>
            </w:r>
            <w:r>
              <w:rPr>
                <w:noProof/>
              </w:rPr>
              <w:tab/>
            </w:r>
            <w:r>
              <w:rPr>
                <w:noProof/>
              </w:rPr>
              <w:fldChar w:fldCharType="begin"/>
            </w:r>
            <w:r>
              <w:rPr>
                <w:noProof/>
              </w:rPr>
              <w:instrText xml:space="preserve"> PAGEREF _Toc225079387 \h </w:instrText>
            </w:r>
            <w:r>
              <w:rPr>
                <w:noProof/>
              </w:rPr>
            </w:r>
            <w:r>
              <w:rPr>
                <w:noProof/>
              </w:rPr>
              <w:fldChar w:fldCharType="separate"/>
            </w:r>
            <w:r>
              <w:rPr>
                <w:noProof/>
              </w:rPr>
              <w:t>3</w:t>
            </w:r>
            <w:r>
              <w:rPr>
                <w:noProof/>
              </w:rPr>
              <w:fldChar w:fldCharType="end"/>
            </w:r>
          </w:hyperlink>
        </w:p>
        <w:p w14:paraId="313037D7" w14:textId="77777777" w:rsidR="007572CF" w:rsidRDefault="007572CF">
          <w:pPr>
            <w:pStyle w:val="TOC1"/>
            <w:tabs>
              <w:tab w:val="right" w:leader="dot" w:pos="9496"/>
            </w:tabs>
            <w:rPr>
              <w:noProof/>
            </w:rPr>
          </w:pPr>
          <w:hyperlink w:anchor="_Toc225079388" w:history="1">
            <w:r w:rsidRPr="00872BC8">
              <w:rPr>
                <w:rStyle w:val="Hyperlink"/>
                <w:noProof/>
              </w:rPr>
              <w:t>System Architecture</w:t>
            </w:r>
            <w:r>
              <w:rPr>
                <w:noProof/>
              </w:rPr>
              <w:tab/>
            </w:r>
            <w:r>
              <w:rPr>
                <w:noProof/>
              </w:rPr>
              <w:fldChar w:fldCharType="begin"/>
            </w:r>
            <w:r>
              <w:rPr>
                <w:noProof/>
              </w:rPr>
              <w:instrText xml:space="preserve"> PAGEREF _Toc225079388 \h </w:instrText>
            </w:r>
            <w:r>
              <w:rPr>
                <w:noProof/>
              </w:rPr>
            </w:r>
            <w:r>
              <w:rPr>
                <w:noProof/>
              </w:rPr>
              <w:fldChar w:fldCharType="separate"/>
            </w:r>
            <w:r>
              <w:rPr>
                <w:noProof/>
              </w:rPr>
              <w:t>4</w:t>
            </w:r>
            <w:r>
              <w:rPr>
                <w:noProof/>
              </w:rPr>
              <w:fldChar w:fldCharType="end"/>
            </w:r>
          </w:hyperlink>
        </w:p>
        <w:p w14:paraId="21DAF2CC" w14:textId="77777777" w:rsidR="007572CF" w:rsidRDefault="007572CF">
          <w:pPr>
            <w:pStyle w:val="TOC2"/>
            <w:tabs>
              <w:tab w:val="right" w:leader="dot" w:pos="9496"/>
            </w:tabs>
            <w:rPr>
              <w:noProof/>
            </w:rPr>
          </w:pPr>
          <w:hyperlink w:anchor="_Toc225079389" w:history="1">
            <w:r w:rsidRPr="00872BC8">
              <w:rPr>
                <w:rStyle w:val="Hyperlink"/>
                <w:noProof/>
              </w:rPr>
              <w:t>Why Direct OSC?</w:t>
            </w:r>
            <w:r>
              <w:rPr>
                <w:noProof/>
              </w:rPr>
              <w:tab/>
            </w:r>
            <w:r>
              <w:rPr>
                <w:noProof/>
              </w:rPr>
              <w:fldChar w:fldCharType="begin"/>
            </w:r>
            <w:r>
              <w:rPr>
                <w:noProof/>
              </w:rPr>
              <w:instrText xml:space="preserve"> PAGEREF _Toc225079389 \h </w:instrText>
            </w:r>
            <w:r>
              <w:rPr>
                <w:noProof/>
              </w:rPr>
            </w:r>
            <w:r>
              <w:rPr>
                <w:noProof/>
              </w:rPr>
              <w:fldChar w:fldCharType="separate"/>
            </w:r>
            <w:r>
              <w:rPr>
                <w:noProof/>
              </w:rPr>
              <w:t>4</w:t>
            </w:r>
            <w:r>
              <w:rPr>
                <w:noProof/>
              </w:rPr>
              <w:fldChar w:fldCharType="end"/>
            </w:r>
          </w:hyperlink>
        </w:p>
        <w:p w14:paraId="67A13EB8" w14:textId="77777777" w:rsidR="007572CF" w:rsidRDefault="007572CF">
          <w:pPr>
            <w:pStyle w:val="TOC1"/>
            <w:tabs>
              <w:tab w:val="right" w:leader="dot" w:pos="9496"/>
            </w:tabs>
            <w:rPr>
              <w:noProof/>
            </w:rPr>
          </w:pPr>
          <w:hyperlink w:anchor="_Toc225079390" w:history="1">
            <w:r w:rsidRPr="00872BC8">
              <w:rPr>
                <w:rStyle w:val="Hyperlink"/>
                <w:noProof/>
              </w:rPr>
              <w:t>Wing OSC Protocol</w:t>
            </w:r>
            <w:r>
              <w:rPr>
                <w:noProof/>
              </w:rPr>
              <w:tab/>
            </w:r>
            <w:r>
              <w:rPr>
                <w:noProof/>
              </w:rPr>
              <w:fldChar w:fldCharType="begin"/>
            </w:r>
            <w:r>
              <w:rPr>
                <w:noProof/>
              </w:rPr>
              <w:instrText xml:space="preserve"> PAGEREF _Toc225079390 \h </w:instrText>
            </w:r>
            <w:r>
              <w:rPr>
                <w:noProof/>
              </w:rPr>
            </w:r>
            <w:r>
              <w:rPr>
                <w:noProof/>
              </w:rPr>
              <w:fldChar w:fldCharType="separate"/>
            </w:r>
            <w:r>
              <w:rPr>
                <w:noProof/>
              </w:rPr>
              <w:t>4</w:t>
            </w:r>
            <w:r>
              <w:rPr>
                <w:noProof/>
              </w:rPr>
              <w:fldChar w:fldCharType="end"/>
            </w:r>
          </w:hyperlink>
        </w:p>
        <w:p w14:paraId="2FF0050B" w14:textId="77777777" w:rsidR="007572CF" w:rsidRDefault="007572CF">
          <w:pPr>
            <w:pStyle w:val="TOC1"/>
            <w:tabs>
              <w:tab w:val="right" w:leader="dot" w:pos="9496"/>
            </w:tabs>
            <w:rPr>
              <w:noProof/>
            </w:rPr>
          </w:pPr>
          <w:hyperlink w:anchor="_Toc225079391" w:history="1">
            <w:r w:rsidRPr="00872BC8">
              <w:rPr>
                <w:rStyle w:val="Hyperlink"/>
                <w:noProof/>
              </w:rPr>
              <w:t>Two-Press EQ Cut Workflow</w:t>
            </w:r>
            <w:r>
              <w:rPr>
                <w:noProof/>
              </w:rPr>
              <w:tab/>
            </w:r>
            <w:r>
              <w:rPr>
                <w:noProof/>
              </w:rPr>
              <w:fldChar w:fldCharType="begin"/>
            </w:r>
            <w:r>
              <w:rPr>
                <w:noProof/>
              </w:rPr>
              <w:instrText xml:space="preserve"> PAGEREF _Toc225079391 \h </w:instrText>
            </w:r>
            <w:r>
              <w:rPr>
                <w:noProof/>
              </w:rPr>
            </w:r>
            <w:r>
              <w:rPr>
                <w:noProof/>
              </w:rPr>
              <w:fldChar w:fldCharType="separate"/>
            </w:r>
            <w:r>
              <w:rPr>
                <w:noProof/>
              </w:rPr>
              <w:t>5</w:t>
            </w:r>
            <w:r>
              <w:rPr>
                <w:noProof/>
              </w:rPr>
              <w:fldChar w:fldCharType="end"/>
            </w:r>
          </w:hyperlink>
        </w:p>
        <w:p w14:paraId="25FE3590" w14:textId="77777777" w:rsidR="007572CF" w:rsidRDefault="007572CF">
          <w:pPr>
            <w:pStyle w:val="TOC3"/>
            <w:tabs>
              <w:tab w:val="right" w:leader="dot" w:pos="9496"/>
            </w:tabs>
            <w:rPr>
              <w:noProof/>
            </w:rPr>
          </w:pPr>
          <w:hyperlink w:anchor="_Toc225079392" w:history="1">
            <w:r w:rsidRPr="00872BC8">
              <w:rPr>
                <w:rStyle w:val="Hyperlink"/>
                <w:noProof/>
              </w:rPr>
              <w:t>Press 1: Select the Cut</w:t>
            </w:r>
            <w:r>
              <w:rPr>
                <w:noProof/>
              </w:rPr>
              <w:tab/>
            </w:r>
            <w:r>
              <w:rPr>
                <w:noProof/>
              </w:rPr>
              <w:fldChar w:fldCharType="begin"/>
            </w:r>
            <w:r>
              <w:rPr>
                <w:noProof/>
              </w:rPr>
              <w:instrText xml:space="preserve"> PAGEREF _Toc225079392 \h </w:instrText>
            </w:r>
            <w:r>
              <w:rPr>
                <w:noProof/>
              </w:rPr>
            </w:r>
            <w:r>
              <w:rPr>
                <w:noProof/>
              </w:rPr>
              <w:fldChar w:fldCharType="separate"/>
            </w:r>
            <w:r>
              <w:rPr>
                <w:noProof/>
              </w:rPr>
              <w:t>5</w:t>
            </w:r>
            <w:r>
              <w:rPr>
                <w:noProof/>
              </w:rPr>
              <w:fldChar w:fldCharType="end"/>
            </w:r>
          </w:hyperlink>
        </w:p>
        <w:p w14:paraId="2459A27E" w14:textId="77777777" w:rsidR="007572CF" w:rsidRDefault="007572CF">
          <w:pPr>
            <w:pStyle w:val="TOC3"/>
            <w:tabs>
              <w:tab w:val="right" w:leader="dot" w:pos="9496"/>
            </w:tabs>
            <w:rPr>
              <w:noProof/>
            </w:rPr>
          </w:pPr>
          <w:hyperlink w:anchor="_Toc225079393" w:history="1">
            <w:r w:rsidRPr="00872BC8">
              <w:rPr>
                <w:rStyle w:val="Hyperlink"/>
                <w:noProof/>
              </w:rPr>
              <w:t>Press 2: Select the Target</w:t>
            </w:r>
            <w:r>
              <w:rPr>
                <w:noProof/>
              </w:rPr>
              <w:tab/>
            </w:r>
            <w:r>
              <w:rPr>
                <w:noProof/>
              </w:rPr>
              <w:fldChar w:fldCharType="begin"/>
            </w:r>
            <w:r>
              <w:rPr>
                <w:noProof/>
              </w:rPr>
              <w:instrText xml:space="preserve"> PAGEREF _Toc225079393 \h </w:instrText>
            </w:r>
            <w:r>
              <w:rPr>
                <w:noProof/>
              </w:rPr>
            </w:r>
            <w:r>
              <w:rPr>
                <w:noProof/>
              </w:rPr>
              <w:fldChar w:fldCharType="separate"/>
            </w:r>
            <w:r>
              <w:rPr>
                <w:noProof/>
              </w:rPr>
              <w:t>5</w:t>
            </w:r>
            <w:r>
              <w:rPr>
                <w:noProof/>
              </w:rPr>
              <w:fldChar w:fldCharType="end"/>
            </w:r>
          </w:hyperlink>
        </w:p>
        <w:p w14:paraId="1DBB72B3" w14:textId="77777777" w:rsidR="007572CF" w:rsidRDefault="007572CF">
          <w:pPr>
            <w:pStyle w:val="TOC1"/>
            <w:tabs>
              <w:tab w:val="right" w:leader="dot" w:pos="9496"/>
            </w:tabs>
            <w:rPr>
              <w:noProof/>
            </w:rPr>
          </w:pPr>
          <w:hyperlink w:anchor="_Toc225079394" w:history="1">
            <w:r w:rsidRPr="00872BC8">
              <w:rPr>
                <w:rStyle w:val="Hyperlink"/>
                <w:noProof/>
              </w:rPr>
              <w:t>Safety Guardrails</w:t>
            </w:r>
            <w:r>
              <w:rPr>
                <w:noProof/>
              </w:rPr>
              <w:tab/>
            </w:r>
            <w:r>
              <w:rPr>
                <w:noProof/>
              </w:rPr>
              <w:fldChar w:fldCharType="begin"/>
            </w:r>
            <w:r>
              <w:rPr>
                <w:noProof/>
              </w:rPr>
              <w:instrText xml:space="preserve"> PAGEREF _Toc225079394 \h </w:instrText>
            </w:r>
            <w:r>
              <w:rPr>
                <w:noProof/>
              </w:rPr>
            </w:r>
            <w:r>
              <w:rPr>
                <w:noProof/>
              </w:rPr>
              <w:fldChar w:fldCharType="separate"/>
            </w:r>
            <w:r>
              <w:rPr>
                <w:noProof/>
              </w:rPr>
              <w:t>5</w:t>
            </w:r>
            <w:r>
              <w:rPr>
                <w:noProof/>
              </w:rPr>
              <w:fldChar w:fldCharType="end"/>
            </w:r>
          </w:hyperlink>
        </w:p>
        <w:p w14:paraId="3B2BF5F9" w14:textId="77777777" w:rsidR="007572CF" w:rsidRDefault="007572CF">
          <w:pPr>
            <w:pStyle w:val="TOC1"/>
            <w:tabs>
              <w:tab w:val="right" w:leader="dot" w:pos="9496"/>
            </w:tabs>
            <w:rPr>
              <w:noProof/>
            </w:rPr>
          </w:pPr>
          <w:hyperlink w:anchor="_Toc225079395" w:history="1">
            <w:r w:rsidRPr="00872BC8">
              <w:rPr>
                <w:rStyle w:val="Hyperlink"/>
                <w:noProof/>
              </w:rPr>
              <w:t>Stream Deck Layout</w:t>
            </w:r>
            <w:r>
              <w:rPr>
                <w:noProof/>
              </w:rPr>
              <w:tab/>
            </w:r>
            <w:r>
              <w:rPr>
                <w:noProof/>
              </w:rPr>
              <w:fldChar w:fldCharType="begin"/>
            </w:r>
            <w:r>
              <w:rPr>
                <w:noProof/>
              </w:rPr>
              <w:instrText xml:space="preserve"> PAGEREF _Toc225079395 \h </w:instrText>
            </w:r>
            <w:r>
              <w:rPr>
                <w:noProof/>
              </w:rPr>
            </w:r>
            <w:r>
              <w:rPr>
                <w:noProof/>
              </w:rPr>
              <w:fldChar w:fldCharType="separate"/>
            </w:r>
            <w:r>
              <w:rPr>
                <w:noProof/>
              </w:rPr>
              <w:t>6</w:t>
            </w:r>
            <w:r>
              <w:rPr>
                <w:noProof/>
              </w:rPr>
              <w:fldChar w:fldCharType="end"/>
            </w:r>
          </w:hyperlink>
        </w:p>
        <w:p w14:paraId="20882D19" w14:textId="77777777" w:rsidR="007572CF" w:rsidRDefault="007572CF">
          <w:pPr>
            <w:pStyle w:val="TOC1"/>
            <w:tabs>
              <w:tab w:val="right" w:leader="dot" w:pos="9496"/>
            </w:tabs>
            <w:rPr>
              <w:noProof/>
            </w:rPr>
          </w:pPr>
          <w:hyperlink w:anchor="_Toc225079396" w:history="1">
            <w:r w:rsidRPr="00872BC8">
              <w:rPr>
                <w:rStyle w:val="Hyperlink"/>
                <w:noProof/>
              </w:rPr>
              <w:t>Implementation Timeline</w:t>
            </w:r>
            <w:r>
              <w:rPr>
                <w:noProof/>
              </w:rPr>
              <w:tab/>
            </w:r>
            <w:r>
              <w:rPr>
                <w:noProof/>
              </w:rPr>
              <w:fldChar w:fldCharType="begin"/>
            </w:r>
            <w:r>
              <w:rPr>
                <w:noProof/>
              </w:rPr>
              <w:instrText xml:space="preserve"> PAGEREF _Toc225079396 \h </w:instrText>
            </w:r>
            <w:r>
              <w:rPr>
                <w:noProof/>
              </w:rPr>
            </w:r>
            <w:r>
              <w:rPr>
                <w:noProof/>
              </w:rPr>
              <w:fldChar w:fldCharType="separate"/>
            </w:r>
            <w:r>
              <w:rPr>
                <w:noProof/>
              </w:rPr>
              <w:t>6</w:t>
            </w:r>
            <w:r>
              <w:rPr>
                <w:noProof/>
              </w:rPr>
              <w:fldChar w:fldCharType="end"/>
            </w:r>
          </w:hyperlink>
        </w:p>
        <w:p w14:paraId="2336D12E" w14:textId="77777777" w:rsidR="007572CF" w:rsidRDefault="007572CF">
          <w:pPr>
            <w:pStyle w:val="TOC2"/>
            <w:tabs>
              <w:tab w:val="right" w:leader="dot" w:pos="9496"/>
            </w:tabs>
            <w:rPr>
              <w:noProof/>
            </w:rPr>
          </w:pPr>
          <w:hyperlink w:anchor="_Toc225079397" w:history="1">
            <w:r w:rsidRPr="00872BC8">
              <w:rPr>
                <w:rStyle w:val="Hyperlink"/>
                <w:noProof/>
              </w:rPr>
              <w:t>Phase 1: WebSocket API (2-3 days)</w:t>
            </w:r>
            <w:r>
              <w:rPr>
                <w:noProof/>
              </w:rPr>
              <w:tab/>
            </w:r>
            <w:r>
              <w:rPr>
                <w:noProof/>
              </w:rPr>
              <w:fldChar w:fldCharType="begin"/>
            </w:r>
            <w:r>
              <w:rPr>
                <w:noProof/>
              </w:rPr>
              <w:instrText xml:space="preserve"> PAGEREF _Toc225079397 \h </w:instrText>
            </w:r>
            <w:r>
              <w:rPr>
                <w:noProof/>
              </w:rPr>
            </w:r>
            <w:r>
              <w:rPr>
                <w:noProof/>
              </w:rPr>
              <w:fldChar w:fldCharType="separate"/>
            </w:r>
            <w:r>
              <w:rPr>
                <w:noProof/>
              </w:rPr>
              <w:t>6</w:t>
            </w:r>
            <w:r>
              <w:rPr>
                <w:noProof/>
              </w:rPr>
              <w:fldChar w:fldCharType="end"/>
            </w:r>
          </w:hyperlink>
        </w:p>
        <w:p w14:paraId="090394ED" w14:textId="77777777" w:rsidR="007572CF" w:rsidRDefault="007572CF">
          <w:pPr>
            <w:pStyle w:val="TOC2"/>
            <w:tabs>
              <w:tab w:val="right" w:leader="dot" w:pos="9496"/>
            </w:tabs>
            <w:rPr>
              <w:noProof/>
            </w:rPr>
          </w:pPr>
          <w:hyperlink w:anchor="_Toc225079398" w:history="1">
            <w:r w:rsidRPr="00872BC8">
              <w:rPr>
                <w:rStyle w:val="Hyperlink"/>
                <w:noProof/>
              </w:rPr>
              <w:t>Phase 2: Companion Module (1-2 weeks)</w:t>
            </w:r>
            <w:r>
              <w:rPr>
                <w:noProof/>
              </w:rPr>
              <w:tab/>
            </w:r>
            <w:r>
              <w:rPr>
                <w:noProof/>
              </w:rPr>
              <w:fldChar w:fldCharType="begin"/>
            </w:r>
            <w:r>
              <w:rPr>
                <w:noProof/>
              </w:rPr>
              <w:instrText xml:space="preserve"> PAGEREF _Toc225079398 \h </w:instrText>
            </w:r>
            <w:r>
              <w:rPr>
                <w:noProof/>
              </w:rPr>
            </w:r>
            <w:r>
              <w:rPr>
                <w:noProof/>
              </w:rPr>
              <w:fldChar w:fldCharType="separate"/>
            </w:r>
            <w:r>
              <w:rPr>
                <w:noProof/>
              </w:rPr>
              <w:t>6</w:t>
            </w:r>
            <w:r>
              <w:rPr>
                <w:noProof/>
              </w:rPr>
              <w:fldChar w:fldCharType="end"/>
            </w:r>
          </w:hyperlink>
        </w:p>
        <w:p w14:paraId="6974F8F3" w14:textId="77777777" w:rsidR="007572CF" w:rsidRDefault="007572CF">
          <w:pPr>
            <w:pStyle w:val="TOC2"/>
            <w:tabs>
              <w:tab w:val="right" w:leader="dot" w:pos="9496"/>
            </w:tabs>
            <w:rPr>
              <w:noProof/>
            </w:rPr>
          </w:pPr>
          <w:hyperlink w:anchor="_Toc225079399" w:history="1">
            <w:r w:rsidRPr="00872BC8">
              <w:rPr>
                <w:rStyle w:val="Hyperlink"/>
                <w:noProof/>
              </w:rPr>
              <w:t>Phase 3: Real-World Testing (1 week)</w:t>
            </w:r>
            <w:r>
              <w:rPr>
                <w:noProof/>
              </w:rPr>
              <w:tab/>
            </w:r>
            <w:r>
              <w:rPr>
                <w:noProof/>
              </w:rPr>
              <w:fldChar w:fldCharType="begin"/>
            </w:r>
            <w:r>
              <w:rPr>
                <w:noProof/>
              </w:rPr>
              <w:instrText xml:space="preserve"> PAGEREF _Toc225079399 \h </w:instrText>
            </w:r>
            <w:r>
              <w:rPr>
                <w:noProof/>
              </w:rPr>
            </w:r>
            <w:r>
              <w:rPr>
                <w:noProof/>
              </w:rPr>
              <w:fldChar w:fldCharType="separate"/>
            </w:r>
            <w:r>
              <w:rPr>
                <w:noProof/>
              </w:rPr>
              <w:t>6</w:t>
            </w:r>
            <w:r>
              <w:rPr>
                <w:noProof/>
              </w:rPr>
              <w:fldChar w:fldCharType="end"/>
            </w:r>
          </w:hyperlink>
        </w:p>
        <w:p w14:paraId="477F6C9A" w14:textId="77777777" w:rsidR="007572CF" w:rsidRDefault="007572CF">
          <w:pPr>
            <w:pStyle w:val="TOC1"/>
            <w:tabs>
              <w:tab w:val="right" w:leader="dot" w:pos="9496"/>
            </w:tabs>
            <w:rPr>
              <w:noProof/>
            </w:rPr>
          </w:pPr>
          <w:hyperlink w:anchor="_Toc225079400" w:history="1">
            <w:r w:rsidRPr="00872BC8">
              <w:rPr>
                <w:rStyle w:val="Hyperlink"/>
                <w:noProof/>
              </w:rPr>
              <w:t>Companion Module Specification</w:t>
            </w:r>
            <w:r>
              <w:rPr>
                <w:noProof/>
              </w:rPr>
              <w:tab/>
            </w:r>
            <w:r>
              <w:rPr>
                <w:noProof/>
              </w:rPr>
              <w:fldChar w:fldCharType="begin"/>
            </w:r>
            <w:r>
              <w:rPr>
                <w:noProof/>
              </w:rPr>
              <w:instrText xml:space="preserve"> PAGEREF _Toc225079400 \h </w:instrText>
            </w:r>
            <w:r>
              <w:rPr>
                <w:noProof/>
              </w:rPr>
            </w:r>
            <w:r>
              <w:rPr>
                <w:noProof/>
              </w:rPr>
              <w:fldChar w:fldCharType="separate"/>
            </w:r>
            <w:r>
              <w:rPr>
                <w:noProof/>
              </w:rPr>
              <w:t>7</w:t>
            </w:r>
            <w:r>
              <w:rPr>
                <w:noProof/>
              </w:rPr>
              <w:fldChar w:fldCharType="end"/>
            </w:r>
          </w:hyperlink>
        </w:p>
        <w:p w14:paraId="7E76201D" w14:textId="77777777" w:rsidR="007572CF" w:rsidRDefault="007572CF">
          <w:pPr>
            <w:pStyle w:val="TOC2"/>
            <w:tabs>
              <w:tab w:val="right" w:leader="dot" w:pos="9496"/>
            </w:tabs>
            <w:rPr>
              <w:noProof/>
            </w:rPr>
          </w:pPr>
          <w:hyperlink w:anchor="_Toc225079401" w:history="1">
            <w:r w:rsidRPr="00872BC8">
              <w:rPr>
                <w:rStyle w:val="Hyperlink"/>
                <w:noProof/>
              </w:rPr>
              <w:t>Actions</w:t>
            </w:r>
            <w:r>
              <w:rPr>
                <w:noProof/>
              </w:rPr>
              <w:tab/>
            </w:r>
            <w:r>
              <w:rPr>
                <w:noProof/>
              </w:rPr>
              <w:fldChar w:fldCharType="begin"/>
            </w:r>
            <w:r>
              <w:rPr>
                <w:noProof/>
              </w:rPr>
              <w:instrText xml:space="preserve"> PAGEREF _Toc225079401 \h </w:instrText>
            </w:r>
            <w:r>
              <w:rPr>
                <w:noProof/>
              </w:rPr>
            </w:r>
            <w:r>
              <w:rPr>
                <w:noProof/>
              </w:rPr>
              <w:fldChar w:fldCharType="separate"/>
            </w:r>
            <w:r>
              <w:rPr>
                <w:noProof/>
              </w:rPr>
              <w:t>7</w:t>
            </w:r>
            <w:r>
              <w:rPr>
                <w:noProof/>
              </w:rPr>
              <w:fldChar w:fldCharType="end"/>
            </w:r>
          </w:hyperlink>
        </w:p>
        <w:p w14:paraId="14BB0661" w14:textId="77777777" w:rsidR="007572CF" w:rsidRDefault="007572CF">
          <w:pPr>
            <w:pStyle w:val="TOC2"/>
            <w:tabs>
              <w:tab w:val="right" w:leader="dot" w:pos="9496"/>
            </w:tabs>
            <w:rPr>
              <w:noProof/>
            </w:rPr>
          </w:pPr>
          <w:hyperlink w:anchor="_Toc225079402" w:history="1">
            <w:r w:rsidRPr="00872BC8">
              <w:rPr>
                <w:rStyle w:val="Hyperlink"/>
                <w:noProof/>
              </w:rPr>
              <w:t>Feedbacks</w:t>
            </w:r>
            <w:r>
              <w:rPr>
                <w:noProof/>
              </w:rPr>
              <w:tab/>
            </w:r>
            <w:r>
              <w:rPr>
                <w:noProof/>
              </w:rPr>
              <w:fldChar w:fldCharType="begin"/>
            </w:r>
            <w:r>
              <w:rPr>
                <w:noProof/>
              </w:rPr>
              <w:instrText xml:space="preserve"> PAGEREF _Toc225079402 \h </w:instrText>
            </w:r>
            <w:r>
              <w:rPr>
                <w:noProof/>
              </w:rPr>
            </w:r>
            <w:r>
              <w:rPr>
                <w:noProof/>
              </w:rPr>
              <w:fldChar w:fldCharType="separate"/>
            </w:r>
            <w:r>
              <w:rPr>
                <w:noProof/>
              </w:rPr>
              <w:t>7</w:t>
            </w:r>
            <w:r>
              <w:rPr>
                <w:noProof/>
              </w:rPr>
              <w:fldChar w:fldCharType="end"/>
            </w:r>
          </w:hyperlink>
        </w:p>
        <w:p w14:paraId="65F064DE" w14:textId="77777777" w:rsidR="007572CF" w:rsidRDefault="007572CF">
          <w:pPr>
            <w:pStyle w:val="TOC2"/>
            <w:tabs>
              <w:tab w:val="right" w:leader="dot" w:pos="9496"/>
            </w:tabs>
            <w:rPr>
              <w:noProof/>
            </w:rPr>
          </w:pPr>
          <w:hyperlink w:anchor="_Toc225079403" w:history="1">
            <w:r w:rsidRPr="00872BC8">
              <w:rPr>
                <w:rStyle w:val="Hyperlink"/>
                <w:noProof/>
              </w:rPr>
              <w:t>Variables</w:t>
            </w:r>
            <w:r>
              <w:rPr>
                <w:noProof/>
              </w:rPr>
              <w:tab/>
            </w:r>
            <w:r>
              <w:rPr>
                <w:noProof/>
              </w:rPr>
              <w:fldChar w:fldCharType="begin"/>
            </w:r>
            <w:r>
              <w:rPr>
                <w:noProof/>
              </w:rPr>
              <w:instrText xml:space="preserve"> PAGEREF _Toc225079403 \h </w:instrText>
            </w:r>
            <w:r>
              <w:rPr>
                <w:noProof/>
              </w:rPr>
            </w:r>
            <w:r>
              <w:rPr>
                <w:noProof/>
              </w:rPr>
              <w:fldChar w:fldCharType="separate"/>
            </w:r>
            <w:r>
              <w:rPr>
                <w:noProof/>
              </w:rPr>
              <w:t>7</w:t>
            </w:r>
            <w:r>
              <w:rPr>
                <w:noProof/>
              </w:rPr>
              <w:fldChar w:fldCharType="end"/>
            </w:r>
          </w:hyperlink>
        </w:p>
        <w:p w14:paraId="525A8A3D" w14:textId="77777777" w:rsidR="007B44B5" w:rsidRDefault="00000000">
          <w:r>
            <w:fldChar w:fldCharType="end"/>
          </w:r>
        </w:p>
      </w:sdtContent>
    </w:sdt>
    <w:p w14:paraId="76762E15" w14:textId="77777777" w:rsidR="007B44B5" w:rsidRDefault="00000000">
      <w:r>
        <w:br w:type="page"/>
      </w:r>
    </w:p>
    <w:p w14:paraId="2ED2D95C" w14:textId="77777777" w:rsidR="007B44B5" w:rsidRDefault="00000000">
      <w:pPr>
        <w:pStyle w:val="Heading1"/>
      </w:pPr>
      <w:bookmarkStart w:id="0" w:name="_Toc225079384"/>
      <w:r>
        <w:lastRenderedPageBreak/>
        <w:t>Problem Statement</w:t>
      </w:r>
      <w:bookmarkEnd w:id="0"/>
    </w:p>
    <w:p w14:paraId="69E97077" w14:textId="77777777" w:rsidR="007B44B5" w:rsidRDefault="00000000">
      <w:pPr>
        <w:spacing w:after="120"/>
      </w:pPr>
      <w:r>
        <w:t>At a live gig, feedback detection and EQ correction are separate workflows. The engineer looks at the laptop to identify the feedback frequency, then walks to the mixer or switches apps to apply the EQ cut. This context switch costs 5-15 seconds per feedback event — an eternity during a live performance.</w:t>
      </w:r>
    </w:p>
    <w:p w14:paraId="3B8C8176" w14:textId="77777777" w:rsidR="007B44B5" w:rsidRDefault="00000000">
      <w:pPr>
        <w:pStyle w:val="Heading1"/>
      </w:pPr>
      <w:bookmarkStart w:id="1" w:name="_Toc225079385"/>
      <w:r>
        <w:t>Solution</w:t>
      </w:r>
      <w:bookmarkEnd w:id="1"/>
    </w:p>
    <w:p w14:paraId="184F6BDA" w14:textId="77777777" w:rsidR="007B44B5" w:rsidRDefault="00000000">
      <w:pPr>
        <w:spacing w:after="120"/>
      </w:pPr>
      <w:r>
        <w:t xml:space="preserve">Connect the feedback detection app to </w:t>
      </w:r>
      <w:proofErr w:type="spellStart"/>
      <w:r>
        <w:t>Bitfocus</w:t>
      </w:r>
      <w:proofErr w:type="spellEnd"/>
      <w:r>
        <w:t xml:space="preserve"> Companion so detections appear as actionable buttons on a Stream Deck. The engineer sees the problem and pushes the EQ cut from the same control surface, without touching the laptop or switching apps.</w:t>
      </w:r>
    </w:p>
    <w:p w14:paraId="39E957D2" w14:textId="77777777" w:rsidR="007B44B5" w:rsidRDefault="00000000">
      <w:pPr>
        <w:pStyle w:val="Heading2"/>
      </w:pPr>
      <w:bookmarkStart w:id="2" w:name="_Toc225079386"/>
      <w:r>
        <w:t>In Scope (MVP)</w:t>
      </w:r>
      <w:bookmarkEnd w:id="2"/>
    </w:p>
    <w:p w14:paraId="47DAF405" w14:textId="77777777" w:rsidR="007B44B5" w:rsidRDefault="00000000">
      <w:pPr>
        <w:pStyle w:val="ListParagraph"/>
        <w:numPr>
          <w:ilvl w:val="0"/>
          <w:numId w:val="2"/>
        </w:numPr>
      </w:pPr>
      <w:r>
        <w:t>WebSocket API for Companion to connect to</w:t>
      </w:r>
    </w:p>
    <w:p w14:paraId="35D050C3" w14:textId="77777777" w:rsidR="007B44B5" w:rsidRDefault="00000000">
      <w:pPr>
        <w:pStyle w:val="ListParagraph"/>
        <w:numPr>
          <w:ilvl w:val="0"/>
          <w:numId w:val="2"/>
        </w:numPr>
      </w:pPr>
      <w:r>
        <w:t>Companion module with feedback status + manual EQ push</w:t>
      </w:r>
    </w:p>
    <w:p w14:paraId="13B726BA" w14:textId="77777777" w:rsidR="007B44B5" w:rsidRDefault="00000000">
      <w:pPr>
        <w:pStyle w:val="ListParagraph"/>
        <w:numPr>
          <w:ilvl w:val="0"/>
          <w:numId w:val="2"/>
        </w:numPr>
      </w:pPr>
      <w:r>
        <w:t>Direct OSC to Behringer Wing for PEQ band control</w:t>
      </w:r>
    </w:p>
    <w:p w14:paraId="745577E5" w14:textId="77777777" w:rsidR="007B44B5" w:rsidRDefault="00000000">
      <w:pPr>
        <w:pStyle w:val="ListParagraph"/>
        <w:numPr>
          <w:ilvl w:val="0"/>
          <w:numId w:val="2"/>
        </w:numPr>
      </w:pPr>
      <w:r>
        <w:t>Local network only (laptop at the venue)</w:t>
      </w:r>
    </w:p>
    <w:p w14:paraId="0DE59397" w14:textId="77777777" w:rsidR="007B44B5" w:rsidRDefault="00000000">
      <w:pPr>
        <w:pStyle w:val="ListParagraph"/>
        <w:numPr>
          <w:ilvl w:val="0"/>
          <w:numId w:val="2"/>
        </w:numPr>
      </w:pPr>
      <w:r>
        <w:t>Manual confirm mode only (no auto-engage)</w:t>
      </w:r>
    </w:p>
    <w:p w14:paraId="3B5BC406" w14:textId="77777777" w:rsidR="007B44B5" w:rsidRDefault="00000000">
      <w:pPr>
        <w:pStyle w:val="Heading2"/>
      </w:pPr>
      <w:bookmarkStart w:id="3" w:name="_Toc225079387"/>
      <w:r>
        <w:t>Not in Scope</w:t>
      </w:r>
      <w:bookmarkEnd w:id="3"/>
    </w:p>
    <w:p w14:paraId="4A7BEE8C" w14:textId="77777777" w:rsidR="007B44B5" w:rsidRDefault="00000000">
      <w:pPr>
        <w:pStyle w:val="ListParagraph"/>
        <w:numPr>
          <w:ilvl w:val="0"/>
          <w:numId w:val="3"/>
        </w:numPr>
      </w:pPr>
      <w:r>
        <w:t>Auto-engage mode (future)</w:t>
      </w:r>
    </w:p>
    <w:p w14:paraId="0F7B5EEF" w14:textId="77777777" w:rsidR="007B44B5" w:rsidRDefault="00000000">
      <w:pPr>
        <w:pStyle w:val="ListParagraph"/>
        <w:numPr>
          <w:ilvl w:val="0"/>
          <w:numId w:val="3"/>
        </w:numPr>
      </w:pPr>
      <w:r>
        <w:t>Cloud WebSocket relay</w:t>
      </w:r>
    </w:p>
    <w:p w14:paraId="0AF5A3C9" w14:textId="77777777" w:rsidR="007B44B5" w:rsidRDefault="00000000">
      <w:pPr>
        <w:pStyle w:val="ListParagraph"/>
        <w:numPr>
          <w:ilvl w:val="0"/>
          <w:numId w:val="3"/>
        </w:numPr>
      </w:pPr>
      <w:r>
        <w:t>Licensing or tiered pricing</w:t>
      </w:r>
    </w:p>
    <w:p w14:paraId="0C9908E6" w14:textId="77777777" w:rsidR="007B44B5" w:rsidRDefault="00000000">
      <w:pPr>
        <w:pStyle w:val="ListParagraph"/>
        <w:numPr>
          <w:ilvl w:val="0"/>
          <w:numId w:val="3"/>
        </w:numPr>
      </w:pPr>
      <w:proofErr w:type="spellStart"/>
      <w:r>
        <w:t>dbx</w:t>
      </w:r>
      <w:proofErr w:type="spellEnd"/>
      <w:r>
        <w:t xml:space="preserve"> </w:t>
      </w:r>
      <w:proofErr w:type="spellStart"/>
      <w:r>
        <w:t>DriveRack</w:t>
      </w:r>
      <w:proofErr w:type="spellEnd"/>
      <w:r>
        <w:t xml:space="preserve"> support</w:t>
      </w:r>
    </w:p>
    <w:p w14:paraId="65F71FD7" w14:textId="77777777" w:rsidR="007B44B5" w:rsidRDefault="00000000">
      <w:pPr>
        <w:pStyle w:val="ListParagraph"/>
        <w:numPr>
          <w:ilvl w:val="0"/>
          <w:numId w:val="3"/>
        </w:numPr>
      </w:pPr>
      <w:r>
        <w:t>Reading current Wing EQ state</w:t>
      </w:r>
    </w:p>
    <w:p w14:paraId="548D7576" w14:textId="77777777" w:rsidR="007B44B5" w:rsidRDefault="00000000">
      <w:r>
        <w:br w:type="page"/>
      </w:r>
    </w:p>
    <w:p w14:paraId="51E02175" w14:textId="77777777" w:rsidR="007B44B5" w:rsidRDefault="00000000">
      <w:pPr>
        <w:pStyle w:val="Heading1"/>
      </w:pPr>
      <w:bookmarkStart w:id="4" w:name="_Toc225079388"/>
      <w:r>
        <w:lastRenderedPageBreak/>
        <w:t>System Architecture</w:t>
      </w:r>
      <w:bookmarkEnd w:id="4"/>
    </w:p>
    <w:p w14:paraId="1E706D6F" w14:textId="77777777" w:rsidR="007B44B5" w:rsidRDefault="00000000">
      <w:pPr>
        <w:spacing w:after="120"/>
      </w:pPr>
      <w:r>
        <w:t>The system has four components communicating over the local venue network. The browser app detects feedback, the server relays state via WebSocket, the Companion module translates advisories into Stream Deck buttons, and OSC commands are sent directly to the Wing mixer for EQ control.</w:t>
      </w:r>
    </w:p>
    <w:p w14:paraId="5A22EC53" w14:textId="77777777" w:rsidR="007B44B5" w:rsidRDefault="00000000">
      <w:pPr>
        <w:spacing w:before="200" w:after="200"/>
        <w:jc w:val="center"/>
      </w:pPr>
      <w:r>
        <w:rPr>
          <w:noProof/>
        </w:rPr>
        <w:drawing>
          <wp:inline distT="0" distB="0" distL="0" distR="0" wp14:anchorId="35D276B8" wp14:editId="0A45AD70">
            <wp:extent cx="8522834" cy="6339840"/>
            <wp:effectExtent l="0" t="0" r="0" b="3810"/>
            <wp:docPr id="1605554007"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63237" cy="6369895"/>
                    </a:xfrm>
                    <a:prstGeom prst="rect">
                      <a:avLst/>
                    </a:prstGeom>
                  </pic:spPr>
                </pic:pic>
              </a:graphicData>
            </a:graphic>
          </wp:inline>
        </w:drawing>
      </w:r>
    </w:p>
    <w:p w14:paraId="08D1246A" w14:textId="77777777" w:rsidR="007B44B5" w:rsidRDefault="00000000">
      <w:pPr>
        <w:pStyle w:val="Heading2"/>
      </w:pPr>
      <w:bookmarkStart w:id="5" w:name="_Toc225079389"/>
      <w:r>
        <w:t>Why Direct OSC?</w:t>
      </w:r>
      <w:bookmarkEnd w:id="5"/>
    </w:p>
    <w:p w14:paraId="5A6EBE70" w14:textId="77777777" w:rsidR="007B44B5" w:rsidRDefault="00000000">
      <w:pPr>
        <w:spacing w:after="120"/>
      </w:pPr>
      <w:r>
        <w:t>The existing Wing Companion module does not expose PEQ band parameter actions (frequency, gain, Q). It only supports EQ on/off and model selection. Rather than depending on upstream changes, the DWA module sends OSC commands directly to the Wing. The Wing only supports one active OSC subscription, so the DWA module does NOT subscribe — it only sends commands (fire-and-forget), avoiding conflicts with the Wing module.</w:t>
      </w:r>
    </w:p>
    <w:p w14:paraId="658CB6E9" w14:textId="77777777" w:rsidR="007B44B5" w:rsidRDefault="00000000">
      <w:pPr>
        <w:pStyle w:val="Heading1"/>
      </w:pPr>
      <w:bookmarkStart w:id="6" w:name="_Toc225079390"/>
      <w:r>
        <w:lastRenderedPageBreak/>
        <w:t>Wing OSC Protocol</w:t>
      </w:r>
      <w:bookmarkEnd w:id="6"/>
    </w:p>
    <w:p w14:paraId="6251FBE2" w14:textId="77777777" w:rsidR="007B44B5" w:rsidRDefault="00000000">
      <w:pPr>
        <w:spacing w:after="120"/>
      </w:pPr>
      <w:r>
        <w:t>EQ band parameters are set via OSC messages over UDP. The paths below are confirmed from the official Wing Remote Protocols documentation.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1200"/>
        <w:gridCol w:w="1860"/>
      </w:tblGrid>
      <w:tr w:rsidR="007B44B5" w14:paraId="51304B16" w14:textId="77777777">
        <w:tblPrEx>
          <w:tblCellMar>
            <w:top w:w="0" w:type="dxa"/>
            <w:bottom w:w="0" w:type="dxa"/>
          </w:tblCellMar>
        </w:tblPrEx>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7E38F4E0" w14:textId="77777777" w:rsidR="007B44B5" w:rsidRDefault="00000000">
            <w:pPr>
              <w:jc w:val="center"/>
            </w:pPr>
            <w:r>
              <w:rPr>
                <w:b/>
                <w:bCs/>
                <w:color w:val="FFFFFF"/>
                <w:sz w:val="20"/>
                <w:szCs w:val="20"/>
              </w:rPr>
              <w:t>Parameter</w:t>
            </w:r>
          </w:p>
        </w:tc>
        <w:tc>
          <w:tcPr>
            <w:tcW w:w="350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6A17252A" w14:textId="77777777" w:rsidR="007B44B5" w:rsidRDefault="00000000">
            <w:pPr>
              <w:jc w:val="center"/>
            </w:pPr>
            <w:r>
              <w:rPr>
                <w:b/>
                <w:bCs/>
                <w:color w:val="FFFFFF"/>
                <w:sz w:val="20"/>
                <w:szCs w:val="20"/>
              </w:rPr>
              <w:t>OSC Path</w:t>
            </w:r>
          </w:p>
        </w:tc>
        <w:tc>
          <w:tcPr>
            <w:tcW w:w="120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14F9BCC3" w14:textId="77777777" w:rsidR="007B44B5" w:rsidRDefault="00000000">
            <w:pPr>
              <w:jc w:val="center"/>
            </w:pPr>
            <w:r>
              <w:rPr>
                <w:b/>
                <w:bCs/>
                <w:color w:val="FFFFFF"/>
                <w:sz w:val="20"/>
                <w:szCs w:val="20"/>
              </w:rPr>
              <w:t>Type</w:t>
            </w:r>
          </w:p>
        </w:tc>
        <w:tc>
          <w:tcPr>
            <w:tcW w:w="186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4BCB4C05" w14:textId="77777777" w:rsidR="007B44B5" w:rsidRDefault="00000000">
            <w:pPr>
              <w:jc w:val="center"/>
            </w:pPr>
            <w:r>
              <w:rPr>
                <w:b/>
                <w:bCs/>
                <w:color w:val="FFFFFF"/>
                <w:sz w:val="20"/>
                <w:szCs w:val="20"/>
              </w:rPr>
              <w:t>Range</w:t>
            </w:r>
          </w:p>
        </w:tc>
      </w:tr>
      <w:tr w:rsidR="007B44B5" w14:paraId="70D3C0C6"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tcPr>
          <w:p w14:paraId="44BD5AB7" w14:textId="77777777" w:rsidR="007B44B5" w:rsidRDefault="00000000">
            <w:pPr>
              <w:spacing w:before="40" w:after="40"/>
            </w:pPr>
            <w:r>
              <w:rPr>
                <w:sz w:val="20"/>
                <w:szCs w:val="20"/>
              </w:rPr>
              <w:t>EQ Enable</w:t>
            </w:r>
          </w:p>
        </w:tc>
        <w:tc>
          <w:tcPr>
            <w:tcW w:w="3500" w:type="dxa"/>
            <w:tcBorders>
              <w:top w:val="single" w:sz="1" w:space="0" w:color="D0D5DD"/>
              <w:left w:val="single" w:sz="1" w:space="0" w:color="D0D5DD"/>
              <w:bottom w:val="single" w:sz="1" w:space="0" w:color="D0D5DD"/>
              <w:right w:val="single" w:sz="1" w:space="0" w:color="D0D5DD"/>
            </w:tcBorders>
          </w:tcPr>
          <w:p w14:paraId="2F4E0283" w14:textId="77777777" w:rsidR="007B44B5" w:rsidRDefault="00000000">
            <w:pPr>
              <w:spacing w:before="40" w:after="40"/>
            </w:pPr>
            <w:r>
              <w:rPr>
                <w:sz w:val="20"/>
                <w:szCs w:val="20"/>
              </w:rPr>
              <w:t>/</w:t>
            </w:r>
            <w:proofErr w:type="spellStart"/>
            <w:proofErr w:type="gramStart"/>
            <w:r>
              <w:rPr>
                <w:sz w:val="20"/>
                <w:szCs w:val="20"/>
              </w:rPr>
              <w:t>ch</w:t>
            </w:r>
            <w:proofErr w:type="spellEnd"/>
            <w:r>
              <w:rPr>
                <w:sz w:val="20"/>
                <w:szCs w:val="20"/>
              </w:rPr>
              <w:t>/{n}/</w:t>
            </w:r>
            <w:proofErr w:type="gramEnd"/>
            <w:r>
              <w:rPr>
                <w:sz w:val="20"/>
                <w:szCs w:val="20"/>
              </w:rPr>
              <w:t>eq/on</w:t>
            </w:r>
          </w:p>
        </w:tc>
        <w:tc>
          <w:tcPr>
            <w:tcW w:w="1200" w:type="dxa"/>
            <w:tcBorders>
              <w:top w:val="single" w:sz="1" w:space="0" w:color="D0D5DD"/>
              <w:left w:val="single" w:sz="1" w:space="0" w:color="D0D5DD"/>
              <w:bottom w:val="single" w:sz="1" w:space="0" w:color="D0D5DD"/>
              <w:right w:val="single" w:sz="1" w:space="0" w:color="D0D5DD"/>
            </w:tcBorders>
          </w:tcPr>
          <w:p w14:paraId="5EC321DF" w14:textId="77777777" w:rsidR="007B44B5" w:rsidRDefault="00000000">
            <w:pPr>
              <w:spacing w:before="40" w:after="40"/>
            </w:pPr>
            <w:r>
              <w:rPr>
                <w:sz w:val="20"/>
                <w:szCs w:val="20"/>
              </w:rPr>
              <w:t>int</w:t>
            </w:r>
          </w:p>
        </w:tc>
        <w:tc>
          <w:tcPr>
            <w:tcW w:w="1860" w:type="dxa"/>
            <w:tcBorders>
              <w:top w:val="single" w:sz="1" w:space="0" w:color="D0D5DD"/>
              <w:left w:val="single" w:sz="1" w:space="0" w:color="D0D5DD"/>
              <w:bottom w:val="single" w:sz="1" w:space="0" w:color="D0D5DD"/>
              <w:right w:val="single" w:sz="1" w:space="0" w:color="D0D5DD"/>
            </w:tcBorders>
          </w:tcPr>
          <w:p w14:paraId="7EF75062" w14:textId="77777777" w:rsidR="007B44B5" w:rsidRDefault="00000000">
            <w:pPr>
              <w:spacing w:before="40" w:after="40"/>
            </w:pPr>
            <w:r>
              <w:rPr>
                <w:sz w:val="20"/>
                <w:szCs w:val="20"/>
              </w:rPr>
              <w:t>0 | 1</w:t>
            </w:r>
          </w:p>
        </w:tc>
      </w:tr>
      <w:tr w:rsidR="007B44B5" w14:paraId="2EC74472"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0F7FF"/>
          </w:tcPr>
          <w:p w14:paraId="069771D5" w14:textId="77777777" w:rsidR="007B44B5" w:rsidRDefault="00000000">
            <w:pPr>
              <w:spacing w:before="40" w:after="40"/>
            </w:pPr>
            <w:r>
              <w:rPr>
                <w:sz w:val="20"/>
                <w:szCs w:val="20"/>
              </w:rPr>
              <w:t>Band Gain</w:t>
            </w:r>
          </w:p>
        </w:tc>
        <w:tc>
          <w:tcPr>
            <w:tcW w:w="3500" w:type="dxa"/>
            <w:tcBorders>
              <w:top w:val="single" w:sz="1" w:space="0" w:color="D0D5DD"/>
              <w:left w:val="single" w:sz="1" w:space="0" w:color="D0D5DD"/>
              <w:bottom w:val="single" w:sz="1" w:space="0" w:color="D0D5DD"/>
              <w:right w:val="single" w:sz="1" w:space="0" w:color="D0D5DD"/>
            </w:tcBorders>
            <w:shd w:val="clear" w:color="auto" w:fill="F0F7FF"/>
          </w:tcPr>
          <w:p w14:paraId="7AF69C44" w14:textId="77777777" w:rsidR="007B44B5" w:rsidRDefault="00000000">
            <w:pPr>
              <w:spacing w:before="40" w:after="40"/>
            </w:pPr>
            <w:r>
              <w:rPr>
                <w:sz w:val="20"/>
                <w:szCs w:val="20"/>
              </w:rPr>
              <w:t>/</w:t>
            </w:r>
            <w:proofErr w:type="spellStart"/>
            <w:proofErr w:type="gramStart"/>
            <w:r>
              <w:rPr>
                <w:sz w:val="20"/>
                <w:szCs w:val="20"/>
              </w:rPr>
              <w:t>ch</w:t>
            </w:r>
            <w:proofErr w:type="spellEnd"/>
            <w:r>
              <w:rPr>
                <w:sz w:val="20"/>
                <w:szCs w:val="20"/>
              </w:rPr>
              <w:t>/{n}/</w:t>
            </w:r>
            <w:proofErr w:type="gramEnd"/>
            <w:r>
              <w:rPr>
                <w:sz w:val="20"/>
                <w:szCs w:val="20"/>
              </w:rPr>
              <w:t>eq/{b}g</w:t>
            </w:r>
          </w:p>
        </w:tc>
        <w:tc>
          <w:tcPr>
            <w:tcW w:w="1200" w:type="dxa"/>
            <w:tcBorders>
              <w:top w:val="single" w:sz="1" w:space="0" w:color="D0D5DD"/>
              <w:left w:val="single" w:sz="1" w:space="0" w:color="D0D5DD"/>
              <w:bottom w:val="single" w:sz="1" w:space="0" w:color="D0D5DD"/>
              <w:right w:val="single" w:sz="1" w:space="0" w:color="D0D5DD"/>
            </w:tcBorders>
            <w:shd w:val="clear" w:color="auto" w:fill="F0F7FF"/>
          </w:tcPr>
          <w:p w14:paraId="61D5DD21" w14:textId="77777777" w:rsidR="007B44B5" w:rsidRDefault="00000000">
            <w:pPr>
              <w:spacing w:before="40" w:after="40"/>
            </w:pPr>
            <w:r>
              <w:rPr>
                <w:sz w:val="20"/>
                <w:szCs w:val="20"/>
              </w:rPr>
              <w:t>float</w:t>
            </w:r>
          </w:p>
        </w:tc>
        <w:tc>
          <w:tcPr>
            <w:tcW w:w="1860" w:type="dxa"/>
            <w:tcBorders>
              <w:top w:val="single" w:sz="1" w:space="0" w:color="D0D5DD"/>
              <w:left w:val="single" w:sz="1" w:space="0" w:color="D0D5DD"/>
              <w:bottom w:val="single" w:sz="1" w:space="0" w:color="D0D5DD"/>
              <w:right w:val="single" w:sz="1" w:space="0" w:color="D0D5DD"/>
            </w:tcBorders>
            <w:shd w:val="clear" w:color="auto" w:fill="F0F7FF"/>
          </w:tcPr>
          <w:p w14:paraId="649121B7" w14:textId="77777777" w:rsidR="007B44B5" w:rsidRDefault="00000000">
            <w:pPr>
              <w:spacing w:before="40" w:after="40"/>
            </w:pPr>
            <w:r>
              <w:rPr>
                <w:sz w:val="20"/>
                <w:szCs w:val="20"/>
              </w:rPr>
              <w:t>-15 to +15 dB</w:t>
            </w:r>
          </w:p>
        </w:tc>
      </w:tr>
      <w:tr w:rsidR="007B44B5" w14:paraId="53024B76"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tcPr>
          <w:p w14:paraId="2D999086" w14:textId="77777777" w:rsidR="007B44B5" w:rsidRDefault="00000000">
            <w:pPr>
              <w:spacing w:before="40" w:after="40"/>
            </w:pPr>
            <w:r>
              <w:rPr>
                <w:sz w:val="20"/>
                <w:szCs w:val="20"/>
              </w:rPr>
              <w:t>Band Frequency</w:t>
            </w:r>
          </w:p>
        </w:tc>
        <w:tc>
          <w:tcPr>
            <w:tcW w:w="3500" w:type="dxa"/>
            <w:tcBorders>
              <w:top w:val="single" w:sz="1" w:space="0" w:color="D0D5DD"/>
              <w:left w:val="single" w:sz="1" w:space="0" w:color="D0D5DD"/>
              <w:bottom w:val="single" w:sz="1" w:space="0" w:color="D0D5DD"/>
              <w:right w:val="single" w:sz="1" w:space="0" w:color="D0D5DD"/>
            </w:tcBorders>
          </w:tcPr>
          <w:p w14:paraId="774A269D" w14:textId="77777777" w:rsidR="007B44B5" w:rsidRDefault="00000000">
            <w:pPr>
              <w:spacing w:before="40" w:after="40"/>
            </w:pPr>
            <w:r>
              <w:rPr>
                <w:sz w:val="20"/>
                <w:szCs w:val="20"/>
              </w:rPr>
              <w:t>/</w:t>
            </w:r>
            <w:proofErr w:type="spellStart"/>
            <w:proofErr w:type="gramStart"/>
            <w:r>
              <w:rPr>
                <w:sz w:val="20"/>
                <w:szCs w:val="20"/>
              </w:rPr>
              <w:t>ch</w:t>
            </w:r>
            <w:proofErr w:type="spellEnd"/>
            <w:r>
              <w:rPr>
                <w:sz w:val="20"/>
                <w:szCs w:val="20"/>
              </w:rPr>
              <w:t>/{n}/</w:t>
            </w:r>
            <w:proofErr w:type="gramEnd"/>
            <w:r>
              <w:rPr>
                <w:sz w:val="20"/>
                <w:szCs w:val="20"/>
              </w:rPr>
              <w:t>eq/{b}f</w:t>
            </w:r>
          </w:p>
        </w:tc>
        <w:tc>
          <w:tcPr>
            <w:tcW w:w="1200" w:type="dxa"/>
            <w:tcBorders>
              <w:top w:val="single" w:sz="1" w:space="0" w:color="D0D5DD"/>
              <w:left w:val="single" w:sz="1" w:space="0" w:color="D0D5DD"/>
              <w:bottom w:val="single" w:sz="1" w:space="0" w:color="D0D5DD"/>
              <w:right w:val="single" w:sz="1" w:space="0" w:color="D0D5DD"/>
            </w:tcBorders>
          </w:tcPr>
          <w:p w14:paraId="72B84F3E" w14:textId="77777777" w:rsidR="007B44B5" w:rsidRDefault="00000000">
            <w:pPr>
              <w:spacing w:before="40" w:after="40"/>
            </w:pPr>
            <w:r>
              <w:rPr>
                <w:sz w:val="20"/>
                <w:szCs w:val="20"/>
              </w:rPr>
              <w:t>float</w:t>
            </w:r>
          </w:p>
        </w:tc>
        <w:tc>
          <w:tcPr>
            <w:tcW w:w="1860" w:type="dxa"/>
            <w:tcBorders>
              <w:top w:val="single" w:sz="1" w:space="0" w:color="D0D5DD"/>
              <w:left w:val="single" w:sz="1" w:space="0" w:color="D0D5DD"/>
              <w:bottom w:val="single" w:sz="1" w:space="0" w:color="D0D5DD"/>
              <w:right w:val="single" w:sz="1" w:space="0" w:color="D0D5DD"/>
            </w:tcBorders>
          </w:tcPr>
          <w:p w14:paraId="23C4E141" w14:textId="77777777" w:rsidR="007B44B5" w:rsidRDefault="00000000">
            <w:pPr>
              <w:spacing w:before="40" w:after="40"/>
            </w:pPr>
            <w:r>
              <w:rPr>
                <w:sz w:val="20"/>
                <w:szCs w:val="20"/>
              </w:rPr>
              <w:t>20 to 20000 Hz</w:t>
            </w:r>
          </w:p>
        </w:tc>
      </w:tr>
      <w:tr w:rsidR="007B44B5" w14:paraId="5771F79F"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0F7FF"/>
          </w:tcPr>
          <w:p w14:paraId="1A15C756" w14:textId="77777777" w:rsidR="007B44B5" w:rsidRDefault="00000000">
            <w:pPr>
              <w:spacing w:before="40" w:after="40"/>
            </w:pPr>
            <w:r>
              <w:rPr>
                <w:sz w:val="20"/>
                <w:szCs w:val="20"/>
              </w:rPr>
              <w:t>Band Q</w:t>
            </w:r>
          </w:p>
        </w:tc>
        <w:tc>
          <w:tcPr>
            <w:tcW w:w="3500" w:type="dxa"/>
            <w:tcBorders>
              <w:top w:val="single" w:sz="1" w:space="0" w:color="D0D5DD"/>
              <w:left w:val="single" w:sz="1" w:space="0" w:color="D0D5DD"/>
              <w:bottom w:val="single" w:sz="1" w:space="0" w:color="D0D5DD"/>
              <w:right w:val="single" w:sz="1" w:space="0" w:color="D0D5DD"/>
            </w:tcBorders>
            <w:shd w:val="clear" w:color="auto" w:fill="F0F7FF"/>
          </w:tcPr>
          <w:p w14:paraId="508CDD12" w14:textId="77777777" w:rsidR="007B44B5" w:rsidRDefault="00000000">
            <w:pPr>
              <w:spacing w:before="40" w:after="40"/>
            </w:pPr>
            <w:r>
              <w:rPr>
                <w:sz w:val="20"/>
                <w:szCs w:val="20"/>
              </w:rPr>
              <w:t>/</w:t>
            </w:r>
            <w:proofErr w:type="spellStart"/>
            <w:r>
              <w:rPr>
                <w:sz w:val="20"/>
                <w:szCs w:val="20"/>
              </w:rPr>
              <w:t>ch</w:t>
            </w:r>
            <w:proofErr w:type="spellEnd"/>
            <w:r>
              <w:rPr>
                <w:sz w:val="20"/>
                <w:szCs w:val="20"/>
              </w:rPr>
              <w:t>/{n}/eq/{b}q</w:t>
            </w:r>
          </w:p>
        </w:tc>
        <w:tc>
          <w:tcPr>
            <w:tcW w:w="1200" w:type="dxa"/>
            <w:tcBorders>
              <w:top w:val="single" w:sz="1" w:space="0" w:color="D0D5DD"/>
              <w:left w:val="single" w:sz="1" w:space="0" w:color="D0D5DD"/>
              <w:bottom w:val="single" w:sz="1" w:space="0" w:color="D0D5DD"/>
              <w:right w:val="single" w:sz="1" w:space="0" w:color="D0D5DD"/>
            </w:tcBorders>
            <w:shd w:val="clear" w:color="auto" w:fill="F0F7FF"/>
          </w:tcPr>
          <w:p w14:paraId="4709E989" w14:textId="77777777" w:rsidR="007B44B5" w:rsidRDefault="00000000">
            <w:pPr>
              <w:spacing w:before="40" w:after="40"/>
            </w:pPr>
            <w:r>
              <w:rPr>
                <w:sz w:val="20"/>
                <w:szCs w:val="20"/>
              </w:rPr>
              <w:t>float</w:t>
            </w:r>
          </w:p>
        </w:tc>
        <w:tc>
          <w:tcPr>
            <w:tcW w:w="1860" w:type="dxa"/>
            <w:tcBorders>
              <w:top w:val="single" w:sz="1" w:space="0" w:color="D0D5DD"/>
              <w:left w:val="single" w:sz="1" w:space="0" w:color="D0D5DD"/>
              <w:bottom w:val="single" w:sz="1" w:space="0" w:color="D0D5DD"/>
              <w:right w:val="single" w:sz="1" w:space="0" w:color="D0D5DD"/>
            </w:tcBorders>
            <w:shd w:val="clear" w:color="auto" w:fill="F0F7FF"/>
          </w:tcPr>
          <w:p w14:paraId="6250F91F" w14:textId="77777777" w:rsidR="007B44B5" w:rsidRDefault="00000000">
            <w:pPr>
              <w:spacing w:before="40" w:after="40"/>
            </w:pPr>
            <w:r>
              <w:rPr>
                <w:sz w:val="20"/>
                <w:szCs w:val="20"/>
              </w:rPr>
              <w:t>0.44 to 10</w:t>
            </w:r>
          </w:p>
        </w:tc>
      </w:tr>
      <w:tr w:rsidR="007B44B5" w14:paraId="4F93318C"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tcPr>
          <w:p w14:paraId="4A35750A" w14:textId="77777777" w:rsidR="007B44B5" w:rsidRDefault="00000000">
            <w:pPr>
              <w:spacing w:before="40" w:after="40"/>
            </w:pPr>
            <w:r>
              <w:rPr>
                <w:sz w:val="20"/>
                <w:szCs w:val="20"/>
              </w:rPr>
              <w:t>EQ Model</w:t>
            </w:r>
          </w:p>
        </w:tc>
        <w:tc>
          <w:tcPr>
            <w:tcW w:w="3500" w:type="dxa"/>
            <w:tcBorders>
              <w:top w:val="single" w:sz="1" w:space="0" w:color="D0D5DD"/>
              <w:left w:val="single" w:sz="1" w:space="0" w:color="D0D5DD"/>
              <w:bottom w:val="single" w:sz="1" w:space="0" w:color="D0D5DD"/>
              <w:right w:val="single" w:sz="1" w:space="0" w:color="D0D5DD"/>
            </w:tcBorders>
          </w:tcPr>
          <w:p w14:paraId="7FD7D825" w14:textId="77777777" w:rsidR="007B44B5" w:rsidRDefault="00000000">
            <w:pPr>
              <w:spacing w:before="40" w:after="40"/>
            </w:pPr>
            <w:r>
              <w:rPr>
                <w:sz w:val="20"/>
                <w:szCs w:val="20"/>
              </w:rPr>
              <w:t>/</w:t>
            </w:r>
            <w:proofErr w:type="spellStart"/>
            <w:proofErr w:type="gramStart"/>
            <w:r>
              <w:rPr>
                <w:sz w:val="20"/>
                <w:szCs w:val="20"/>
              </w:rPr>
              <w:t>ch</w:t>
            </w:r>
            <w:proofErr w:type="spellEnd"/>
            <w:r>
              <w:rPr>
                <w:sz w:val="20"/>
                <w:szCs w:val="20"/>
              </w:rPr>
              <w:t>/{n}/</w:t>
            </w:r>
            <w:proofErr w:type="gramEnd"/>
            <w:r>
              <w:rPr>
                <w:sz w:val="20"/>
                <w:szCs w:val="20"/>
              </w:rPr>
              <w:t>eq/mdl</w:t>
            </w:r>
          </w:p>
        </w:tc>
        <w:tc>
          <w:tcPr>
            <w:tcW w:w="1200" w:type="dxa"/>
            <w:tcBorders>
              <w:top w:val="single" w:sz="1" w:space="0" w:color="D0D5DD"/>
              <w:left w:val="single" w:sz="1" w:space="0" w:color="D0D5DD"/>
              <w:bottom w:val="single" w:sz="1" w:space="0" w:color="D0D5DD"/>
              <w:right w:val="single" w:sz="1" w:space="0" w:color="D0D5DD"/>
            </w:tcBorders>
          </w:tcPr>
          <w:p w14:paraId="168C09A4" w14:textId="77777777" w:rsidR="007B44B5" w:rsidRDefault="00000000">
            <w:pPr>
              <w:spacing w:before="40" w:after="40"/>
            </w:pPr>
            <w:r>
              <w:rPr>
                <w:sz w:val="20"/>
                <w:szCs w:val="20"/>
              </w:rPr>
              <w:t>string</w:t>
            </w:r>
          </w:p>
        </w:tc>
        <w:tc>
          <w:tcPr>
            <w:tcW w:w="1860" w:type="dxa"/>
            <w:tcBorders>
              <w:top w:val="single" w:sz="1" w:space="0" w:color="D0D5DD"/>
              <w:left w:val="single" w:sz="1" w:space="0" w:color="D0D5DD"/>
              <w:bottom w:val="single" w:sz="1" w:space="0" w:color="D0D5DD"/>
              <w:right w:val="single" w:sz="1" w:space="0" w:color="D0D5DD"/>
            </w:tcBorders>
          </w:tcPr>
          <w:p w14:paraId="155A9858" w14:textId="77777777" w:rsidR="007B44B5" w:rsidRDefault="00000000">
            <w:pPr>
              <w:spacing w:before="40" w:after="40"/>
            </w:pPr>
            <w:r>
              <w:rPr>
                <w:sz w:val="20"/>
                <w:szCs w:val="20"/>
              </w:rPr>
              <w:t>STD, SOUL, etc.</w:t>
            </w:r>
          </w:p>
        </w:tc>
      </w:tr>
      <w:tr w:rsidR="007B44B5" w14:paraId="18072EF2"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0F7FF"/>
          </w:tcPr>
          <w:p w14:paraId="5CE0AFEF" w14:textId="77777777" w:rsidR="007B44B5" w:rsidRDefault="00000000">
            <w:pPr>
              <w:spacing w:before="40" w:after="40"/>
            </w:pPr>
            <w:r>
              <w:rPr>
                <w:sz w:val="20"/>
                <w:szCs w:val="20"/>
              </w:rPr>
              <w:t>Low Shelf Gain</w:t>
            </w:r>
          </w:p>
        </w:tc>
        <w:tc>
          <w:tcPr>
            <w:tcW w:w="3500" w:type="dxa"/>
            <w:tcBorders>
              <w:top w:val="single" w:sz="1" w:space="0" w:color="D0D5DD"/>
              <w:left w:val="single" w:sz="1" w:space="0" w:color="D0D5DD"/>
              <w:bottom w:val="single" w:sz="1" w:space="0" w:color="D0D5DD"/>
              <w:right w:val="single" w:sz="1" w:space="0" w:color="D0D5DD"/>
            </w:tcBorders>
            <w:shd w:val="clear" w:color="auto" w:fill="F0F7FF"/>
          </w:tcPr>
          <w:p w14:paraId="32CA4921" w14:textId="77777777" w:rsidR="007B44B5" w:rsidRDefault="00000000">
            <w:pPr>
              <w:spacing w:before="40" w:after="40"/>
            </w:pPr>
            <w:r>
              <w:rPr>
                <w:sz w:val="20"/>
                <w:szCs w:val="20"/>
              </w:rPr>
              <w:t>/</w:t>
            </w:r>
            <w:proofErr w:type="spellStart"/>
            <w:proofErr w:type="gramStart"/>
            <w:r>
              <w:rPr>
                <w:sz w:val="20"/>
                <w:szCs w:val="20"/>
              </w:rPr>
              <w:t>ch</w:t>
            </w:r>
            <w:proofErr w:type="spellEnd"/>
            <w:r>
              <w:rPr>
                <w:sz w:val="20"/>
                <w:szCs w:val="20"/>
              </w:rPr>
              <w:t>/{n}/</w:t>
            </w:r>
            <w:proofErr w:type="gramEnd"/>
            <w:r>
              <w:rPr>
                <w:sz w:val="20"/>
                <w:szCs w:val="20"/>
              </w:rPr>
              <w:t>eq/lg</w:t>
            </w:r>
          </w:p>
        </w:tc>
        <w:tc>
          <w:tcPr>
            <w:tcW w:w="1200" w:type="dxa"/>
            <w:tcBorders>
              <w:top w:val="single" w:sz="1" w:space="0" w:color="D0D5DD"/>
              <w:left w:val="single" w:sz="1" w:space="0" w:color="D0D5DD"/>
              <w:bottom w:val="single" w:sz="1" w:space="0" w:color="D0D5DD"/>
              <w:right w:val="single" w:sz="1" w:space="0" w:color="D0D5DD"/>
            </w:tcBorders>
            <w:shd w:val="clear" w:color="auto" w:fill="F0F7FF"/>
          </w:tcPr>
          <w:p w14:paraId="156440A5" w14:textId="77777777" w:rsidR="007B44B5" w:rsidRDefault="00000000">
            <w:pPr>
              <w:spacing w:before="40" w:after="40"/>
            </w:pPr>
            <w:r>
              <w:rPr>
                <w:sz w:val="20"/>
                <w:szCs w:val="20"/>
              </w:rPr>
              <w:t>float</w:t>
            </w:r>
          </w:p>
        </w:tc>
        <w:tc>
          <w:tcPr>
            <w:tcW w:w="1860" w:type="dxa"/>
            <w:tcBorders>
              <w:top w:val="single" w:sz="1" w:space="0" w:color="D0D5DD"/>
              <w:left w:val="single" w:sz="1" w:space="0" w:color="D0D5DD"/>
              <w:bottom w:val="single" w:sz="1" w:space="0" w:color="D0D5DD"/>
              <w:right w:val="single" w:sz="1" w:space="0" w:color="D0D5DD"/>
            </w:tcBorders>
            <w:shd w:val="clear" w:color="auto" w:fill="F0F7FF"/>
          </w:tcPr>
          <w:p w14:paraId="4210C29F" w14:textId="77777777" w:rsidR="007B44B5" w:rsidRDefault="00000000">
            <w:pPr>
              <w:spacing w:before="40" w:after="40"/>
            </w:pPr>
            <w:r>
              <w:rPr>
                <w:sz w:val="20"/>
                <w:szCs w:val="20"/>
              </w:rPr>
              <w:t>-15 to +15 dB</w:t>
            </w:r>
          </w:p>
        </w:tc>
      </w:tr>
      <w:tr w:rsidR="007B44B5" w14:paraId="18E25369"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tcPr>
          <w:p w14:paraId="66A0C3F1" w14:textId="77777777" w:rsidR="007B44B5" w:rsidRDefault="00000000">
            <w:pPr>
              <w:spacing w:before="40" w:after="40"/>
            </w:pPr>
            <w:r>
              <w:rPr>
                <w:sz w:val="20"/>
                <w:szCs w:val="20"/>
              </w:rPr>
              <w:t>High Shelf Gain</w:t>
            </w:r>
          </w:p>
        </w:tc>
        <w:tc>
          <w:tcPr>
            <w:tcW w:w="3500" w:type="dxa"/>
            <w:tcBorders>
              <w:top w:val="single" w:sz="1" w:space="0" w:color="D0D5DD"/>
              <w:left w:val="single" w:sz="1" w:space="0" w:color="D0D5DD"/>
              <w:bottom w:val="single" w:sz="1" w:space="0" w:color="D0D5DD"/>
              <w:right w:val="single" w:sz="1" w:space="0" w:color="D0D5DD"/>
            </w:tcBorders>
          </w:tcPr>
          <w:p w14:paraId="4089E013" w14:textId="77777777" w:rsidR="007B44B5" w:rsidRDefault="00000000">
            <w:pPr>
              <w:spacing w:before="40" w:after="40"/>
            </w:pPr>
            <w:r>
              <w:rPr>
                <w:sz w:val="20"/>
                <w:szCs w:val="20"/>
              </w:rPr>
              <w:t>/</w:t>
            </w:r>
            <w:proofErr w:type="spellStart"/>
            <w:proofErr w:type="gramStart"/>
            <w:r>
              <w:rPr>
                <w:sz w:val="20"/>
                <w:szCs w:val="20"/>
              </w:rPr>
              <w:t>ch</w:t>
            </w:r>
            <w:proofErr w:type="spellEnd"/>
            <w:r>
              <w:rPr>
                <w:sz w:val="20"/>
                <w:szCs w:val="20"/>
              </w:rPr>
              <w:t>/{n}/</w:t>
            </w:r>
            <w:proofErr w:type="gramEnd"/>
            <w:r>
              <w:rPr>
                <w:sz w:val="20"/>
                <w:szCs w:val="20"/>
              </w:rPr>
              <w:t>eq/hg</w:t>
            </w:r>
          </w:p>
        </w:tc>
        <w:tc>
          <w:tcPr>
            <w:tcW w:w="1200" w:type="dxa"/>
            <w:tcBorders>
              <w:top w:val="single" w:sz="1" w:space="0" w:color="D0D5DD"/>
              <w:left w:val="single" w:sz="1" w:space="0" w:color="D0D5DD"/>
              <w:bottom w:val="single" w:sz="1" w:space="0" w:color="D0D5DD"/>
              <w:right w:val="single" w:sz="1" w:space="0" w:color="D0D5DD"/>
            </w:tcBorders>
          </w:tcPr>
          <w:p w14:paraId="0466057C" w14:textId="77777777" w:rsidR="007B44B5" w:rsidRDefault="00000000">
            <w:pPr>
              <w:spacing w:before="40" w:after="40"/>
            </w:pPr>
            <w:r>
              <w:rPr>
                <w:sz w:val="20"/>
                <w:szCs w:val="20"/>
              </w:rPr>
              <w:t>float</w:t>
            </w:r>
          </w:p>
        </w:tc>
        <w:tc>
          <w:tcPr>
            <w:tcW w:w="1860" w:type="dxa"/>
            <w:tcBorders>
              <w:top w:val="single" w:sz="1" w:space="0" w:color="D0D5DD"/>
              <w:left w:val="single" w:sz="1" w:space="0" w:color="D0D5DD"/>
              <w:bottom w:val="single" w:sz="1" w:space="0" w:color="D0D5DD"/>
              <w:right w:val="single" w:sz="1" w:space="0" w:color="D0D5DD"/>
            </w:tcBorders>
          </w:tcPr>
          <w:p w14:paraId="58ED0B96" w14:textId="77777777" w:rsidR="007B44B5" w:rsidRDefault="00000000">
            <w:pPr>
              <w:spacing w:before="40" w:after="40"/>
            </w:pPr>
            <w:r>
              <w:rPr>
                <w:sz w:val="20"/>
                <w:szCs w:val="20"/>
              </w:rPr>
              <w:t>-15 to +15 dB</w:t>
            </w:r>
          </w:p>
        </w:tc>
      </w:tr>
    </w:tbl>
    <w:p w14:paraId="3DA6956C" w14:textId="77777777" w:rsidR="007B44B5" w:rsidRDefault="00000000">
      <w:pPr>
        <w:spacing w:before="120" w:after="120"/>
      </w:pPr>
      <w:r>
        <w:rPr>
          <w:b/>
          <w:bCs/>
        </w:rPr>
        <w:t xml:space="preserve">Node paths: </w:t>
      </w:r>
      <w:r>
        <w:t>/</w:t>
      </w:r>
      <w:proofErr w:type="spellStart"/>
      <w:proofErr w:type="gramStart"/>
      <w:r>
        <w:t>ch</w:t>
      </w:r>
      <w:proofErr w:type="spellEnd"/>
      <w:r>
        <w:t>/{n} (</w:t>
      </w:r>
      <w:proofErr w:type="gramEnd"/>
      <w:r>
        <w:t>channels 1-40), /</w:t>
      </w:r>
      <w:proofErr w:type="gramStart"/>
      <w:r>
        <w:t>bus/{n} (</w:t>
      </w:r>
      <w:proofErr w:type="gramEnd"/>
      <w:r>
        <w:t>buses 1-16), /</w:t>
      </w:r>
      <w:proofErr w:type="gramStart"/>
      <w:r>
        <w:t>main/{n} (</w:t>
      </w:r>
      <w:proofErr w:type="gramEnd"/>
      <w:r>
        <w:t>mains 1-4), /</w:t>
      </w:r>
      <w:proofErr w:type="spellStart"/>
      <w:proofErr w:type="gramStart"/>
      <w:r>
        <w:t>mtx</w:t>
      </w:r>
      <w:proofErr w:type="spellEnd"/>
      <w:r>
        <w:t>/{n} (</w:t>
      </w:r>
      <w:proofErr w:type="gramEnd"/>
      <w:r>
        <w:t xml:space="preserve">matrices 1-8). All 1-based indexing. Bands 1-4 are parametric; low shelf (l) and high shelf (h) </w:t>
      </w:r>
      <w:proofErr w:type="gramStart"/>
      <w:r>
        <w:t>also</w:t>
      </w:r>
      <w:proofErr w:type="gramEnd"/>
      <w:r>
        <w:t xml:space="preserve"> available.</w:t>
      </w:r>
    </w:p>
    <w:p w14:paraId="520E9476" w14:textId="68A7C90D" w:rsidR="007B44B5" w:rsidRDefault="00000000" w:rsidP="007572CF">
      <w:bookmarkStart w:id="7" w:name="_Toc225079391"/>
      <w:r>
        <w:t>Two-Press EQ Cut Workflow</w:t>
      </w:r>
      <w:bookmarkEnd w:id="7"/>
    </w:p>
    <w:p w14:paraId="14626177" w14:textId="77777777" w:rsidR="007B44B5" w:rsidRDefault="00000000">
      <w:pPr>
        <w:spacing w:after="120"/>
      </w:pPr>
      <w:r>
        <w:t>Pressing a CUT button does not immediately send OSC. Instead, it enters targeting mode to prevent accidentally cutting the wrong channel.</w:t>
      </w:r>
    </w:p>
    <w:p w14:paraId="1D41C99B" w14:textId="77777777" w:rsidR="007B44B5" w:rsidRDefault="00000000">
      <w:pPr>
        <w:spacing w:before="200" w:after="200"/>
        <w:jc w:val="center"/>
      </w:pPr>
      <w:r>
        <w:rPr>
          <w:noProof/>
        </w:rPr>
        <w:drawing>
          <wp:inline distT="0" distB="0" distL="0" distR="0" wp14:anchorId="239A4B83" wp14:editId="4DAB513C">
            <wp:extent cx="6934200" cy="3695700"/>
            <wp:effectExtent l="0" t="0" r="0" b="0"/>
            <wp:docPr id="194347537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934200" cy="3695700"/>
                    </a:xfrm>
                    <a:prstGeom prst="rect">
                      <a:avLst/>
                    </a:prstGeom>
                  </pic:spPr>
                </pic:pic>
              </a:graphicData>
            </a:graphic>
          </wp:inline>
        </w:drawing>
      </w:r>
    </w:p>
    <w:p w14:paraId="7FDFFBB2" w14:textId="77777777" w:rsidR="007B44B5" w:rsidRDefault="00000000">
      <w:pPr>
        <w:pStyle w:val="Heading3"/>
      </w:pPr>
      <w:bookmarkStart w:id="8" w:name="_Toc225079392"/>
      <w:r>
        <w:t>Press 1: Select the Cut</w:t>
      </w:r>
      <w:bookmarkEnd w:id="8"/>
    </w:p>
    <w:p w14:paraId="4EC7EB4D" w14:textId="77777777" w:rsidR="007B44B5" w:rsidRDefault="00000000">
      <w:pPr>
        <w:spacing w:after="80"/>
      </w:pPr>
      <w:r>
        <w:t>Engineer presses a CUT button showing the detected frequency and recommended cut. The Stream Deck page switches to a channel grid showing available targets.</w:t>
      </w:r>
    </w:p>
    <w:p w14:paraId="669ACAC1" w14:textId="77777777" w:rsidR="007B44B5" w:rsidRDefault="00000000">
      <w:pPr>
        <w:pStyle w:val="Heading3"/>
      </w:pPr>
      <w:bookmarkStart w:id="9" w:name="_Toc225079393"/>
      <w:r>
        <w:t>Press 2: Select the Target</w:t>
      </w:r>
      <w:bookmarkEnd w:id="9"/>
    </w:p>
    <w:p w14:paraId="5B612986" w14:textId="77777777" w:rsidR="007B44B5" w:rsidRDefault="00000000">
      <w:pPr>
        <w:spacing w:after="80"/>
      </w:pPr>
      <w:proofErr w:type="gramStart"/>
      <w:r>
        <w:t>Engineer taps</w:t>
      </w:r>
      <w:proofErr w:type="gramEnd"/>
      <w:r>
        <w:t xml:space="preserve"> the channel, bus, or main where the cut should be applied. Four OSC messages are sent (EQ on, frequency, gain, Q), the advisory is dismissed, and the Stream Deck returns to the main page.</w:t>
      </w:r>
    </w:p>
    <w:p w14:paraId="3982EA99" w14:textId="77777777" w:rsidR="007B44B5" w:rsidRDefault="00000000">
      <w:pPr>
        <w:pStyle w:val="Heading1"/>
      </w:pPr>
      <w:bookmarkStart w:id="10" w:name="_Toc225079394"/>
      <w:r>
        <w:lastRenderedPageBreak/>
        <w:t>Safety Guardrails</w:t>
      </w:r>
      <w:bookmarkEnd w:id="10"/>
    </w:p>
    <w:p w14:paraId="6E6EBF27" w14:textId="77777777" w:rsidR="007B44B5" w:rsidRDefault="00000000">
      <w:pPr>
        <w:spacing w:after="120"/>
      </w:pPr>
      <w:r>
        <w:t>These limits prevent the system from damaging a live mix. All values are configurable but ship with safe defaults.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7B44B5" w14:paraId="41845C35" w14:textId="77777777">
        <w:tblPrEx>
          <w:tblCellMar>
            <w:top w:w="0" w:type="dxa"/>
            <w:bottom w:w="0" w:type="dxa"/>
          </w:tblCellMar>
        </w:tblPrEx>
        <w:trPr>
          <w:tblHeader/>
        </w:trPr>
        <w:tc>
          <w:tcPr>
            <w:tcW w:w="240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29A837A0" w14:textId="77777777" w:rsidR="007B44B5" w:rsidRDefault="00000000">
            <w:pPr>
              <w:jc w:val="center"/>
            </w:pPr>
            <w:r>
              <w:rPr>
                <w:b/>
                <w:bCs/>
                <w:color w:val="FFFFFF"/>
                <w:sz w:val="20"/>
                <w:szCs w:val="20"/>
              </w:rPr>
              <w:t>Guardrail</w:t>
            </w:r>
          </w:p>
        </w:tc>
        <w:tc>
          <w:tcPr>
            <w:tcW w:w="160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356AC3BA" w14:textId="77777777" w:rsidR="007B44B5" w:rsidRDefault="00000000">
            <w:pPr>
              <w:jc w:val="center"/>
            </w:pPr>
            <w:r>
              <w:rPr>
                <w:b/>
                <w:bCs/>
                <w:color w:val="FFFFFF"/>
                <w:sz w:val="20"/>
                <w:szCs w:val="20"/>
              </w:rPr>
              <w:t>Default</w:t>
            </w:r>
          </w:p>
        </w:tc>
        <w:tc>
          <w:tcPr>
            <w:tcW w:w="536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5BE37ECD" w14:textId="77777777" w:rsidR="007B44B5" w:rsidRDefault="00000000">
            <w:pPr>
              <w:jc w:val="center"/>
            </w:pPr>
            <w:r>
              <w:rPr>
                <w:b/>
                <w:bCs/>
                <w:color w:val="FFFFFF"/>
                <w:sz w:val="20"/>
                <w:szCs w:val="20"/>
              </w:rPr>
              <w:t>Rationale</w:t>
            </w:r>
          </w:p>
        </w:tc>
      </w:tr>
      <w:tr w:rsidR="007B44B5" w14:paraId="67945732"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Pr>
          <w:p w14:paraId="0DD24003" w14:textId="77777777" w:rsidR="007B44B5" w:rsidRDefault="00000000">
            <w:pPr>
              <w:spacing w:before="40" w:after="40"/>
            </w:pPr>
            <w:r>
              <w:rPr>
                <w:sz w:val="20"/>
                <w:szCs w:val="20"/>
              </w:rPr>
              <w:t>Max Cut Depth</w:t>
            </w:r>
          </w:p>
        </w:tc>
        <w:tc>
          <w:tcPr>
            <w:tcW w:w="1600" w:type="dxa"/>
            <w:tcBorders>
              <w:top w:val="single" w:sz="1" w:space="0" w:color="D0D5DD"/>
              <w:left w:val="single" w:sz="1" w:space="0" w:color="D0D5DD"/>
              <w:bottom w:val="single" w:sz="1" w:space="0" w:color="D0D5DD"/>
              <w:right w:val="single" w:sz="1" w:space="0" w:color="D0D5DD"/>
            </w:tcBorders>
          </w:tcPr>
          <w:p w14:paraId="55EE7600" w14:textId="77777777" w:rsidR="007B44B5" w:rsidRDefault="00000000">
            <w:pPr>
              <w:spacing w:before="40" w:after="40"/>
            </w:pPr>
            <w:r>
              <w:rPr>
                <w:sz w:val="20"/>
                <w:szCs w:val="20"/>
              </w:rPr>
              <w:t>-12 dB</w:t>
            </w:r>
          </w:p>
        </w:tc>
        <w:tc>
          <w:tcPr>
            <w:tcW w:w="5360" w:type="dxa"/>
            <w:tcBorders>
              <w:top w:val="single" w:sz="1" w:space="0" w:color="D0D5DD"/>
              <w:left w:val="single" w:sz="1" w:space="0" w:color="D0D5DD"/>
              <w:bottom w:val="single" w:sz="1" w:space="0" w:color="D0D5DD"/>
              <w:right w:val="single" w:sz="1" w:space="0" w:color="D0D5DD"/>
            </w:tcBorders>
          </w:tcPr>
          <w:p w14:paraId="3831BFB5" w14:textId="77777777" w:rsidR="007B44B5" w:rsidRDefault="00000000">
            <w:pPr>
              <w:spacing w:before="40" w:after="40"/>
            </w:pPr>
            <w:r>
              <w:rPr>
                <w:sz w:val="20"/>
                <w:szCs w:val="20"/>
              </w:rPr>
              <w:t>Deeper cuts audibly damage the mix quality</w:t>
            </w:r>
          </w:p>
        </w:tc>
      </w:tr>
      <w:tr w:rsidR="007B44B5" w14:paraId="23787C3A"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0F7FF"/>
          </w:tcPr>
          <w:p w14:paraId="40E20E34" w14:textId="77777777" w:rsidR="007B44B5" w:rsidRDefault="00000000">
            <w:pPr>
              <w:spacing w:before="40" w:after="40"/>
            </w:pPr>
            <w:r>
              <w:rPr>
                <w:sz w:val="20"/>
                <w:szCs w:val="20"/>
              </w:rPr>
              <w:t>Max Active Notches</w:t>
            </w:r>
          </w:p>
        </w:tc>
        <w:tc>
          <w:tcPr>
            <w:tcW w:w="1600" w:type="dxa"/>
            <w:tcBorders>
              <w:top w:val="single" w:sz="1" w:space="0" w:color="D0D5DD"/>
              <w:left w:val="single" w:sz="1" w:space="0" w:color="D0D5DD"/>
              <w:bottom w:val="single" w:sz="1" w:space="0" w:color="D0D5DD"/>
              <w:right w:val="single" w:sz="1" w:space="0" w:color="D0D5DD"/>
            </w:tcBorders>
            <w:shd w:val="clear" w:color="auto" w:fill="F0F7FF"/>
          </w:tcPr>
          <w:p w14:paraId="3B47B017" w14:textId="77777777" w:rsidR="007B44B5" w:rsidRDefault="00000000">
            <w:pPr>
              <w:spacing w:before="40" w:after="40"/>
            </w:pPr>
            <w:r>
              <w:rPr>
                <w:sz w:val="20"/>
                <w:szCs w:val="20"/>
              </w:rPr>
              <w:t xml:space="preserve">4 per </w:t>
            </w:r>
            <w:proofErr w:type="spellStart"/>
            <w:r>
              <w:rPr>
                <w:sz w:val="20"/>
                <w:szCs w:val="20"/>
              </w:rPr>
              <w:t>ch</w:t>
            </w:r>
            <w:proofErr w:type="spellEnd"/>
          </w:p>
        </w:tc>
        <w:tc>
          <w:tcPr>
            <w:tcW w:w="5360" w:type="dxa"/>
            <w:tcBorders>
              <w:top w:val="single" w:sz="1" w:space="0" w:color="D0D5DD"/>
              <w:left w:val="single" w:sz="1" w:space="0" w:color="D0D5DD"/>
              <w:bottom w:val="single" w:sz="1" w:space="0" w:color="D0D5DD"/>
              <w:right w:val="single" w:sz="1" w:space="0" w:color="D0D5DD"/>
            </w:tcBorders>
            <w:shd w:val="clear" w:color="auto" w:fill="F0F7FF"/>
          </w:tcPr>
          <w:p w14:paraId="483B3BF8" w14:textId="77777777" w:rsidR="007B44B5" w:rsidRDefault="00000000">
            <w:pPr>
              <w:spacing w:before="40" w:after="40"/>
            </w:pPr>
            <w:r>
              <w:rPr>
                <w:sz w:val="20"/>
                <w:szCs w:val="20"/>
              </w:rPr>
              <w:t>Wing channel EQ has 4 parametric bands</w:t>
            </w:r>
          </w:p>
        </w:tc>
      </w:tr>
      <w:tr w:rsidR="007B44B5" w14:paraId="7F309E92"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Pr>
          <w:p w14:paraId="60427C75" w14:textId="77777777" w:rsidR="007B44B5" w:rsidRDefault="00000000">
            <w:pPr>
              <w:spacing w:before="40" w:after="40"/>
            </w:pPr>
            <w:r>
              <w:rPr>
                <w:sz w:val="20"/>
                <w:szCs w:val="20"/>
              </w:rPr>
              <w:t>Min Advisory Age</w:t>
            </w:r>
          </w:p>
        </w:tc>
        <w:tc>
          <w:tcPr>
            <w:tcW w:w="1600" w:type="dxa"/>
            <w:tcBorders>
              <w:top w:val="single" w:sz="1" w:space="0" w:color="D0D5DD"/>
              <w:left w:val="single" w:sz="1" w:space="0" w:color="D0D5DD"/>
              <w:bottom w:val="single" w:sz="1" w:space="0" w:color="D0D5DD"/>
              <w:right w:val="single" w:sz="1" w:space="0" w:color="D0D5DD"/>
            </w:tcBorders>
          </w:tcPr>
          <w:p w14:paraId="71AD87F7" w14:textId="77777777" w:rsidR="007B44B5" w:rsidRDefault="00000000">
            <w:pPr>
              <w:spacing w:before="40" w:after="40"/>
            </w:pPr>
            <w:r>
              <w:rPr>
                <w:sz w:val="20"/>
                <w:szCs w:val="20"/>
              </w:rPr>
              <w:t>3 seconds</w:t>
            </w:r>
          </w:p>
        </w:tc>
        <w:tc>
          <w:tcPr>
            <w:tcW w:w="5360" w:type="dxa"/>
            <w:tcBorders>
              <w:top w:val="single" w:sz="1" w:space="0" w:color="D0D5DD"/>
              <w:left w:val="single" w:sz="1" w:space="0" w:color="D0D5DD"/>
              <w:bottom w:val="single" w:sz="1" w:space="0" w:color="D0D5DD"/>
              <w:right w:val="single" w:sz="1" w:space="0" w:color="D0D5DD"/>
            </w:tcBorders>
          </w:tcPr>
          <w:p w14:paraId="29460B6A" w14:textId="77777777" w:rsidR="007B44B5" w:rsidRDefault="00000000">
            <w:pPr>
              <w:spacing w:before="40" w:after="40"/>
            </w:pPr>
            <w:r>
              <w:rPr>
                <w:sz w:val="20"/>
                <w:szCs w:val="20"/>
              </w:rPr>
              <w:t>Prevents cutting transient false positives</w:t>
            </w:r>
          </w:p>
        </w:tc>
      </w:tr>
      <w:tr w:rsidR="007B44B5" w14:paraId="6D67D771"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0F7FF"/>
          </w:tcPr>
          <w:p w14:paraId="074048AB" w14:textId="77777777" w:rsidR="007B44B5" w:rsidRDefault="00000000">
            <w:pPr>
              <w:spacing w:before="40" w:after="40"/>
            </w:pPr>
            <w:r>
              <w:rPr>
                <w:sz w:val="20"/>
                <w:szCs w:val="20"/>
              </w:rPr>
              <w:t>Confidence Floor</w:t>
            </w:r>
          </w:p>
        </w:tc>
        <w:tc>
          <w:tcPr>
            <w:tcW w:w="1600" w:type="dxa"/>
            <w:tcBorders>
              <w:top w:val="single" w:sz="1" w:space="0" w:color="D0D5DD"/>
              <w:left w:val="single" w:sz="1" w:space="0" w:color="D0D5DD"/>
              <w:bottom w:val="single" w:sz="1" w:space="0" w:color="D0D5DD"/>
              <w:right w:val="single" w:sz="1" w:space="0" w:color="D0D5DD"/>
            </w:tcBorders>
            <w:shd w:val="clear" w:color="auto" w:fill="F0F7FF"/>
          </w:tcPr>
          <w:p w14:paraId="483084E3" w14:textId="77777777" w:rsidR="007B44B5" w:rsidRDefault="00000000">
            <w:pPr>
              <w:spacing w:before="40" w:after="40"/>
            </w:pPr>
            <w:r>
              <w:rPr>
                <w:sz w:val="20"/>
                <w:szCs w:val="20"/>
              </w:rPr>
              <w:t>60%</w:t>
            </w:r>
          </w:p>
        </w:tc>
        <w:tc>
          <w:tcPr>
            <w:tcW w:w="5360" w:type="dxa"/>
            <w:tcBorders>
              <w:top w:val="single" w:sz="1" w:space="0" w:color="D0D5DD"/>
              <w:left w:val="single" w:sz="1" w:space="0" w:color="D0D5DD"/>
              <w:bottom w:val="single" w:sz="1" w:space="0" w:color="D0D5DD"/>
              <w:right w:val="single" w:sz="1" w:space="0" w:color="D0D5DD"/>
            </w:tcBorders>
            <w:shd w:val="clear" w:color="auto" w:fill="F0F7FF"/>
          </w:tcPr>
          <w:p w14:paraId="0866DE39" w14:textId="77777777" w:rsidR="007B44B5" w:rsidRDefault="00000000">
            <w:pPr>
              <w:spacing w:before="40" w:after="40"/>
            </w:pPr>
            <w:r>
              <w:rPr>
                <w:sz w:val="20"/>
                <w:szCs w:val="20"/>
              </w:rPr>
              <w:t>Below 60%, button shows info but will not send OSC</w:t>
            </w:r>
          </w:p>
        </w:tc>
      </w:tr>
      <w:tr w:rsidR="007B44B5" w14:paraId="5D857D57"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Pr>
          <w:p w14:paraId="43C106BB" w14:textId="77777777" w:rsidR="007B44B5" w:rsidRDefault="00000000">
            <w:pPr>
              <w:spacing w:before="40" w:after="40"/>
            </w:pPr>
            <w:r>
              <w:rPr>
                <w:sz w:val="20"/>
                <w:szCs w:val="20"/>
              </w:rPr>
              <w:t>Rate Limit</w:t>
            </w:r>
          </w:p>
        </w:tc>
        <w:tc>
          <w:tcPr>
            <w:tcW w:w="1600" w:type="dxa"/>
            <w:tcBorders>
              <w:top w:val="single" w:sz="1" w:space="0" w:color="D0D5DD"/>
              <w:left w:val="single" w:sz="1" w:space="0" w:color="D0D5DD"/>
              <w:bottom w:val="single" w:sz="1" w:space="0" w:color="D0D5DD"/>
              <w:right w:val="single" w:sz="1" w:space="0" w:color="D0D5DD"/>
            </w:tcBorders>
          </w:tcPr>
          <w:p w14:paraId="5F2C175D" w14:textId="77777777" w:rsidR="007B44B5" w:rsidRDefault="00000000">
            <w:pPr>
              <w:spacing w:before="40" w:after="40"/>
            </w:pPr>
            <w:r>
              <w:rPr>
                <w:sz w:val="20"/>
                <w:szCs w:val="20"/>
              </w:rPr>
              <w:t>1 cut / 2s</w:t>
            </w:r>
          </w:p>
        </w:tc>
        <w:tc>
          <w:tcPr>
            <w:tcW w:w="5360" w:type="dxa"/>
            <w:tcBorders>
              <w:top w:val="single" w:sz="1" w:space="0" w:color="D0D5DD"/>
              <w:left w:val="single" w:sz="1" w:space="0" w:color="D0D5DD"/>
              <w:bottom w:val="single" w:sz="1" w:space="0" w:color="D0D5DD"/>
              <w:right w:val="single" w:sz="1" w:space="0" w:color="D0D5DD"/>
            </w:tcBorders>
          </w:tcPr>
          <w:p w14:paraId="3989260C" w14:textId="77777777" w:rsidR="007B44B5" w:rsidRDefault="00000000">
            <w:pPr>
              <w:spacing w:before="40" w:after="40"/>
            </w:pPr>
            <w:r>
              <w:rPr>
                <w:sz w:val="20"/>
                <w:szCs w:val="20"/>
              </w:rPr>
              <w:t>Prevents rapid-fire cascading cuts</w:t>
            </w:r>
          </w:p>
        </w:tc>
      </w:tr>
      <w:tr w:rsidR="007B44B5" w14:paraId="3C8F545A"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0F7FF"/>
          </w:tcPr>
          <w:p w14:paraId="65264A6B" w14:textId="77777777" w:rsidR="007B44B5" w:rsidRDefault="00000000">
            <w:pPr>
              <w:spacing w:before="40" w:after="40"/>
            </w:pPr>
            <w:r>
              <w:rPr>
                <w:sz w:val="20"/>
                <w:szCs w:val="20"/>
              </w:rPr>
              <w:t>Undo Stack</w:t>
            </w:r>
          </w:p>
        </w:tc>
        <w:tc>
          <w:tcPr>
            <w:tcW w:w="1600" w:type="dxa"/>
            <w:tcBorders>
              <w:top w:val="single" w:sz="1" w:space="0" w:color="D0D5DD"/>
              <w:left w:val="single" w:sz="1" w:space="0" w:color="D0D5DD"/>
              <w:bottom w:val="single" w:sz="1" w:space="0" w:color="D0D5DD"/>
              <w:right w:val="single" w:sz="1" w:space="0" w:color="D0D5DD"/>
            </w:tcBorders>
            <w:shd w:val="clear" w:color="auto" w:fill="F0F7FF"/>
          </w:tcPr>
          <w:p w14:paraId="0901E695" w14:textId="77777777" w:rsidR="007B44B5" w:rsidRDefault="00000000">
            <w:pPr>
              <w:spacing w:before="40" w:after="40"/>
            </w:pPr>
            <w:r>
              <w:rPr>
                <w:sz w:val="20"/>
                <w:szCs w:val="20"/>
              </w:rPr>
              <w:t>16 deep</w:t>
            </w:r>
          </w:p>
        </w:tc>
        <w:tc>
          <w:tcPr>
            <w:tcW w:w="5360" w:type="dxa"/>
            <w:tcBorders>
              <w:top w:val="single" w:sz="1" w:space="0" w:color="D0D5DD"/>
              <w:left w:val="single" w:sz="1" w:space="0" w:color="D0D5DD"/>
              <w:bottom w:val="single" w:sz="1" w:space="0" w:color="D0D5DD"/>
              <w:right w:val="single" w:sz="1" w:space="0" w:color="D0D5DD"/>
            </w:tcBorders>
            <w:shd w:val="clear" w:color="auto" w:fill="F0F7FF"/>
          </w:tcPr>
          <w:p w14:paraId="28F79156" w14:textId="77777777" w:rsidR="007B44B5" w:rsidRDefault="00000000">
            <w:pPr>
              <w:spacing w:before="40" w:after="40"/>
            </w:pPr>
            <w:r>
              <w:rPr>
                <w:sz w:val="20"/>
                <w:szCs w:val="20"/>
              </w:rPr>
              <w:t>Can restore the last 16 EQ cuts</w:t>
            </w:r>
          </w:p>
        </w:tc>
      </w:tr>
      <w:tr w:rsidR="007B44B5" w14:paraId="080463D6"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Pr>
          <w:p w14:paraId="61A3DECE" w14:textId="77777777" w:rsidR="007B44B5" w:rsidRDefault="00000000">
            <w:pPr>
              <w:spacing w:before="40" w:after="40"/>
            </w:pPr>
            <w:r>
              <w:rPr>
                <w:sz w:val="20"/>
                <w:szCs w:val="20"/>
              </w:rPr>
              <w:t>Band Range</w:t>
            </w:r>
          </w:p>
        </w:tc>
        <w:tc>
          <w:tcPr>
            <w:tcW w:w="1600" w:type="dxa"/>
            <w:tcBorders>
              <w:top w:val="single" w:sz="1" w:space="0" w:color="D0D5DD"/>
              <w:left w:val="single" w:sz="1" w:space="0" w:color="D0D5DD"/>
              <w:bottom w:val="single" w:sz="1" w:space="0" w:color="D0D5DD"/>
              <w:right w:val="single" w:sz="1" w:space="0" w:color="D0D5DD"/>
            </w:tcBorders>
          </w:tcPr>
          <w:p w14:paraId="66A76411" w14:textId="77777777" w:rsidR="007B44B5" w:rsidRDefault="00000000">
            <w:pPr>
              <w:spacing w:before="40" w:after="40"/>
            </w:pPr>
            <w:r>
              <w:rPr>
                <w:sz w:val="20"/>
                <w:szCs w:val="20"/>
              </w:rPr>
              <w:t>Bands 3-4</w:t>
            </w:r>
          </w:p>
        </w:tc>
        <w:tc>
          <w:tcPr>
            <w:tcW w:w="5360" w:type="dxa"/>
            <w:tcBorders>
              <w:top w:val="single" w:sz="1" w:space="0" w:color="D0D5DD"/>
              <w:left w:val="single" w:sz="1" w:space="0" w:color="D0D5DD"/>
              <w:bottom w:val="single" w:sz="1" w:space="0" w:color="D0D5DD"/>
              <w:right w:val="single" w:sz="1" w:space="0" w:color="D0D5DD"/>
            </w:tcBorders>
          </w:tcPr>
          <w:p w14:paraId="3EB6DB35" w14:textId="77777777" w:rsidR="007B44B5" w:rsidRDefault="00000000">
            <w:pPr>
              <w:spacing w:before="40" w:after="40"/>
            </w:pPr>
            <w:r>
              <w:rPr>
                <w:sz w:val="20"/>
                <w:szCs w:val="20"/>
              </w:rPr>
              <w:t>Protects engineer's manual EQ in bands 1-2</w:t>
            </w:r>
          </w:p>
        </w:tc>
      </w:tr>
    </w:tbl>
    <w:p w14:paraId="076CC782" w14:textId="14709CD9" w:rsidR="007B44B5" w:rsidRDefault="00000000" w:rsidP="007572CF">
      <w:bookmarkStart w:id="11" w:name="_Toc225079395"/>
      <w:r>
        <w:t>Stream Deck Layout</w:t>
      </w:r>
      <w:bookmarkEnd w:id="11"/>
    </w:p>
    <w:p w14:paraId="732E786D" w14:textId="77777777" w:rsidR="007B44B5" w:rsidRDefault="00000000">
      <w:pPr>
        <w:spacing w:after="120"/>
      </w:pPr>
      <w:r>
        <w:t>Suggested 8-button layout for an Elgato Stream Deck. Top row: control buttons. Bottom row: advisory cut buttons that update dynamically with detected feedback frequencies.</w:t>
      </w:r>
    </w:p>
    <w:p w14:paraId="58CEE243" w14:textId="77777777" w:rsidR="007B44B5" w:rsidRDefault="00000000">
      <w:pPr>
        <w:spacing w:before="200" w:after="200"/>
        <w:jc w:val="center"/>
      </w:pPr>
      <w:r>
        <w:rPr>
          <w:noProof/>
        </w:rPr>
        <w:drawing>
          <wp:inline distT="0" distB="0" distL="0" distR="0" wp14:anchorId="15A81993" wp14:editId="110CDD9C">
            <wp:extent cx="7541623" cy="3299460"/>
            <wp:effectExtent l="0" t="0" r="2540" b="0"/>
            <wp:docPr id="1830261350"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548586" cy="3302506"/>
                    </a:xfrm>
                    <a:prstGeom prst="rect">
                      <a:avLst/>
                    </a:prstGeom>
                  </pic:spPr>
                </pic:pic>
              </a:graphicData>
            </a:graphic>
          </wp:inline>
        </w:drawing>
      </w:r>
    </w:p>
    <w:p w14:paraId="13CAF723" w14:textId="77777777" w:rsidR="007B44B5" w:rsidRDefault="00000000">
      <w:pPr>
        <w:pStyle w:val="Heading1"/>
      </w:pPr>
      <w:bookmarkStart w:id="12" w:name="_Toc225079396"/>
      <w:r>
        <w:t>Implementation Timeline</w:t>
      </w:r>
      <w:bookmarkEnd w:id="12"/>
    </w:p>
    <w:p w14:paraId="6C77C889" w14:textId="77777777" w:rsidR="007B44B5" w:rsidRDefault="00000000">
      <w:pPr>
        <w:spacing w:before="200" w:after="200"/>
        <w:jc w:val="center"/>
      </w:pPr>
      <w:r>
        <w:rPr>
          <w:noProof/>
        </w:rPr>
        <w:drawing>
          <wp:inline distT="0" distB="0" distL="0" distR="0" wp14:anchorId="618534A6" wp14:editId="053CF0C4">
            <wp:extent cx="7021195" cy="2171700"/>
            <wp:effectExtent l="0" t="0" r="8255" b="0"/>
            <wp:docPr id="476011109"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031234" cy="2174805"/>
                    </a:xfrm>
                    <a:prstGeom prst="rect">
                      <a:avLst/>
                    </a:prstGeom>
                  </pic:spPr>
                </pic:pic>
              </a:graphicData>
            </a:graphic>
          </wp:inline>
        </w:drawing>
      </w:r>
    </w:p>
    <w:p w14:paraId="4A553345" w14:textId="77777777" w:rsidR="007B44B5" w:rsidRDefault="00000000">
      <w:pPr>
        <w:pStyle w:val="Heading2"/>
      </w:pPr>
      <w:bookmarkStart w:id="13" w:name="_Toc225079397"/>
      <w:r>
        <w:lastRenderedPageBreak/>
        <w:t>Phase 1: WebSocket API (2-3 days)</w:t>
      </w:r>
      <w:bookmarkEnd w:id="13"/>
    </w:p>
    <w:p w14:paraId="419CAF84" w14:textId="77777777" w:rsidR="007B44B5" w:rsidRDefault="00000000">
      <w:pPr>
        <w:pStyle w:val="ListParagraph"/>
        <w:numPr>
          <w:ilvl w:val="0"/>
          <w:numId w:val="4"/>
        </w:numPr>
      </w:pPr>
      <w:r>
        <w:t>POST state endpoint + WebSocket relay on port 3001</w:t>
      </w:r>
    </w:p>
    <w:p w14:paraId="33061F70" w14:textId="77777777" w:rsidR="007B44B5" w:rsidRDefault="00000000">
      <w:pPr>
        <w:pStyle w:val="ListParagraph"/>
        <w:numPr>
          <w:ilvl w:val="0"/>
          <w:numId w:val="4"/>
        </w:numPr>
      </w:pPr>
      <w:r>
        <w:t>Browser sync hook (</w:t>
      </w:r>
      <w:proofErr w:type="spellStart"/>
      <w:r>
        <w:t>useCompanionSync</w:t>
      </w:r>
      <w:proofErr w:type="spellEnd"/>
      <w:r>
        <w:t>)</w:t>
      </w:r>
    </w:p>
    <w:p w14:paraId="0CF0E647" w14:textId="77777777" w:rsidR="007B44B5" w:rsidRDefault="00000000">
      <w:pPr>
        <w:pStyle w:val="ListParagraph"/>
        <w:numPr>
          <w:ilvl w:val="0"/>
          <w:numId w:val="4"/>
        </w:numPr>
      </w:pPr>
      <w:r>
        <w:t>Settings UI: enable toggle, auth token, connection indicator</w:t>
      </w:r>
    </w:p>
    <w:p w14:paraId="10BEFC6D" w14:textId="77777777" w:rsidR="007B44B5" w:rsidRDefault="00000000">
      <w:pPr>
        <w:pStyle w:val="ListParagraph"/>
        <w:numPr>
          <w:ilvl w:val="0"/>
          <w:numId w:val="4"/>
        </w:numPr>
      </w:pPr>
      <w:r>
        <w:t>Protocol tests</w:t>
      </w:r>
    </w:p>
    <w:p w14:paraId="09E691C8" w14:textId="77777777" w:rsidR="007B44B5" w:rsidRDefault="00000000">
      <w:pPr>
        <w:pStyle w:val="Heading2"/>
      </w:pPr>
      <w:bookmarkStart w:id="14" w:name="_Toc225079398"/>
      <w:r>
        <w:t>Phase 2: Companion Module (1-2 weeks)</w:t>
      </w:r>
      <w:bookmarkEnd w:id="14"/>
    </w:p>
    <w:p w14:paraId="6D735143" w14:textId="77777777" w:rsidR="007B44B5" w:rsidRDefault="00000000">
      <w:pPr>
        <w:pStyle w:val="ListParagraph"/>
        <w:numPr>
          <w:ilvl w:val="0"/>
          <w:numId w:val="5"/>
        </w:numPr>
      </w:pPr>
      <w:r>
        <w:t>Scaffold with Companion module SDK (TypeScript, yarn)</w:t>
      </w:r>
    </w:p>
    <w:p w14:paraId="7C016C99" w14:textId="77777777" w:rsidR="007B44B5" w:rsidRDefault="00000000">
      <w:pPr>
        <w:pStyle w:val="ListParagraph"/>
        <w:numPr>
          <w:ilvl w:val="0"/>
          <w:numId w:val="5"/>
        </w:numPr>
      </w:pPr>
      <w:r>
        <w:t>WebSocket client connection to app server</w:t>
      </w:r>
    </w:p>
    <w:p w14:paraId="5DB0341F" w14:textId="77777777" w:rsidR="007B44B5" w:rsidRDefault="00000000">
      <w:pPr>
        <w:pStyle w:val="ListParagraph"/>
        <w:numPr>
          <w:ilvl w:val="0"/>
          <w:numId w:val="5"/>
        </w:numPr>
      </w:pPr>
      <w:r>
        <w:t>Actions: start/stop, apply cut, undo, clear, set mode</w:t>
      </w:r>
    </w:p>
    <w:p w14:paraId="4BCC83EB" w14:textId="77777777" w:rsidR="007B44B5" w:rsidRDefault="00000000">
      <w:pPr>
        <w:pStyle w:val="ListParagraph"/>
        <w:numPr>
          <w:ilvl w:val="0"/>
          <w:numId w:val="5"/>
        </w:numPr>
      </w:pPr>
      <w:proofErr w:type="gramStart"/>
      <w:r>
        <w:t>Feedbacks</w:t>
      </w:r>
      <w:proofErr w:type="gramEnd"/>
      <w:r>
        <w:t>: running, feedback detected, critical, connected</w:t>
      </w:r>
    </w:p>
    <w:p w14:paraId="7FEDB578" w14:textId="77777777" w:rsidR="007B44B5" w:rsidRDefault="00000000">
      <w:pPr>
        <w:pStyle w:val="ListParagraph"/>
        <w:numPr>
          <w:ilvl w:val="0"/>
          <w:numId w:val="5"/>
        </w:numPr>
      </w:pPr>
      <w:r>
        <w:t>Variables: frequency, note, cut depth, Q, severity for each advisory</w:t>
      </w:r>
    </w:p>
    <w:p w14:paraId="5D57BA66" w14:textId="77777777" w:rsidR="007B44B5" w:rsidRDefault="00000000">
      <w:pPr>
        <w:pStyle w:val="ListParagraph"/>
        <w:numPr>
          <w:ilvl w:val="0"/>
          <w:numId w:val="5"/>
        </w:numPr>
      </w:pPr>
      <w:r>
        <w:t>OSC sender for Wing PEQ band commands</w:t>
      </w:r>
    </w:p>
    <w:p w14:paraId="0996B400" w14:textId="77777777" w:rsidR="007B44B5" w:rsidRDefault="00000000">
      <w:pPr>
        <w:pStyle w:val="ListParagraph"/>
        <w:numPr>
          <w:ilvl w:val="0"/>
          <w:numId w:val="5"/>
        </w:numPr>
      </w:pPr>
      <w:r>
        <w:t>Test with Companion + Stream Deck hardware</w:t>
      </w:r>
    </w:p>
    <w:p w14:paraId="7584086A" w14:textId="77777777" w:rsidR="007B44B5" w:rsidRDefault="00000000">
      <w:pPr>
        <w:pStyle w:val="Heading2"/>
      </w:pPr>
      <w:bookmarkStart w:id="15" w:name="_Toc225079399"/>
      <w:r>
        <w:t>Phase 3: Real-World Testing (1 week)</w:t>
      </w:r>
      <w:bookmarkEnd w:id="15"/>
    </w:p>
    <w:p w14:paraId="6543AEFC" w14:textId="77777777" w:rsidR="007B44B5" w:rsidRDefault="00000000">
      <w:pPr>
        <w:pStyle w:val="ListParagraph"/>
        <w:numPr>
          <w:ilvl w:val="0"/>
          <w:numId w:val="6"/>
        </w:numPr>
      </w:pPr>
      <w:r>
        <w:t>Test at a live gig with the Behringer Wing</w:t>
      </w:r>
    </w:p>
    <w:p w14:paraId="709CE9B6" w14:textId="77777777" w:rsidR="007B44B5" w:rsidRDefault="00000000">
      <w:pPr>
        <w:pStyle w:val="ListParagraph"/>
        <w:numPr>
          <w:ilvl w:val="0"/>
          <w:numId w:val="6"/>
        </w:numPr>
      </w:pPr>
      <w:r>
        <w:t>Verify OSC PEQ paths against actual mixer behavior</w:t>
      </w:r>
    </w:p>
    <w:p w14:paraId="4EBEE819" w14:textId="77777777" w:rsidR="007B44B5" w:rsidRDefault="00000000">
      <w:pPr>
        <w:pStyle w:val="ListParagraph"/>
        <w:numPr>
          <w:ilvl w:val="0"/>
          <w:numId w:val="6"/>
        </w:numPr>
      </w:pPr>
      <w:r>
        <w:t>Tune safety guardrails based on real feedback scenarios</w:t>
      </w:r>
    </w:p>
    <w:p w14:paraId="0CDAE006" w14:textId="77777777" w:rsidR="007B44B5" w:rsidRDefault="00000000">
      <w:pPr>
        <w:pStyle w:val="ListParagraph"/>
        <w:numPr>
          <w:ilvl w:val="0"/>
          <w:numId w:val="6"/>
        </w:numPr>
      </w:pPr>
      <w:r>
        <w:t>Adjust timing, confidence thresholds, and band allocation</w:t>
      </w:r>
    </w:p>
    <w:p w14:paraId="43D110F5" w14:textId="77777777" w:rsidR="007B44B5" w:rsidRDefault="00000000">
      <w:r>
        <w:br w:type="page"/>
      </w:r>
    </w:p>
    <w:p w14:paraId="46846B7C" w14:textId="77777777" w:rsidR="007B44B5" w:rsidRDefault="00000000">
      <w:pPr>
        <w:pStyle w:val="Heading1"/>
      </w:pPr>
      <w:bookmarkStart w:id="16" w:name="_Toc225079400"/>
      <w:r>
        <w:lastRenderedPageBreak/>
        <w:t>Companion Module Specification</w:t>
      </w:r>
      <w:bookmarkEnd w:id="16"/>
    </w:p>
    <w:p w14:paraId="611C3DC6" w14:textId="77777777" w:rsidR="007B44B5" w:rsidRDefault="00000000">
      <w:pPr>
        <w:pStyle w:val="Heading2"/>
      </w:pPr>
      <w:bookmarkStart w:id="17" w:name="_Toc225079401"/>
      <w:r>
        <w:t>Actions</w:t>
      </w:r>
      <w:bookmarkEnd w:id="1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7B44B5" w14:paraId="309159B0" w14:textId="77777777">
        <w:tblPrEx>
          <w:tblCellMar>
            <w:top w:w="0" w:type="dxa"/>
            <w:bottom w:w="0" w:type="dxa"/>
          </w:tblCellMar>
        </w:tblPrEx>
        <w:trPr>
          <w:tblHeader/>
        </w:trPr>
        <w:tc>
          <w:tcPr>
            <w:tcW w:w="220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137ACAF2" w14:textId="77777777" w:rsidR="007B44B5" w:rsidRDefault="00000000">
            <w:pPr>
              <w:jc w:val="center"/>
            </w:pPr>
            <w:r>
              <w:rPr>
                <w:b/>
                <w:bCs/>
                <w:color w:val="FFFFFF"/>
                <w:sz w:val="20"/>
                <w:szCs w:val="20"/>
              </w:rPr>
              <w:t>Action ID</w:t>
            </w:r>
          </w:p>
        </w:tc>
        <w:tc>
          <w:tcPr>
            <w:tcW w:w="300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68C85C9C" w14:textId="77777777" w:rsidR="007B44B5" w:rsidRDefault="00000000">
            <w:pPr>
              <w:jc w:val="center"/>
            </w:pPr>
            <w:r>
              <w:rPr>
                <w:b/>
                <w:bCs/>
                <w:color w:val="FFFFFF"/>
                <w:sz w:val="20"/>
                <w:szCs w:val="20"/>
              </w:rPr>
              <w:t>Name</w:t>
            </w:r>
          </w:p>
        </w:tc>
        <w:tc>
          <w:tcPr>
            <w:tcW w:w="416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6995BD70" w14:textId="77777777" w:rsidR="007B44B5" w:rsidRDefault="00000000">
            <w:pPr>
              <w:jc w:val="center"/>
            </w:pPr>
            <w:r>
              <w:rPr>
                <w:b/>
                <w:bCs/>
                <w:color w:val="FFFFFF"/>
                <w:sz w:val="20"/>
                <w:szCs w:val="20"/>
              </w:rPr>
              <w:t>Description</w:t>
            </w:r>
          </w:p>
        </w:tc>
      </w:tr>
      <w:tr w:rsidR="007B44B5" w14:paraId="7D7549A6"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tcPr>
          <w:p w14:paraId="532A9345" w14:textId="77777777" w:rsidR="007B44B5" w:rsidRDefault="00000000">
            <w:pPr>
              <w:spacing w:before="40" w:after="40"/>
            </w:pPr>
            <w:proofErr w:type="spellStart"/>
            <w:r>
              <w:rPr>
                <w:sz w:val="20"/>
                <w:szCs w:val="20"/>
              </w:rPr>
              <w:t>start_analysis</w:t>
            </w:r>
            <w:proofErr w:type="spellEnd"/>
          </w:p>
        </w:tc>
        <w:tc>
          <w:tcPr>
            <w:tcW w:w="3000" w:type="dxa"/>
            <w:tcBorders>
              <w:top w:val="single" w:sz="1" w:space="0" w:color="D0D5DD"/>
              <w:left w:val="single" w:sz="1" w:space="0" w:color="D0D5DD"/>
              <w:bottom w:val="single" w:sz="1" w:space="0" w:color="D0D5DD"/>
              <w:right w:val="single" w:sz="1" w:space="0" w:color="D0D5DD"/>
            </w:tcBorders>
          </w:tcPr>
          <w:p w14:paraId="2360B235" w14:textId="77777777" w:rsidR="007B44B5" w:rsidRDefault="00000000">
            <w:pPr>
              <w:spacing w:before="40" w:after="40"/>
            </w:pPr>
            <w:r>
              <w:rPr>
                <w:sz w:val="20"/>
                <w:szCs w:val="20"/>
              </w:rPr>
              <w:t>Start Analysis</w:t>
            </w:r>
          </w:p>
        </w:tc>
        <w:tc>
          <w:tcPr>
            <w:tcW w:w="4160" w:type="dxa"/>
            <w:tcBorders>
              <w:top w:val="single" w:sz="1" w:space="0" w:color="D0D5DD"/>
              <w:left w:val="single" w:sz="1" w:space="0" w:color="D0D5DD"/>
              <w:bottom w:val="single" w:sz="1" w:space="0" w:color="D0D5DD"/>
              <w:right w:val="single" w:sz="1" w:space="0" w:color="D0D5DD"/>
            </w:tcBorders>
          </w:tcPr>
          <w:p w14:paraId="4FA1638F" w14:textId="77777777" w:rsidR="007B44B5" w:rsidRDefault="00000000">
            <w:pPr>
              <w:spacing w:before="40" w:after="40"/>
            </w:pPr>
            <w:r>
              <w:rPr>
                <w:sz w:val="20"/>
                <w:szCs w:val="20"/>
              </w:rPr>
              <w:t>Begin feedback detection in the app</w:t>
            </w:r>
          </w:p>
        </w:tc>
      </w:tr>
      <w:tr w:rsidR="007B44B5" w14:paraId="16F03E02"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0F7FF"/>
          </w:tcPr>
          <w:p w14:paraId="17976A4E" w14:textId="77777777" w:rsidR="007B44B5" w:rsidRDefault="00000000">
            <w:pPr>
              <w:spacing w:before="40" w:after="40"/>
            </w:pPr>
            <w:proofErr w:type="spellStart"/>
            <w:r>
              <w:rPr>
                <w:sz w:val="20"/>
                <w:szCs w:val="20"/>
              </w:rPr>
              <w:t>stop_analysis</w:t>
            </w:r>
            <w:proofErr w:type="spellEnd"/>
          </w:p>
        </w:tc>
        <w:tc>
          <w:tcPr>
            <w:tcW w:w="3000" w:type="dxa"/>
            <w:tcBorders>
              <w:top w:val="single" w:sz="1" w:space="0" w:color="D0D5DD"/>
              <w:left w:val="single" w:sz="1" w:space="0" w:color="D0D5DD"/>
              <w:bottom w:val="single" w:sz="1" w:space="0" w:color="D0D5DD"/>
              <w:right w:val="single" w:sz="1" w:space="0" w:color="D0D5DD"/>
            </w:tcBorders>
            <w:shd w:val="clear" w:color="auto" w:fill="F0F7FF"/>
          </w:tcPr>
          <w:p w14:paraId="26D5F5B3" w14:textId="77777777" w:rsidR="007B44B5" w:rsidRDefault="00000000">
            <w:pPr>
              <w:spacing w:before="40" w:after="40"/>
            </w:pPr>
            <w:r>
              <w:rPr>
                <w:sz w:val="20"/>
                <w:szCs w:val="20"/>
              </w:rPr>
              <w:t>Stop Analysis</w:t>
            </w:r>
          </w:p>
        </w:tc>
        <w:tc>
          <w:tcPr>
            <w:tcW w:w="4160" w:type="dxa"/>
            <w:tcBorders>
              <w:top w:val="single" w:sz="1" w:space="0" w:color="D0D5DD"/>
              <w:left w:val="single" w:sz="1" w:space="0" w:color="D0D5DD"/>
              <w:bottom w:val="single" w:sz="1" w:space="0" w:color="D0D5DD"/>
              <w:right w:val="single" w:sz="1" w:space="0" w:color="D0D5DD"/>
            </w:tcBorders>
            <w:shd w:val="clear" w:color="auto" w:fill="F0F7FF"/>
          </w:tcPr>
          <w:p w14:paraId="793F92D0" w14:textId="77777777" w:rsidR="007B44B5" w:rsidRDefault="00000000">
            <w:pPr>
              <w:spacing w:before="40" w:after="40"/>
            </w:pPr>
            <w:r>
              <w:rPr>
                <w:sz w:val="20"/>
                <w:szCs w:val="20"/>
              </w:rPr>
              <w:t>Stop feedback detection</w:t>
            </w:r>
          </w:p>
        </w:tc>
      </w:tr>
      <w:tr w:rsidR="007B44B5" w14:paraId="56FAEA81"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tcPr>
          <w:p w14:paraId="1987A3BA" w14:textId="77777777" w:rsidR="007B44B5" w:rsidRDefault="00000000">
            <w:pPr>
              <w:spacing w:before="40" w:after="40"/>
            </w:pPr>
            <w:proofErr w:type="spellStart"/>
            <w:r>
              <w:rPr>
                <w:sz w:val="20"/>
                <w:szCs w:val="20"/>
              </w:rPr>
              <w:t>apply_cut</w:t>
            </w:r>
            <w:proofErr w:type="spellEnd"/>
          </w:p>
        </w:tc>
        <w:tc>
          <w:tcPr>
            <w:tcW w:w="3000" w:type="dxa"/>
            <w:tcBorders>
              <w:top w:val="single" w:sz="1" w:space="0" w:color="D0D5DD"/>
              <w:left w:val="single" w:sz="1" w:space="0" w:color="D0D5DD"/>
              <w:bottom w:val="single" w:sz="1" w:space="0" w:color="D0D5DD"/>
              <w:right w:val="single" w:sz="1" w:space="0" w:color="D0D5DD"/>
            </w:tcBorders>
          </w:tcPr>
          <w:p w14:paraId="03A0D79D" w14:textId="77777777" w:rsidR="007B44B5" w:rsidRDefault="00000000">
            <w:pPr>
              <w:spacing w:before="40" w:after="40"/>
            </w:pPr>
            <w:r>
              <w:rPr>
                <w:sz w:val="20"/>
                <w:szCs w:val="20"/>
              </w:rPr>
              <w:t>Apply EQ Cut</w:t>
            </w:r>
          </w:p>
        </w:tc>
        <w:tc>
          <w:tcPr>
            <w:tcW w:w="4160" w:type="dxa"/>
            <w:tcBorders>
              <w:top w:val="single" w:sz="1" w:space="0" w:color="D0D5DD"/>
              <w:left w:val="single" w:sz="1" w:space="0" w:color="D0D5DD"/>
              <w:bottom w:val="single" w:sz="1" w:space="0" w:color="D0D5DD"/>
              <w:right w:val="single" w:sz="1" w:space="0" w:color="D0D5DD"/>
            </w:tcBorders>
          </w:tcPr>
          <w:p w14:paraId="4C7C489F" w14:textId="77777777" w:rsidR="007B44B5" w:rsidRDefault="00000000">
            <w:pPr>
              <w:spacing w:before="40" w:after="40"/>
            </w:pPr>
            <w:r>
              <w:rPr>
                <w:sz w:val="20"/>
                <w:szCs w:val="20"/>
              </w:rPr>
              <w:t>Enter targeting mode, then send PEQ to Wing</w:t>
            </w:r>
          </w:p>
        </w:tc>
      </w:tr>
      <w:tr w:rsidR="007B44B5" w14:paraId="38985F60"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0F7FF"/>
          </w:tcPr>
          <w:p w14:paraId="73034288" w14:textId="77777777" w:rsidR="007B44B5" w:rsidRDefault="00000000">
            <w:pPr>
              <w:spacing w:before="40" w:after="40"/>
            </w:pPr>
            <w:proofErr w:type="spellStart"/>
            <w:r>
              <w:rPr>
                <w:sz w:val="20"/>
                <w:szCs w:val="20"/>
              </w:rPr>
              <w:t>undo_last</w:t>
            </w:r>
            <w:proofErr w:type="spellEnd"/>
          </w:p>
        </w:tc>
        <w:tc>
          <w:tcPr>
            <w:tcW w:w="3000" w:type="dxa"/>
            <w:tcBorders>
              <w:top w:val="single" w:sz="1" w:space="0" w:color="D0D5DD"/>
              <w:left w:val="single" w:sz="1" w:space="0" w:color="D0D5DD"/>
              <w:bottom w:val="single" w:sz="1" w:space="0" w:color="D0D5DD"/>
              <w:right w:val="single" w:sz="1" w:space="0" w:color="D0D5DD"/>
            </w:tcBorders>
            <w:shd w:val="clear" w:color="auto" w:fill="F0F7FF"/>
          </w:tcPr>
          <w:p w14:paraId="5F1C5C48" w14:textId="77777777" w:rsidR="007B44B5" w:rsidRDefault="00000000">
            <w:pPr>
              <w:spacing w:before="40" w:after="40"/>
            </w:pPr>
            <w:r>
              <w:rPr>
                <w:sz w:val="20"/>
                <w:szCs w:val="20"/>
              </w:rPr>
              <w:t>Undo Last Cut</w:t>
            </w:r>
          </w:p>
        </w:tc>
        <w:tc>
          <w:tcPr>
            <w:tcW w:w="4160" w:type="dxa"/>
            <w:tcBorders>
              <w:top w:val="single" w:sz="1" w:space="0" w:color="D0D5DD"/>
              <w:left w:val="single" w:sz="1" w:space="0" w:color="D0D5DD"/>
              <w:bottom w:val="single" w:sz="1" w:space="0" w:color="D0D5DD"/>
              <w:right w:val="single" w:sz="1" w:space="0" w:color="D0D5DD"/>
            </w:tcBorders>
            <w:shd w:val="clear" w:color="auto" w:fill="F0F7FF"/>
          </w:tcPr>
          <w:p w14:paraId="5E0D202E" w14:textId="77777777" w:rsidR="007B44B5" w:rsidRDefault="00000000">
            <w:pPr>
              <w:spacing w:before="40" w:after="40"/>
            </w:pPr>
            <w:r>
              <w:rPr>
                <w:sz w:val="20"/>
                <w:szCs w:val="20"/>
              </w:rPr>
              <w:t>Restore previous EQ band to 0 dB</w:t>
            </w:r>
          </w:p>
        </w:tc>
      </w:tr>
      <w:tr w:rsidR="007B44B5" w14:paraId="3BCD7BDF"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tcPr>
          <w:p w14:paraId="488FB779" w14:textId="77777777" w:rsidR="007B44B5" w:rsidRDefault="00000000">
            <w:pPr>
              <w:spacing w:before="40" w:after="40"/>
            </w:pPr>
            <w:proofErr w:type="spellStart"/>
            <w:r>
              <w:rPr>
                <w:sz w:val="20"/>
                <w:szCs w:val="20"/>
              </w:rPr>
              <w:t>clear_all</w:t>
            </w:r>
            <w:proofErr w:type="spellEnd"/>
          </w:p>
        </w:tc>
        <w:tc>
          <w:tcPr>
            <w:tcW w:w="3000" w:type="dxa"/>
            <w:tcBorders>
              <w:top w:val="single" w:sz="1" w:space="0" w:color="D0D5DD"/>
              <w:left w:val="single" w:sz="1" w:space="0" w:color="D0D5DD"/>
              <w:bottom w:val="single" w:sz="1" w:space="0" w:color="D0D5DD"/>
              <w:right w:val="single" w:sz="1" w:space="0" w:color="D0D5DD"/>
            </w:tcBorders>
          </w:tcPr>
          <w:p w14:paraId="4C7E6F61" w14:textId="77777777" w:rsidR="007B44B5" w:rsidRDefault="00000000">
            <w:pPr>
              <w:spacing w:before="40" w:after="40"/>
            </w:pPr>
            <w:r>
              <w:rPr>
                <w:sz w:val="20"/>
                <w:szCs w:val="20"/>
              </w:rPr>
              <w:t>Clear Advisories</w:t>
            </w:r>
          </w:p>
        </w:tc>
        <w:tc>
          <w:tcPr>
            <w:tcW w:w="4160" w:type="dxa"/>
            <w:tcBorders>
              <w:top w:val="single" w:sz="1" w:space="0" w:color="D0D5DD"/>
              <w:left w:val="single" w:sz="1" w:space="0" w:color="D0D5DD"/>
              <w:bottom w:val="single" w:sz="1" w:space="0" w:color="D0D5DD"/>
              <w:right w:val="single" w:sz="1" w:space="0" w:color="D0D5DD"/>
            </w:tcBorders>
          </w:tcPr>
          <w:p w14:paraId="2983AE96" w14:textId="77777777" w:rsidR="007B44B5" w:rsidRDefault="00000000">
            <w:pPr>
              <w:spacing w:before="40" w:after="40"/>
            </w:pPr>
            <w:r>
              <w:rPr>
                <w:sz w:val="20"/>
                <w:szCs w:val="20"/>
              </w:rPr>
              <w:t>Dismiss all active advisories</w:t>
            </w:r>
          </w:p>
        </w:tc>
      </w:tr>
      <w:tr w:rsidR="007B44B5" w14:paraId="13A812E1"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0F7FF"/>
          </w:tcPr>
          <w:p w14:paraId="5515E982" w14:textId="77777777" w:rsidR="007B44B5" w:rsidRDefault="00000000">
            <w:pPr>
              <w:spacing w:before="40" w:after="40"/>
            </w:pPr>
            <w:proofErr w:type="spellStart"/>
            <w:r>
              <w:rPr>
                <w:sz w:val="20"/>
                <w:szCs w:val="20"/>
              </w:rPr>
              <w:t>set_mode</w:t>
            </w:r>
            <w:proofErr w:type="spellEnd"/>
          </w:p>
        </w:tc>
        <w:tc>
          <w:tcPr>
            <w:tcW w:w="3000" w:type="dxa"/>
            <w:tcBorders>
              <w:top w:val="single" w:sz="1" w:space="0" w:color="D0D5DD"/>
              <w:left w:val="single" w:sz="1" w:space="0" w:color="D0D5DD"/>
              <w:bottom w:val="single" w:sz="1" w:space="0" w:color="D0D5DD"/>
              <w:right w:val="single" w:sz="1" w:space="0" w:color="D0D5DD"/>
            </w:tcBorders>
            <w:shd w:val="clear" w:color="auto" w:fill="F0F7FF"/>
          </w:tcPr>
          <w:p w14:paraId="44AC15B7" w14:textId="77777777" w:rsidR="007B44B5" w:rsidRDefault="00000000">
            <w:pPr>
              <w:spacing w:before="40" w:after="40"/>
            </w:pPr>
            <w:r>
              <w:rPr>
                <w:sz w:val="20"/>
                <w:szCs w:val="20"/>
              </w:rPr>
              <w:t>Set Detection Mode</w:t>
            </w:r>
          </w:p>
        </w:tc>
        <w:tc>
          <w:tcPr>
            <w:tcW w:w="4160" w:type="dxa"/>
            <w:tcBorders>
              <w:top w:val="single" w:sz="1" w:space="0" w:color="D0D5DD"/>
              <w:left w:val="single" w:sz="1" w:space="0" w:color="D0D5DD"/>
              <w:bottom w:val="single" w:sz="1" w:space="0" w:color="D0D5DD"/>
              <w:right w:val="single" w:sz="1" w:space="0" w:color="D0D5DD"/>
            </w:tcBorders>
            <w:shd w:val="clear" w:color="auto" w:fill="F0F7FF"/>
          </w:tcPr>
          <w:p w14:paraId="18C9E021" w14:textId="77777777" w:rsidR="007B44B5" w:rsidRDefault="00000000">
            <w:pPr>
              <w:spacing w:before="40" w:after="40"/>
            </w:pPr>
            <w:r>
              <w:rPr>
                <w:sz w:val="20"/>
                <w:szCs w:val="20"/>
              </w:rPr>
              <w:t>Switch between speech, worship, music, etc.</w:t>
            </w:r>
          </w:p>
        </w:tc>
      </w:tr>
    </w:tbl>
    <w:p w14:paraId="31E900C1" w14:textId="77777777" w:rsidR="007B44B5" w:rsidRDefault="00000000">
      <w:pPr>
        <w:pStyle w:val="Heading2"/>
      </w:pPr>
      <w:bookmarkStart w:id="18" w:name="_Toc225079402"/>
      <w:proofErr w:type="gramStart"/>
      <w:r>
        <w:t>Feedbacks</w:t>
      </w:r>
      <w:bookmarkEnd w:id="18"/>
      <w:proofErr w:type="gram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1800"/>
        <w:gridCol w:w="1760"/>
      </w:tblGrid>
      <w:tr w:rsidR="007B44B5" w14:paraId="56019C97" w14:textId="77777777">
        <w:tblPrEx>
          <w:tblCellMar>
            <w:top w:w="0" w:type="dxa"/>
            <w:bottom w:w="0" w:type="dxa"/>
          </w:tblCellMar>
        </w:tblPrEx>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52CEBCBC" w14:textId="77777777" w:rsidR="007B44B5" w:rsidRDefault="00000000">
            <w:pPr>
              <w:jc w:val="center"/>
            </w:pPr>
            <w:r>
              <w:rPr>
                <w:b/>
                <w:bCs/>
                <w:color w:val="FFFFFF"/>
                <w:sz w:val="20"/>
                <w:szCs w:val="20"/>
              </w:rPr>
              <w:t>Feedback ID</w:t>
            </w:r>
          </w:p>
        </w:tc>
        <w:tc>
          <w:tcPr>
            <w:tcW w:w="300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602B6338" w14:textId="77777777" w:rsidR="007B44B5" w:rsidRDefault="00000000">
            <w:pPr>
              <w:jc w:val="center"/>
            </w:pPr>
            <w:r>
              <w:rPr>
                <w:b/>
                <w:bCs/>
                <w:color w:val="FFFFFF"/>
                <w:sz w:val="20"/>
                <w:szCs w:val="20"/>
              </w:rPr>
              <w:t>Name</w:t>
            </w:r>
          </w:p>
        </w:tc>
        <w:tc>
          <w:tcPr>
            <w:tcW w:w="180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7B8A3CE6" w14:textId="77777777" w:rsidR="007B44B5" w:rsidRDefault="00000000">
            <w:pPr>
              <w:jc w:val="center"/>
            </w:pPr>
            <w:r>
              <w:rPr>
                <w:b/>
                <w:bCs/>
                <w:color w:val="FFFFFF"/>
                <w:sz w:val="20"/>
                <w:szCs w:val="20"/>
              </w:rPr>
              <w:t>Type</w:t>
            </w:r>
          </w:p>
        </w:tc>
        <w:tc>
          <w:tcPr>
            <w:tcW w:w="176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014F306E" w14:textId="77777777" w:rsidR="007B44B5" w:rsidRDefault="00000000">
            <w:pPr>
              <w:jc w:val="center"/>
            </w:pPr>
            <w:r>
              <w:rPr>
                <w:b/>
                <w:bCs/>
                <w:color w:val="FFFFFF"/>
                <w:sz w:val="20"/>
                <w:szCs w:val="20"/>
              </w:rPr>
              <w:t>Color</w:t>
            </w:r>
          </w:p>
        </w:tc>
      </w:tr>
      <w:tr w:rsidR="007B44B5" w14:paraId="3580D06C"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tcPr>
          <w:p w14:paraId="16E12247" w14:textId="77777777" w:rsidR="007B44B5" w:rsidRDefault="00000000">
            <w:pPr>
              <w:spacing w:before="40" w:after="40"/>
            </w:pPr>
            <w:proofErr w:type="spellStart"/>
            <w:r>
              <w:rPr>
                <w:sz w:val="20"/>
                <w:szCs w:val="20"/>
              </w:rPr>
              <w:t>status_running</w:t>
            </w:r>
            <w:proofErr w:type="spellEnd"/>
          </w:p>
        </w:tc>
        <w:tc>
          <w:tcPr>
            <w:tcW w:w="3000" w:type="dxa"/>
            <w:tcBorders>
              <w:top w:val="single" w:sz="1" w:space="0" w:color="D0D5DD"/>
              <w:left w:val="single" w:sz="1" w:space="0" w:color="D0D5DD"/>
              <w:bottom w:val="single" w:sz="1" w:space="0" w:color="D0D5DD"/>
              <w:right w:val="single" w:sz="1" w:space="0" w:color="D0D5DD"/>
            </w:tcBorders>
          </w:tcPr>
          <w:p w14:paraId="55ECBF6E" w14:textId="77777777" w:rsidR="007B44B5" w:rsidRDefault="00000000">
            <w:pPr>
              <w:spacing w:before="40" w:after="40"/>
            </w:pPr>
            <w:r>
              <w:rPr>
                <w:sz w:val="20"/>
                <w:szCs w:val="20"/>
              </w:rPr>
              <w:t>Analysis Running</w:t>
            </w:r>
          </w:p>
        </w:tc>
        <w:tc>
          <w:tcPr>
            <w:tcW w:w="1800" w:type="dxa"/>
            <w:tcBorders>
              <w:top w:val="single" w:sz="1" w:space="0" w:color="D0D5DD"/>
              <w:left w:val="single" w:sz="1" w:space="0" w:color="D0D5DD"/>
              <w:bottom w:val="single" w:sz="1" w:space="0" w:color="D0D5DD"/>
              <w:right w:val="single" w:sz="1" w:space="0" w:color="D0D5DD"/>
            </w:tcBorders>
          </w:tcPr>
          <w:p w14:paraId="7678BD4B" w14:textId="77777777" w:rsidR="007B44B5" w:rsidRDefault="00000000">
            <w:pPr>
              <w:spacing w:before="40" w:after="40"/>
            </w:pPr>
            <w:proofErr w:type="spellStart"/>
            <w:r>
              <w:rPr>
                <w:sz w:val="20"/>
                <w:szCs w:val="20"/>
              </w:rPr>
              <w:t>boolean</w:t>
            </w:r>
            <w:proofErr w:type="spellEnd"/>
          </w:p>
        </w:tc>
        <w:tc>
          <w:tcPr>
            <w:tcW w:w="1760" w:type="dxa"/>
            <w:tcBorders>
              <w:top w:val="single" w:sz="1" w:space="0" w:color="D0D5DD"/>
              <w:left w:val="single" w:sz="1" w:space="0" w:color="D0D5DD"/>
              <w:bottom w:val="single" w:sz="1" w:space="0" w:color="D0D5DD"/>
              <w:right w:val="single" w:sz="1" w:space="0" w:color="D0D5DD"/>
            </w:tcBorders>
          </w:tcPr>
          <w:p w14:paraId="1102DA63" w14:textId="77777777" w:rsidR="007B44B5" w:rsidRDefault="00000000">
            <w:pPr>
              <w:spacing w:before="40" w:after="40"/>
            </w:pPr>
            <w:r>
              <w:rPr>
                <w:sz w:val="20"/>
                <w:szCs w:val="20"/>
              </w:rPr>
              <w:t>Green</w:t>
            </w:r>
          </w:p>
        </w:tc>
      </w:tr>
      <w:tr w:rsidR="007B44B5" w14:paraId="36D7A66C"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0F7FF"/>
          </w:tcPr>
          <w:p w14:paraId="29C88B83" w14:textId="77777777" w:rsidR="007B44B5" w:rsidRDefault="00000000">
            <w:pPr>
              <w:spacing w:before="40" w:after="40"/>
            </w:pPr>
            <w:proofErr w:type="spellStart"/>
            <w:r>
              <w:rPr>
                <w:sz w:val="20"/>
                <w:szCs w:val="20"/>
              </w:rPr>
              <w:t>feedback_detected</w:t>
            </w:r>
            <w:proofErr w:type="spellEnd"/>
          </w:p>
        </w:tc>
        <w:tc>
          <w:tcPr>
            <w:tcW w:w="3000" w:type="dxa"/>
            <w:tcBorders>
              <w:top w:val="single" w:sz="1" w:space="0" w:color="D0D5DD"/>
              <w:left w:val="single" w:sz="1" w:space="0" w:color="D0D5DD"/>
              <w:bottom w:val="single" w:sz="1" w:space="0" w:color="D0D5DD"/>
              <w:right w:val="single" w:sz="1" w:space="0" w:color="D0D5DD"/>
            </w:tcBorders>
            <w:shd w:val="clear" w:color="auto" w:fill="F0F7FF"/>
          </w:tcPr>
          <w:p w14:paraId="0D9CF6FC" w14:textId="77777777" w:rsidR="007B44B5" w:rsidRDefault="00000000">
            <w:pPr>
              <w:spacing w:before="40" w:after="40"/>
            </w:pPr>
            <w:r>
              <w:rPr>
                <w:sz w:val="20"/>
                <w:szCs w:val="20"/>
              </w:rPr>
              <w:t>Feedback Detected</w:t>
            </w:r>
          </w:p>
        </w:tc>
        <w:tc>
          <w:tcPr>
            <w:tcW w:w="1800" w:type="dxa"/>
            <w:tcBorders>
              <w:top w:val="single" w:sz="1" w:space="0" w:color="D0D5DD"/>
              <w:left w:val="single" w:sz="1" w:space="0" w:color="D0D5DD"/>
              <w:bottom w:val="single" w:sz="1" w:space="0" w:color="D0D5DD"/>
              <w:right w:val="single" w:sz="1" w:space="0" w:color="D0D5DD"/>
            </w:tcBorders>
            <w:shd w:val="clear" w:color="auto" w:fill="F0F7FF"/>
          </w:tcPr>
          <w:p w14:paraId="59BBE595" w14:textId="77777777" w:rsidR="007B44B5" w:rsidRDefault="00000000">
            <w:pPr>
              <w:spacing w:before="40" w:after="40"/>
            </w:pPr>
            <w:proofErr w:type="spellStart"/>
            <w:r>
              <w:rPr>
                <w:sz w:val="20"/>
                <w:szCs w:val="20"/>
              </w:rPr>
              <w:t>boolean</w:t>
            </w:r>
            <w:proofErr w:type="spellEnd"/>
          </w:p>
        </w:tc>
        <w:tc>
          <w:tcPr>
            <w:tcW w:w="1760" w:type="dxa"/>
            <w:tcBorders>
              <w:top w:val="single" w:sz="1" w:space="0" w:color="D0D5DD"/>
              <w:left w:val="single" w:sz="1" w:space="0" w:color="D0D5DD"/>
              <w:bottom w:val="single" w:sz="1" w:space="0" w:color="D0D5DD"/>
              <w:right w:val="single" w:sz="1" w:space="0" w:color="D0D5DD"/>
            </w:tcBorders>
            <w:shd w:val="clear" w:color="auto" w:fill="F0F7FF"/>
          </w:tcPr>
          <w:p w14:paraId="18635C46" w14:textId="77777777" w:rsidR="007B44B5" w:rsidRDefault="00000000">
            <w:pPr>
              <w:spacing w:before="40" w:after="40"/>
            </w:pPr>
            <w:r>
              <w:rPr>
                <w:sz w:val="20"/>
                <w:szCs w:val="20"/>
              </w:rPr>
              <w:t>Red</w:t>
            </w:r>
          </w:p>
        </w:tc>
      </w:tr>
      <w:tr w:rsidR="007B44B5" w14:paraId="729DC8E7"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tcPr>
          <w:p w14:paraId="0A185188" w14:textId="77777777" w:rsidR="007B44B5" w:rsidRDefault="00000000">
            <w:pPr>
              <w:spacing w:before="40" w:after="40"/>
            </w:pPr>
            <w:proofErr w:type="spellStart"/>
            <w:r>
              <w:rPr>
                <w:sz w:val="20"/>
                <w:szCs w:val="20"/>
              </w:rPr>
              <w:t>critical_feedback</w:t>
            </w:r>
            <w:proofErr w:type="spellEnd"/>
          </w:p>
        </w:tc>
        <w:tc>
          <w:tcPr>
            <w:tcW w:w="3000" w:type="dxa"/>
            <w:tcBorders>
              <w:top w:val="single" w:sz="1" w:space="0" w:color="D0D5DD"/>
              <w:left w:val="single" w:sz="1" w:space="0" w:color="D0D5DD"/>
              <w:bottom w:val="single" w:sz="1" w:space="0" w:color="D0D5DD"/>
              <w:right w:val="single" w:sz="1" w:space="0" w:color="D0D5DD"/>
            </w:tcBorders>
          </w:tcPr>
          <w:p w14:paraId="61FC8F24" w14:textId="77777777" w:rsidR="007B44B5" w:rsidRDefault="00000000">
            <w:pPr>
              <w:spacing w:before="40" w:after="40"/>
            </w:pPr>
            <w:r>
              <w:rPr>
                <w:sz w:val="20"/>
                <w:szCs w:val="20"/>
              </w:rPr>
              <w:t>Critical Feedback</w:t>
            </w:r>
          </w:p>
        </w:tc>
        <w:tc>
          <w:tcPr>
            <w:tcW w:w="1800" w:type="dxa"/>
            <w:tcBorders>
              <w:top w:val="single" w:sz="1" w:space="0" w:color="D0D5DD"/>
              <w:left w:val="single" w:sz="1" w:space="0" w:color="D0D5DD"/>
              <w:bottom w:val="single" w:sz="1" w:space="0" w:color="D0D5DD"/>
              <w:right w:val="single" w:sz="1" w:space="0" w:color="D0D5DD"/>
            </w:tcBorders>
          </w:tcPr>
          <w:p w14:paraId="310C55E2" w14:textId="77777777" w:rsidR="007B44B5" w:rsidRDefault="00000000">
            <w:pPr>
              <w:spacing w:before="40" w:after="40"/>
            </w:pPr>
            <w:proofErr w:type="spellStart"/>
            <w:r>
              <w:rPr>
                <w:sz w:val="20"/>
                <w:szCs w:val="20"/>
              </w:rPr>
              <w:t>boolean</w:t>
            </w:r>
            <w:proofErr w:type="spellEnd"/>
          </w:p>
        </w:tc>
        <w:tc>
          <w:tcPr>
            <w:tcW w:w="1760" w:type="dxa"/>
            <w:tcBorders>
              <w:top w:val="single" w:sz="1" w:space="0" w:color="D0D5DD"/>
              <w:left w:val="single" w:sz="1" w:space="0" w:color="D0D5DD"/>
              <w:bottom w:val="single" w:sz="1" w:space="0" w:color="D0D5DD"/>
              <w:right w:val="single" w:sz="1" w:space="0" w:color="D0D5DD"/>
            </w:tcBorders>
          </w:tcPr>
          <w:p w14:paraId="414797F7" w14:textId="77777777" w:rsidR="007B44B5" w:rsidRDefault="00000000">
            <w:pPr>
              <w:spacing w:before="40" w:after="40"/>
            </w:pPr>
            <w:r>
              <w:rPr>
                <w:sz w:val="20"/>
                <w:szCs w:val="20"/>
              </w:rPr>
              <w:t>Flash Red</w:t>
            </w:r>
          </w:p>
        </w:tc>
      </w:tr>
      <w:tr w:rsidR="007B44B5" w14:paraId="793C05C5"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0F7FF"/>
          </w:tcPr>
          <w:p w14:paraId="2A312E85" w14:textId="77777777" w:rsidR="007B44B5" w:rsidRDefault="00000000">
            <w:pPr>
              <w:spacing w:before="40" w:after="40"/>
            </w:pPr>
            <w:r>
              <w:rPr>
                <w:sz w:val="20"/>
                <w:szCs w:val="20"/>
              </w:rPr>
              <w:t>connected</w:t>
            </w:r>
          </w:p>
        </w:tc>
        <w:tc>
          <w:tcPr>
            <w:tcW w:w="3000" w:type="dxa"/>
            <w:tcBorders>
              <w:top w:val="single" w:sz="1" w:space="0" w:color="D0D5DD"/>
              <w:left w:val="single" w:sz="1" w:space="0" w:color="D0D5DD"/>
              <w:bottom w:val="single" w:sz="1" w:space="0" w:color="D0D5DD"/>
              <w:right w:val="single" w:sz="1" w:space="0" w:color="D0D5DD"/>
            </w:tcBorders>
            <w:shd w:val="clear" w:color="auto" w:fill="F0F7FF"/>
          </w:tcPr>
          <w:p w14:paraId="3BD26DAC" w14:textId="77777777" w:rsidR="007B44B5" w:rsidRDefault="00000000">
            <w:pPr>
              <w:spacing w:before="40" w:after="40"/>
            </w:pPr>
            <w:r>
              <w:rPr>
                <w:sz w:val="20"/>
                <w:szCs w:val="20"/>
              </w:rPr>
              <w:t>Connected to App</w:t>
            </w:r>
          </w:p>
        </w:tc>
        <w:tc>
          <w:tcPr>
            <w:tcW w:w="1800" w:type="dxa"/>
            <w:tcBorders>
              <w:top w:val="single" w:sz="1" w:space="0" w:color="D0D5DD"/>
              <w:left w:val="single" w:sz="1" w:space="0" w:color="D0D5DD"/>
              <w:bottom w:val="single" w:sz="1" w:space="0" w:color="D0D5DD"/>
              <w:right w:val="single" w:sz="1" w:space="0" w:color="D0D5DD"/>
            </w:tcBorders>
            <w:shd w:val="clear" w:color="auto" w:fill="F0F7FF"/>
          </w:tcPr>
          <w:p w14:paraId="12C632A8" w14:textId="77777777" w:rsidR="007B44B5" w:rsidRDefault="00000000">
            <w:pPr>
              <w:spacing w:before="40" w:after="40"/>
            </w:pPr>
            <w:proofErr w:type="spellStart"/>
            <w:r>
              <w:rPr>
                <w:sz w:val="20"/>
                <w:szCs w:val="20"/>
              </w:rPr>
              <w:t>boolean</w:t>
            </w:r>
            <w:proofErr w:type="spellEnd"/>
          </w:p>
        </w:tc>
        <w:tc>
          <w:tcPr>
            <w:tcW w:w="1760" w:type="dxa"/>
            <w:tcBorders>
              <w:top w:val="single" w:sz="1" w:space="0" w:color="D0D5DD"/>
              <w:left w:val="single" w:sz="1" w:space="0" w:color="D0D5DD"/>
              <w:bottom w:val="single" w:sz="1" w:space="0" w:color="D0D5DD"/>
              <w:right w:val="single" w:sz="1" w:space="0" w:color="D0D5DD"/>
            </w:tcBorders>
            <w:shd w:val="clear" w:color="auto" w:fill="F0F7FF"/>
          </w:tcPr>
          <w:p w14:paraId="58922255" w14:textId="77777777" w:rsidR="007B44B5" w:rsidRDefault="00000000">
            <w:pPr>
              <w:spacing w:before="40" w:after="40"/>
            </w:pPr>
            <w:r>
              <w:rPr>
                <w:sz w:val="20"/>
                <w:szCs w:val="20"/>
              </w:rPr>
              <w:t>Blue</w:t>
            </w:r>
          </w:p>
        </w:tc>
      </w:tr>
    </w:tbl>
    <w:p w14:paraId="0EB6502E" w14:textId="77777777" w:rsidR="007B44B5" w:rsidRDefault="00000000">
      <w:pPr>
        <w:pStyle w:val="Heading2"/>
      </w:pPr>
      <w:bookmarkStart w:id="19" w:name="_Toc225079403"/>
      <w:r>
        <w:t>Variables</w:t>
      </w:r>
      <w:bookmarkEnd w:id="1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7B44B5" w14:paraId="6F3CC743" w14:textId="77777777">
        <w:tblPrEx>
          <w:tblCellMar>
            <w:top w:w="0" w:type="dxa"/>
            <w:bottom w:w="0" w:type="dxa"/>
          </w:tblCellMar>
        </w:tblPrEx>
        <w:trPr>
          <w:tblHeader/>
        </w:trPr>
        <w:tc>
          <w:tcPr>
            <w:tcW w:w="320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032EA0B3" w14:textId="77777777" w:rsidR="007B44B5" w:rsidRDefault="00000000">
            <w:pPr>
              <w:jc w:val="center"/>
            </w:pPr>
            <w:r>
              <w:rPr>
                <w:b/>
                <w:bCs/>
                <w:color w:val="FFFFFF"/>
                <w:sz w:val="20"/>
                <w:szCs w:val="20"/>
              </w:rPr>
              <w:t>Variable ID</w:t>
            </w:r>
          </w:p>
        </w:tc>
        <w:tc>
          <w:tcPr>
            <w:tcW w:w="320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2ED7980B" w14:textId="77777777" w:rsidR="007B44B5" w:rsidRDefault="00000000">
            <w:pPr>
              <w:jc w:val="center"/>
            </w:pPr>
            <w:r>
              <w:rPr>
                <w:b/>
                <w:bCs/>
                <w:color w:val="FFFFFF"/>
                <w:sz w:val="20"/>
                <w:szCs w:val="20"/>
              </w:rPr>
              <w:t>Name</w:t>
            </w:r>
          </w:p>
        </w:tc>
        <w:tc>
          <w:tcPr>
            <w:tcW w:w="2960" w:type="dxa"/>
            <w:tcBorders>
              <w:top w:val="single" w:sz="1" w:space="0" w:color="D0D5DD"/>
              <w:left w:val="single" w:sz="1" w:space="0" w:color="D0D5DD"/>
              <w:bottom w:val="single" w:sz="1" w:space="0" w:color="D0D5DD"/>
              <w:right w:val="single" w:sz="1" w:space="0" w:color="D0D5DD"/>
            </w:tcBorders>
            <w:shd w:val="clear" w:color="auto" w:fill="2080D0"/>
            <w:vAlign w:val="center"/>
          </w:tcPr>
          <w:p w14:paraId="1FF0AD80" w14:textId="77777777" w:rsidR="007B44B5" w:rsidRDefault="00000000">
            <w:pPr>
              <w:jc w:val="center"/>
            </w:pPr>
            <w:r>
              <w:rPr>
                <w:b/>
                <w:bCs/>
                <w:color w:val="FFFFFF"/>
                <w:sz w:val="20"/>
                <w:szCs w:val="20"/>
              </w:rPr>
              <w:t>Example</w:t>
            </w:r>
          </w:p>
        </w:tc>
      </w:tr>
      <w:tr w:rsidR="007B44B5" w14:paraId="47FA5719"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Pr>
          <w:p w14:paraId="09B54549" w14:textId="77777777" w:rsidR="007B44B5" w:rsidRDefault="00000000">
            <w:pPr>
              <w:spacing w:before="40" w:after="40"/>
            </w:pPr>
            <w:r>
              <w:rPr>
                <w:sz w:val="20"/>
                <w:szCs w:val="20"/>
              </w:rPr>
              <w:t>$(</w:t>
            </w:r>
            <w:proofErr w:type="spellStart"/>
            <w:proofErr w:type="gramStart"/>
            <w:r>
              <w:rPr>
                <w:sz w:val="20"/>
                <w:szCs w:val="20"/>
              </w:rPr>
              <w:t>dwa:status</w:t>
            </w:r>
            <w:proofErr w:type="spellEnd"/>
            <w:proofErr w:type="gramEnd"/>
            <w:r>
              <w:rPr>
                <w:sz w:val="20"/>
                <w:szCs w:val="20"/>
              </w:rPr>
              <w:t>)</w:t>
            </w:r>
          </w:p>
        </w:tc>
        <w:tc>
          <w:tcPr>
            <w:tcW w:w="3200" w:type="dxa"/>
            <w:tcBorders>
              <w:top w:val="single" w:sz="1" w:space="0" w:color="D0D5DD"/>
              <w:left w:val="single" w:sz="1" w:space="0" w:color="D0D5DD"/>
              <w:bottom w:val="single" w:sz="1" w:space="0" w:color="D0D5DD"/>
              <w:right w:val="single" w:sz="1" w:space="0" w:color="D0D5DD"/>
            </w:tcBorders>
          </w:tcPr>
          <w:p w14:paraId="0A2FC363" w14:textId="77777777" w:rsidR="007B44B5" w:rsidRDefault="00000000">
            <w:pPr>
              <w:spacing w:before="40" w:after="40"/>
            </w:pPr>
            <w:r>
              <w:rPr>
                <w:sz w:val="20"/>
                <w:szCs w:val="20"/>
              </w:rPr>
              <w:t>Analysis Status</w:t>
            </w:r>
          </w:p>
        </w:tc>
        <w:tc>
          <w:tcPr>
            <w:tcW w:w="2960" w:type="dxa"/>
            <w:tcBorders>
              <w:top w:val="single" w:sz="1" w:space="0" w:color="D0D5DD"/>
              <w:left w:val="single" w:sz="1" w:space="0" w:color="D0D5DD"/>
              <w:bottom w:val="single" w:sz="1" w:space="0" w:color="D0D5DD"/>
              <w:right w:val="single" w:sz="1" w:space="0" w:color="D0D5DD"/>
            </w:tcBorders>
          </w:tcPr>
          <w:p w14:paraId="6567537A" w14:textId="77777777" w:rsidR="007B44B5" w:rsidRDefault="00000000">
            <w:pPr>
              <w:spacing w:before="40" w:after="40"/>
            </w:pPr>
            <w:r>
              <w:rPr>
                <w:sz w:val="20"/>
                <w:szCs w:val="20"/>
              </w:rPr>
              <w:t>running</w:t>
            </w:r>
          </w:p>
        </w:tc>
      </w:tr>
      <w:tr w:rsidR="007B44B5" w14:paraId="799602CD"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0F7FF"/>
          </w:tcPr>
          <w:p w14:paraId="69EC2382" w14:textId="77777777" w:rsidR="007B44B5" w:rsidRDefault="00000000">
            <w:pPr>
              <w:spacing w:before="40" w:after="40"/>
            </w:pPr>
            <w:r>
              <w:rPr>
                <w:sz w:val="20"/>
                <w:szCs w:val="20"/>
              </w:rPr>
              <w:t>$(</w:t>
            </w:r>
            <w:proofErr w:type="spellStart"/>
            <w:proofErr w:type="gramStart"/>
            <w:r>
              <w:rPr>
                <w:sz w:val="20"/>
                <w:szCs w:val="20"/>
              </w:rPr>
              <w:t>dwa:mode</w:t>
            </w:r>
            <w:proofErr w:type="spellEnd"/>
            <w:proofErr w:type="gramEnd"/>
            <w:r>
              <w:rPr>
                <w:sz w:val="20"/>
                <w:szCs w:val="20"/>
              </w:rPr>
              <w:t>)</w:t>
            </w:r>
          </w:p>
        </w:tc>
        <w:tc>
          <w:tcPr>
            <w:tcW w:w="3200" w:type="dxa"/>
            <w:tcBorders>
              <w:top w:val="single" w:sz="1" w:space="0" w:color="D0D5DD"/>
              <w:left w:val="single" w:sz="1" w:space="0" w:color="D0D5DD"/>
              <w:bottom w:val="single" w:sz="1" w:space="0" w:color="D0D5DD"/>
              <w:right w:val="single" w:sz="1" w:space="0" w:color="D0D5DD"/>
            </w:tcBorders>
            <w:shd w:val="clear" w:color="auto" w:fill="F0F7FF"/>
          </w:tcPr>
          <w:p w14:paraId="231B32BB" w14:textId="77777777" w:rsidR="007B44B5" w:rsidRDefault="00000000">
            <w:pPr>
              <w:spacing w:before="40" w:after="40"/>
            </w:pPr>
            <w:r>
              <w:rPr>
                <w:sz w:val="20"/>
                <w:szCs w:val="20"/>
              </w:rPr>
              <w:t>Detection Mode</w:t>
            </w:r>
          </w:p>
        </w:tc>
        <w:tc>
          <w:tcPr>
            <w:tcW w:w="2960" w:type="dxa"/>
            <w:tcBorders>
              <w:top w:val="single" w:sz="1" w:space="0" w:color="D0D5DD"/>
              <w:left w:val="single" w:sz="1" w:space="0" w:color="D0D5DD"/>
              <w:bottom w:val="single" w:sz="1" w:space="0" w:color="D0D5DD"/>
              <w:right w:val="single" w:sz="1" w:space="0" w:color="D0D5DD"/>
            </w:tcBorders>
            <w:shd w:val="clear" w:color="auto" w:fill="F0F7FF"/>
          </w:tcPr>
          <w:p w14:paraId="6575F71D" w14:textId="77777777" w:rsidR="007B44B5" w:rsidRDefault="00000000">
            <w:pPr>
              <w:spacing w:before="40" w:after="40"/>
            </w:pPr>
            <w:r>
              <w:rPr>
                <w:sz w:val="20"/>
                <w:szCs w:val="20"/>
              </w:rPr>
              <w:t>speech</w:t>
            </w:r>
          </w:p>
        </w:tc>
      </w:tr>
      <w:tr w:rsidR="007B44B5" w14:paraId="79ED559A"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Pr>
          <w:p w14:paraId="0AF66890" w14:textId="77777777" w:rsidR="007B44B5" w:rsidRDefault="00000000">
            <w:pPr>
              <w:spacing w:before="40" w:after="40"/>
            </w:pPr>
            <w:r>
              <w:rPr>
                <w:sz w:val="20"/>
                <w:szCs w:val="20"/>
              </w:rPr>
              <w:t>$(</w:t>
            </w:r>
            <w:proofErr w:type="spellStart"/>
            <w:proofErr w:type="gramStart"/>
            <w:r>
              <w:rPr>
                <w:sz w:val="20"/>
                <w:szCs w:val="20"/>
              </w:rPr>
              <w:t>dwa:advisory</w:t>
            </w:r>
            <w:proofErr w:type="gramEnd"/>
            <w:r>
              <w:rPr>
                <w:sz w:val="20"/>
                <w:szCs w:val="20"/>
              </w:rPr>
              <w:t>_count</w:t>
            </w:r>
            <w:proofErr w:type="spellEnd"/>
            <w:r>
              <w:rPr>
                <w:sz w:val="20"/>
                <w:szCs w:val="20"/>
              </w:rPr>
              <w:t>)</w:t>
            </w:r>
          </w:p>
        </w:tc>
        <w:tc>
          <w:tcPr>
            <w:tcW w:w="3200" w:type="dxa"/>
            <w:tcBorders>
              <w:top w:val="single" w:sz="1" w:space="0" w:color="D0D5DD"/>
              <w:left w:val="single" w:sz="1" w:space="0" w:color="D0D5DD"/>
              <w:bottom w:val="single" w:sz="1" w:space="0" w:color="D0D5DD"/>
              <w:right w:val="single" w:sz="1" w:space="0" w:color="D0D5DD"/>
            </w:tcBorders>
          </w:tcPr>
          <w:p w14:paraId="2A1619FB" w14:textId="77777777" w:rsidR="007B44B5" w:rsidRDefault="00000000">
            <w:pPr>
              <w:spacing w:before="40" w:after="40"/>
            </w:pPr>
            <w:r>
              <w:rPr>
                <w:sz w:val="20"/>
                <w:szCs w:val="20"/>
              </w:rPr>
              <w:t>Active Advisory Count</w:t>
            </w:r>
          </w:p>
        </w:tc>
        <w:tc>
          <w:tcPr>
            <w:tcW w:w="2960" w:type="dxa"/>
            <w:tcBorders>
              <w:top w:val="single" w:sz="1" w:space="0" w:color="D0D5DD"/>
              <w:left w:val="single" w:sz="1" w:space="0" w:color="D0D5DD"/>
              <w:bottom w:val="single" w:sz="1" w:space="0" w:color="D0D5DD"/>
              <w:right w:val="single" w:sz="1" w:space="0" w:color="D0D5DD"/>
            </w:tcBorders>
          </w:tcPr>
          <w:p w14:paraId="2CEF7878" w14:textId="77777777" w:rsidR="007B44B5" w:rsidRDefault="00000000">
            <w:pPr>
              <w:spacing w:before="40" w:after="40"/>
            </w:pPr>
            <w:r>
              <w:rPr>
                <w:sz w:val="20"/>
                <w:szCs w:val="20"/>
              </w:rPr>
              <w:t>3</w:t>
            </w:r>
          </w:p>
        </w:tc>
      </w:tr>
      <w:tr w:rsidR="007B44B5" w14:paraId="43C6C7FA"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0F7FF"/>
          </w:tcPr>
          <w:p w14:paraId="20F9F620" w14:textId="77777777" w:rsidR="007B44B5" w:rsidRDefault="00000000">
            <w:pPr>
              <w:spacing w:before="40" w:after="40"/>
            </w:pPr>
            <w:r>
              <w:rPr>
                <w:sz w:val="20"/>
                <w:szCs w:val="20"/>
              </w:rPr>
              <w:t>$(</w:t>
            </w:r>
            <w:proofErr w:type="gramStart"/>
            <w:r>
              <w:rPr>
                <w:sz w:val="20"/>
                <w:szCs w:val="20"/>
              </w:rPr>
              <w:t>dwa:a</w:t>
            </w:r>
            <w:proofErr w:type="gramEnd"/>
            <w:r>
              <w:rPr>
                <w:sz w:val="20"/>
                <w:szCs w:val="20"/>
              </w:rPr>
              <w:t>1_freq)</w:t>
            </w:r>
          </w:p>
        </w:tc>
        <w:tc>
          <w:tcPr>
            <w:tcW w:w="3200" w:type="dxa"/>
            <w:tcBorders>
              <w:top w:val="single" w:sz="1" w:space="0" w:color="D0D5DD"/>
              <w:left w:val="single" w:sz="1" w:space="0" w:color="D0D5DD"/>
              <w:bottom w:val="single" w:sz="1" w:space="0" w:color="D0D5DD"/>
              <w:right w:val="single" w:sz="1" w:space="0" w:color="D0D5DD"/>
            </w:tcBorders>
            <w:shd w:val="clear" w:color="auto" w:fill="F0F7FF"/>
          </w:tcPr>
          <w:p w14:paraId="3063E2CC" w14:textId="77777777" w:rsidR="007B44B5" w:rsidRDefault="00000000">
            <w:pPr>
              <w:spacing w:before="40" w:after="40"/>
            </w:pPr>
            <w:r>
              <w:rPr>
                <w:sz w:val="20"/>
                <w:szCs w:val="20"/>
              </w:rPr>
              <w:t>Advisory 1 Frequency</w:t>
            </w:r>
          </w:p>
        </w:tc>
        <w:tc>
          <w:tcPr>
            <w:tcW w:w="2960" w:type="dxa"/>
            <w:tcBorders>
              <w:top w:val="single" w:sz="1" w:space="0" w:color="D0D5DD"/>
              <w:left w:val="single" w:sz="1" w:space="0" w:color="D0D5DD"/>
              <w:bottom w:val="single" w:sz="1" w:space="0" w:color="D0D5DD"/>
              <w:right w:val="single" w:sz="1" w:space="0" w:color="D0D5DD"/>
            </w:tcBorders>
            <w:shd w:val="clear" w:color="auto" w:fill="F0F7FF"/>
          </w:tcPr>
          <w:p w14:paraId="0300764B" w14:textId="77777777" w:rsidR="007B44B5" w:rsidRDefault="00000000">
            <w:pPr>
              <w:spacing w:before="40" w:after="40"/>
            </w:pPr>
            <w:r>
              <w:rPr>
                <w:sz w:val="20"/>
                <w:szCs w:val="20"/>
              </w:rPr>
              <w:t>2.5 kHz</w:t>
            </w:r>
          </w:p>
        </w:tc>
      </w:tr>
      <w:tr w:rsidR="007B44B5" w14:paraId="6854C7F4"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Pr>
          <w:p w14:paraId="3BF2AC85" w14:textId="77777777" w:rsidR="007B44B5" w:rsidRDefault="00000000">
            <w:pPr>
              <w:spacing w:before="40" w:after="40"/>
            </w:pPr>
            <w:r>
              <w:rPr>
                <w:sz w:val="20"/>
                <w:szCs w:val="20"/>
              </w:rPr>
              <w:t>$(</w:t>
            </w:r>
            <w:proofErr w:type="gramStart"/>
            <w:r>
              <w:rPr>
                <w:sz w:val="20"/>
                <w:szCs w:val="20"/>
              </w:rPr>
              <w:t>dwa:a</w:t>
            </w:r>
            <w:proofErr w:type="gramEnd"/>
            <w:r>
              <w:rPr>
                <w:sz w:val="20"/>
                <w:szCs w:val="20"/>
              </w:rPr>
              <w:t>1_note)</w:t>
            </w:r>
          </w:p>
        </w:tc>
        <w:tc>
          <w:tcPr>
            <w:tcW w:w="3200" w:type="dxa"/>
            <w:tcBorders>
              <w:top w:val="single" w:sz="1" w:space="0" w:color="D0D5DD"/>
              <w:left w:val="single" w:sz="1" w:space="0" w:color="D0D5DD"/>
              <w:bottom w:val="single" w:sz="1" w:space="0" w:color="D0D5DD"/>
              <w:right w:val="single" w:sz="1" w:space="0" w:color="D0D5DD"/>
            </w:tcBorders>
          </w:tcPr>
          <w:p w14:paraId="67D14DF8" w14:textId="77777777" w:rsidR="007B44B5" w:rsidRDefault="00000000">
            <w:pPr>
              <w:spacing w:before="40" w:after="40"/>
            </w:pPr>
            <w:r>
              <w:rPr>
                <w:sz w:val="20"/>
                <w:szCs w:val="20"/>
              </w:rPr>
              <w:t>Advisory 1 Note</w:t>
            </w:r>
          </w:p>
        </w:tc>
        <w:tc>
          <w:tcPr>
            <w:tcW w:w="2960" w:type="dxa"/>
            <w:tcBorders>
              <w:top w:val="single" w:sz="1" w:space="0" w:color="D0D5DD"/>
              <w:left w:val="single" w:sz="1" w:space="0" w:color="D0D5DD"/>
              <w:bottom w:val="single" w:sz="1" w:space="0" w:color="D0D5DD"/>
              <w:right w:val="single" w:sz="1" w:space="0" w:color="D0D5DD"/>
            </w:tcBorders>
          </w:tcPr>
          <w:p w14:paraId="63A91342" w14:textId="77777777" w:rsidR="007B44B5" w:rsidRDefault="00000000">
            <w:pPr>
              <w:spacing w:before="40" w:after="40"/>
            </w:pPr>
            <w:r>
              <w:rPr>
                <w:sz w:val="20"/>
                <w:szCs w:val="20"/>
              </w:rPr>
              <w:t>D#7</w:t>
            </w:r>
          </w:p>
        </w:tc>
      </w:tr>
      <w:tr w:rsidR="007B44B5" w14:paraId="1B098463"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0F7FF"/>
          </w:tcPr>
          <w:p w14:paraId="1787DAF2" w14:textId="77777777" w:rsidR="007B44B5" w:rsidRDefault="00000000">
            <w:pPr>
              <w:spacing w:before="40" w:after="40"/>
            </w:pPr>
            <w:r>
              <w:rPr>
                <w:sz w:val="20"/>
                <w:szCs w:val="20"/>
              </w:rPr>
              <w:t>$(</w:t>
            </w:r>
            <w:proofErr w:type="gramStart"/>
            <w:r>
              <w:rPr>
                <w:sz w:val="20"/>
                <w:szCs w:val="20"/>
              </w:rPr>
              <w:t>dwa:a</w:t>
            </w:r>
            <w:proofErr w:type="gramEnd"/>
            <w:r>
              <w:rPr>
                <w:sz w:val="20"/>
                <w:szCs w:val="20"/>
              </w:rPr>
              <w:t>1_cut)</w:t>
            </w:r>
          </w:p>
        </w:tc>
        <w:tc>
          <w:tcPr>
            <w:tcW w:w="3200" w:type="dxa"/>
            <w:tcBorders>
              <w:top w:val="single" w:sz="1" w:space="0" w:color="D0D5DD"/>
              <w:left w:val="single" w:sz="1" w:space="0" w:color="D0D5DD"/>
              <w:bottom w:val="single" w:sz="1" w:space="0" w:color="D0D5DD"/>
              <w:right w:val="single" w:sz="1" w:space="0" w:color="D0D5DD"/>
            </w:tcBorders>
            <w:shd w:val="clear" w:color="auto" w:fill="F0F7FF"/>
          </w:tcPr>
          <w:p w14:paraId="51E740B1" w14:textId="77777777" w:rsidR="007B44B5" w:rsidRDefault="00000000">
            <w:pPr>
              <w:spacing w:before="40" w:after="40"/>
            </w:pPr>
            <w:r>
              <w:rPr>
                <w:sz w:val="20"/>
                <w:szCs w:val="20"/>
              </w:rPr>
              <w:t>Advisory 1 Cut</w:t>
            </w:r>
          </w:p>
        </w:tc>
        <w:tc>
          <w:tcPr>
            <w:tcW w:w="2960" w:type="dxa"/>
            <w:tcBorders>
              <w:top w:val="single" w:sz="1" w:space="0" w:color="D0D5DD"/>
              <w:left w:val="single" w:sz="1" w:space="0" w:color="D0D5DD"/>
              <w:bottom w:val="single" w:sz="1" w:space="0" w:color="D0D5DD"/>
              <w:right w:val="single" w:sz="1" w:space="0" w:color="D0D5DD"/>
            </w:tcBorders>
            <w:shd w:val="clear" w:color="auto" w:fill="F0F7FF"/>
          </w:tcPr>
          <w:p w14:paraId="2FA9AAC8" w14:textId="77777777" w:rsidR="007B44B5" w:rsidRDefault="00000000">
            <w:pPr>
              <w:spacing w:before="40" w:after="40"/>
            </w:pPr>
            <w:r>
              <w:rPr>
                <w:sz w:val="20"/>
                <w:szCs w:val="20"/>
              </w:rPr>
              <w:t>-6 dB</w:t>
            </w:r>
          </w:p>
        </w:tc>
      </w:tr>
      <w:tr w:rsidR="007B44B5" w14:paraId="3430C30C"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Pr>
          <w:p w14:paraId="5728999D" w14:textId="77777777" w:rsidR="007B44B5" w:rsidRDefault="00000000">
            <w:pPr>
              <w:spacing w:before="40" w:after="40"/>
            </w:pPr>
            <w:r>
              <w:rPr>
                <w:sz w:val="20"/>
                <w:szCs w:val="20"/>
              </w:rPr>
              <w:t>$(</w:t>
            </w:r>
            <w:proofErr w:type="gramStart"/>
            <w:r>
              <w:rPr>
                <w:sz w:val="20"/>
                <w:szCs w:val="20"/>
              </w:rPr>
              <w:t>dwa:a</w:t>
            </w:r>
            <w:proofErr w:type="gramEnd"/>
            <w:r>
              <w:rPr>
                <w:sz w:val="20"/>
                <w:szCs w:val="20"/>
              </w:rPr>
              <w:t>1_q)</w:t>
            </w:r>
          </w:p>
        </w:tc>
        <w:tc>
          <w:tcPr>
            <w:tcW w:w="3200" w:type="dxa"/>
            <w:tcBorders>
              <w:top w:val="single" w:sz="1" w:space="0" w:color="D0D5DD"/>
              <w:left w:val="single" w:sz="1" w:space="0" w:color="D0D5DD"/>
              <w:bottom w:val="single" w:sz="1" w:space="0" w:color="D0D5DD"/>
              <w:right w:val="single" w:sz="1" w:space="0" w:color="D0D5DD"/>
            </w:tcBorders>
          </w:tcPr>
          <w:p w14:paraId="4B99F919" w14:textId="77777777" w:rsidR="007B44B5" w:rsidRDefault="00000000">
            <w:pPr>
              <w:spacing w:before="40" w:after="40"/>
            </w:pPr>
            <w:r>
              <w:rPr>
                <w:sz w:val="20"/>
                <w:szCs w:val="20"/>
              </w:rPr>
              <w:t>Advisory 1 Q</w:t>
            </w:r>
          </w:p>
        </w:tc>
        <w:tc>
          <w:tcPr>
            <w:tcW w:w="2960" w:type="dxa"/>
            <w:tcBorders>
              <w:top w:val="single" w:sz="1" w:space="0" w:color="D0D5DD"/>
              <w:left w:val="single" w:sz="1" w:space="0" w:color="D0D5DD"/>
              <w:bottom w:val="single" w:sz="1" w:space="0" w:color="D0D5DD"/>
              <w:right w:val="single" w:sz="1" w:space="0" w:color="D0D5DD"/>
            </w:tcBorders>
          </w:tcPr>
          <w:p w14:paraId="6CF5FE7C" w14:textId="77777777" w:rsidR="007B44B5" w:rsidRDefault="00000000">
            <w:pPr>
              <w:spacing w:before="40" w:after="40"/>
            </w:pPr>
            <w:r>
              <w:rPr>
                <w:sz w:val="20"/>
                <w:szCs w:val="20"/>
              </w:rPr>
              <w:t>8</w:t>
            </w:r>
          </w:p>
        </w:tc>
      </w:tr>
      <w:tr w:rsidR="007B44B5" w14:paraId="0F7E51C4"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0F7FF"/>
          </w:tcPr>
          <w:p w14:paraId="4DB781B2" w14:textId="77777777" w:rsidR="007B44B5" w:rsidRDefault="00000000">
            <w:pPr>
              <w:spacing w:before="40" w:after="40"/>
            </w:pPr>
            <w:r>
              <w:rPr>
                <w:sz w:val="20"/>
                <w:szCs w:val="20"/>
              </w:rPr>
              <w:t>$(</w:t>
            </w:r>
            <w:proofErr w:type="gramStart"/>
            <w:r>
              <w:rPr>
                <w:sz w:val="20"/>
                <w:szCs w:val="20"/>
              </w:rPr>
              <w:t>dwa:a</w:t>
            </w:r>
            <w:proofErr w:type="gramEnd"/>
            <w:r>
              <w:rPr>
                <w:sz w:val="20"/>
                <w:szCs w:val="20"/>
              </w:rPr>
              <w:t>1_severity)</w:t>
            </w:r>
          </w:p>
        </w:tc>
        <w:tc>
          <w:tcPr>
            <w:tcW w:w="3200" w:type="dxa"/>
            <w:tcBorders>
              <w:top w:val="single" w:sz="1" w:space="0" w:color="D0D5DD"/>
              <w:left w:val="single" w:sz="1" w:space="0" w:color="D0D5DD"/>
              <w:bottom w:val="single" w:sz="1" w:space="0" w:color="D0D5DD"/>
              <w:right w:val="single" w:sz="1" w:space="0" w:color="D0D5DD"/>
            </w:tcBorders>
            <w:shd w:val="clear" w:color="auto" w:fill="F0F7FF"/>
          </w:tcPr>
          <w:p w14:paraId="13F75771" w14:textId="77777777" w:rsidR="007B44B5" w:rsidRDefault="00000000">
            <w:pPr>
              <w:spacing w:before="40" w:after="40"/>
            </w:pPr>
            <w:r>
              <w:rPr>
                <w:sz w:val="20"/>
                <w:szCs w:val="20"/>
              </w:rPr>
              <w:t>Advisory 1 Severity</w:t>
            </w:r>
          </w:p>
        </w:tc>
        <w:tc>
          <w:tcPr>
            <w:tcW w:w="2960" w:type="dxa"/>
            <w:tcBorders>
              <w:top w:val="single" w:sz="1" w:space="0" w:color="D0D5DD"/>
              <w:left w:val="single" w:sz="1" w:space="0" w:color="D0D5DD"/>
              <w:bottom w:val="single" w:sz="1" w:space="0" w:color="D0D5DD"/>
              <w:right w:val="single" w:sz="1" w:space="0" w:color="D0D5DD"/>
            </w:tcBorders>
            <w:shd w:val="clear" w:color="auto" w:fill="F0F7FF"/>
          </w:tcPr>
          <w:p w14:paraId="12E2525C" w14:textId="77777777" w:rsidR="007B44B5" w:rsidRDefault="00000000">
            <w:pPr>
              <w:spacing w:before="40" w:after="40"/>
            </w:pPr>
            <w:r>
              <w:rPr>
                <w:sz w:val="20"/>
                <w:szCs w:val="20"/>
              </w:rPr>
              <w:t>high</w:t>
            </w:r>
          </w:p>
        </w:tc>
      </w:tr>
    </w:tbl>
    <w:p w14:paraId="7C138479" w14:textId="77777777" w:rsidR="000009D2" w:rsidRDefault="000009D2"/>
    <w:sectPr w:rsidR="000009D2">
      <w:headerReference w:type="default" r:id="rId12"/>
      <w:footerReference w:type="default" r:id="rId13"/>
      <w:pgSz w:w="11906" w:h="16838"/>
      <w:pgMar w:top="1200" w:right="1200" w:bottom="1200" w:left="12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435A0" w14:textId="77777777" w:rsidR="000009D2" w:rsidRDefault="000009D2">
      <w:r>
        <w:separator/>
      </w:r>
    </w:p>
  </w:endnote>
  <w:endnote w:type="continuationSeparator" w:id="0">
    <w:p w14:paraId="312A3DBA" w14:textId="77777777" w:rsidR="000009D2" w:rsidRDefault="00000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DE76F" w14:textId="77777777" w:rsidR="007B44B5" w:rsidRDefault="00000000">
    <w:pPr>
      <w:spacing w:before="100"/>
      <w:jc w:val="center"/>
    </w:pPr>
    <w:r>
      <w:rPr>
        <w:color w:val="9CA3AF"/>
        <w:sz w:val="16"/>
        <w:szCs w:val="16"/>
      </w:rPr>
      <w:t xml:space="preserve">DW Audio — Companion Integration Design — Page </w:t>
    </w:r>
    <w:r>
      <w:rPr>
        <w:color w:val="9CA3AF"/>
        <w:sz w:val="16"/>
        <w:szCs w:val="16"/>
      </w:rPr>
      <w:fldChar w:fldCharType="begin"/>
    </w:r>
    <w:r>
      <w:rPr>
        <w:color w:val="9CA3AF"/>
        <w:sz w:val="16"/>
        <w:szCs w:val="16"/>
      </w:rPr>
      <w:instrText>PAGE</w:instrText>
    </w:r>
    <w:r>
      <w:rPr>
        <w:color w:val="9CA3AF"/>
        <w:sz w:val="16"/>
        <w:szCs w:val="16"/>
      </w:rPr>
      <w:fldChar w:fldCharType="separate"/>
    </w:r>
    <w:r w:rsidR="007572CF">
      <w:rPr>
        <w:noProof/>
        <w:color w:val="9CA3AF"/>
        <w:sz w:val="16"/>
        <w:szCs w:val="16"/>
      </w:rPr>
      <w:t>1</w:t>
    </w:r>
    <w:r>
      <w:rPr>
        <w:color w:val="9CA3AF"/>
        <w:sz w:val="16"/>
        <w:szCs w:val="16"/>
      </w:rPr>
      <w:fldChar w:fldCharType="end"/>
    </w:r>
    <w:r>
      <w:rPr>
        <w:color w:val="9CA3AF"/>
        <w:sz w:val="16"/>
        <w:szCs w:val="16"/>
      </w:rPr>
      <w:t xml:space="preserve"> of </w:t>
    </w:r>
    <w:r>
      <w:rPr>
        <w:color w:val="9CA3AF"/>
        <w:sz w:val="16"/>
        <w:szCs w:val="16"/>
      </w:rPr>
      <w:fldChar w:fldCharType="begin"/>
    </w:r>
    <w:r>
      <w:rPr>
        <w:color w:val="9CA3AF"/>
        <w:sz w:val="16"/>
        <w:szCs w:val="16"/>
      </w:rPr>
      <w:instrText>NUMPAGES</w:instrText>
    </w:r>
    <w:r>
      <w:rPr>
        <w:color w:val="9CA3AF"/>
        <w:sz w:val="16"/>
        <w:szCs w:val="16"/>
      </w:rPr>
      <w:fldChar w:fldCharType="separate"/>
    </w:r>
    <w:r w:rsidR="007572CF">
      <w:rPr>
        <w:noProof/>
        <w:color w:val="9CA3AF"/>
        <w:sz w:val="16"/>
        <w:szCs w:val="16"/>
      </w:rPr>
      <w:t>2</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2D38A" w14:textId="77777777" w:rsidR="000009D2" w:rsidRDefault="000009D2">
      <w:r>
        <w:separator/>
      </w:r>
    </w:p>
  </w:footnote>
  <w:footnote w:type="continuationSeparator" w:id="0">
    <w:p w14:paraId="0E231CB8" w14:textId="77777777" w:rsidR="000009D2" w:rsidRDefault="00000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4F79" w14:textId="77777777" w:rsidR="007B44B5" w:rsidRDefault="00000000">
    <w:pPr>
      <w:jc w:val="right"/>
    </w:pPr>
    <w:r>
      <w:rPr>
        <w:noProof/>
      </w:rPr>
      <w:drawing>
        <wp:inline distT="0" distB="0" distL="0" distR="0" wp14:anchorId="3CFC1DFD" wp14:editId="2F17560B">
          <wp:extent cx="762000" cy="495300"/>
          <wp:effectExtent l="0" t="0" r="0" b="0"/>
          <wp:docPr id="1314033596" name="logo" descr="DW Audio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4953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C1F"/>
    <w:multiLevelType w:val="hybridMultilevel"/>
    <w:tmpl w:val="D19CD894"/>
    <w:lvl w:ilvl="0" w:tplc="3496D2F2">
      <w:start w:val="1"/>
      <w:numFmt w:val="bullet"/>
      <w:lvlText w:val="•"/>
      <w:lvlJc w:val="left"/>
      <w:pPr>
        <w:ind w:left="720" w:hanging="360"/>
      </w:pPr>
    </w:lvl>
    <w:lvl w:ilvl="1" w:tplc="4EB02B4E">
      <w:numFmt w:val="decimal"/>
      <w:lvlText w:val=""/>
      <w:lvlJc w:val="left"/>
    </w:lvl>
    <w:lvl w:ilvl="2" w:tplc="CA4EA4C4">
      <w:numFmt w:val="decimal"/>
      <w:lvlText w:val=""/>
      <w:lvlJc w:val="left"/>
    </w:lvl>
    <w:lvl w:ilvl="3" w:tplc="63C6FE3A">
      <w:numFmt w:val="decimal"/>
      <w:lvlText w:val=""/>
      <w:lvlJc w:val="left"/>
    </w:lvl>
    <w:lvl w:ilvl="4" w:tplc="7DE2D052">
      <w:numFmt w:val="decimal"/>
      <w:lvlText w:val=""/>
      <w:lvlJc w:val="left"/>
    </w:lvl>
    <w:lvl w:ilvl="5" w:tplc="51E65540">
      <w:numFmt w:val="decimal"/>
      <w:lvlText w:val=""/>
      <w:lvlJc w:val="left"/>
    </w:lvl>
    <w:lvl w:ilvl="6" w:tplc="D3945C38">
      <w:numFmt w:val="decimal"/>
      <w:lvlText w:val=""/>
      <w:lvlJc w:val="left"/>
    </w:lvl>
    <w:lvl w:ilvl="7" w:tplc="696A6B6C">
      <w:numFmt w:val="decimal"/>
      <w:lvlText w:val=""/>
      <w:lvlJc w:val="left"/>
    </w:lvl>
    <w:lvl w:ilvl="8" w:tplc="A7F4B5A8">
      <w:numFmt w:val="decimal"/>
      <w:lvlText w:val=""/>
      <w:lvlJc w:val="left"/>
    </w:lvl>
  </w:abstractNum>
  <w:abstractNum w:abstractNumId="1" w15:restartNumberingAfterBreak="0">
    <w:nsid w:val="10FE2537"/>
    <w:multiLevelType w:val="hybridMultilevel"/>
    <w:tmpl w:val="F6E08A72"/>
    <w:lvl w:ilvl="0" w:tplc="C03086A8">
      <w:start w:val="1"/>
      <w:numFmt w:val="bullet"/>
      <w:lvlText w:val="•"/>
      <w:lvlJc w:val="left"/>
      <w:pPr>
        <w:ind w:left="720" w:hanging="360"/>
      </w:pPr>
    </w:lvl>
    <w:lvl w:ilvl="1" w:tplc="49F482B8">
      <w:numFmt w:val="decimal"/>
      <w:lvlText w:val=""/>
      <w:lvlJc w:val="left"/>
    </w:lvl>
    <w:lvl w:ilvl="2" w:tplc="39944D04">
      <w:numFmt w:val="decimal"/>
      <w:lvlText w:val=""/>
      <w:lvlJc w:val="left"/>
    </w:lvl>
    <w:lvl w:ilvl="3" w:tplc="0646E7B8">
      <w:numFmt w:val="decimal"/>
      <w:lvlText w:val=""/>
      <w:lvlJc w:val="left"/>
    </w:lvl>
    <w:lvl w:ilvl="4" w:tplc="09264670">
      <w:numFmt w:val="decimal"/>
      <w:lvlText w:val=""/>
      <w:lvlJc w:val="left"/>
    </w:lvl>
    <w:lvl w:ilvl="5" w:tplc="C6CE525A">
      <w:numFmt w:val="decimal"/>
      <w:lvlText w:val=""/>
      <w:lvlJc w:val="left"/>
    </w:lvl>
    <w:lvl w:ilvl="6" w:tplc="A5B6A2EC">
      <w:numFmt w:val="decimal"/>
      <w:lvlText w:val=""/>
      <w:lvlJc w:val="left"/>
    </w:lvl>
    <w:lvl w:ilvl="7" w:tplc="A6C696D6">
      <w:numFmt w:val="decimal"/>
      <w:lvlText w:val=""/>
      <w:lvlJc w:val="left"/>
    </w:lvl>
    <w:lvl w:ilvl="8" w:tplc="2F0A1EF6">
      <w:numFmt w:val="decimal"/>
      <w:lvlText w:val=""/>
      <w:lvlJc w:val="left"/>
    </w:lvl>
  </w:abstractNum>
  <w:abstractNum w:abstractNumId="2" w15:restartNumberingAfterBreak="0">
    <w:nsid w:val="175B2AAD"/>
    <w:multiLevelType w:val="hybridMultilevel"/>
    <w:tmpl w:val="BEDC7E4C"/>
    <w:lvl w:ilvl="0" w:tplc="8684D858">
      <w:start w:val="1"/>
      <w:numFmt w:val="bullet"/>
      <w:lvlText w:val="•"/>
      <w:lvlJc w:val="left"/>
      <w:pPr>
        <w:ind w:left="720" w:hanging="360"/>
      </w:pPr>
    </w:lvl>
    <w:lvl w:ilvl="1" w:tplc="58A4000E">
      <w:numFmt w:val="decimal"/>
      <w:lvlText w:val=""/>
      <w:lvlJc w:val="left"/>
    </w:lvl>
    <w:lvl w:ilvl="2" w:tplc="8E0CED02">
      <w:numFmt w:val="decimal"/>
      <w:lvlText w:val=""/>
      <w:lvlJc w:val="left"/>
    </w:lvl>
    <w:lvl w:ilvl="3" w:tplc="F9FE477E">
      <w:numFmt w:val="decimal"/>
      <w:lvlText w:val=""/>
      <w:lvlJc w:val="left"/>
    </w:lvl>
    <w:lvl w:ilvl="4" w:tplc="2904CC46">
      <w:numFmt w:val="decimal"/>
      <w:lvlText w:val=""/>
      <w:lvlJc w:val="left"/>
    </w:lvl>
    <w:lvl w:ilvl="5" w:tplc="49C2100E">
      <w:numFmt w:val="decimal"/>
      <w:lvlText w:val=""/>
      <w:lvlJc w:val="left"/>
    </w:lvl>
    <w:lvl w:ilvl="6" w:tplc="2C4831E4">
      <w:numFmt w:val="decimal"/>
      <w:lvlText w:val=""/>
      <w:lvlJc w:val="left"/>
    </w:lvl>
    <w:lvl w:ilvl="7" w:tplc="5EE294A0">
      <w:numFmt w:val="decimal"/>
      <w:lvlText w:val=""/>
      <w:lvlJc w:val="left"/>
    </w:lvl>
    <w:lvl w:ilvl="8" w:tplc="53823270">
      <w:numFmt w:val="decimal"/>
      <w:lvlText w:val=""/>
      <w:lvlJc w:val="left"/>
    </w:lvl>
  </w:abstractNum>
  <w:abstractNum w:abstractNumId="3" w15:restartNumberingAfterBreak="0">
    <w:nsid w:val="248673D9"/>
    <w:multiLevelType w:val="hybridMultilevel"/>
    <w:tmpl w:val="4F802FBC"/>
    <w:lvl w:ilvl="0" w:tplc="C8200220">
      <w:start w:val="1"/>
      <w:numFmt w:val="bullet"/>
      <w:lvlText w:val="●"/>
      <w:lvlJc w:val="left"/>
      <w:pPr>
        <w:ind w:left="720" w:hanging="360"/>
      </w:pPr>
    </w:lvl>
    <w:lvl w:ilvl="1" w:tplc="F042C086">
      <w:start w:val="1"/>
      <w:numFmt w:val="bullet"/>
      <w:lvlText w:val="○"/>
      <w:lvlJc w:val="left"/>
      <w:pPr>
        <w:ind w:left="1440" w:hanging="360"/>
      </w:pPr>
    </w:lvl>
    <w:lvl w:ilvl="2" w:tplc="8F8ED8BC">
      <w:start w:val="1"/>
      <w:numFmt w:val="bullet"/>
      <w:lvlText w:val="■"/>
      <w:lvlJc w:val="left"/>
      <w:pPr>
        <w:ind w:left="2160" w:hanging="360"/>
      </w:pPr>
    </w:lvl>
    <w:lvl w:ilvl="3" w:tplc="5F40ABEA">
      <w:start w:val="1"/>
      <w:numFmt w:val="bullet"/>
      <w:lvlText w:val="●"/>
      <w:lvlJc w:val="left"/>
      <w:pPr>
        <w:ind w:left="2880" w:hanging="360"/>
      </w:pPr>
    </w:lvl>
    <w:lvl w:ilvl="4" w:tplc="D96808C2">
      <w:start w:val="1"/>
      <w:numFmt w:val="bullet"/>
      <w:lvlText w:val="○"/>
      <w:lvlJc w:val="left"/>
      <w:pPr>
        <w:ind w:left="3600" w:hanging="360"/>
      </w:pPr>
    </w:lvl>
    <w:lvl w:ilvl="5" w:tplc="6360FA5A">
      <w:start w:val="1"/>
      <w:numFmt w:val="bullet"/>
      <w:lvlText w:val="■"/>
      <w:lvlJc w:val="left"/>
      <w:pPr>
        <w:ind w:left="4320" w:hanging="360"/>
      </w:pPr>
    </w:lvl>
    <w:lvl w:ilvl="6" w:tplc="D53623D6">
      <w:start w:val="1"/>
      <w:numFmt w:val="bullet"/>
      <w:lvlText w:val="●"/>
      <w:lvlJc w:val="left"/>
      <w:pPr>
        <w:ind w:left="5040" w:hanging="360"/>
      </w:pPr>
    </w:lvl>
    <w:lvl w:ilvl="7" w:tplc="1688A3A2">
      <w:start w:val="1"/>
      <w:numFmt w:val="bullet"/>
      <w:lvlText w:val="●"/>
      <w:lvlJc w:val="left"/>
      <w:pPr>
        <w:ind w:left="5760" w:hanging="360"/>
      </w:pPr>
    </w:lvl>
    <w:lvl w:ilvl="8" w:tplc="103045FE">
      <w:start w:val="1"/>
      <w:numFmt w:val="bullet"/>
      <w:lvlText w:val="●"/>
      <w:lvlJc w:val="left"/>
      <w:pPr>
        <w:ind w:left="6480" w:hanging="360"/>
      </w:pPr>
    </w:lvl>
  </w:abstractNum>
  <w:abstractNum w:abstractNumId="4" w15:restartNumberingAfterBreak="0">
    <w:nsid w:val="30625F57"/>
    <w:multiLevelType w:val="hybridMultilevel"/>
    <w:tmpl w:val="AEAEF5CA"/>
    <w:lvl w:ilvl="0" w:tplc="ED76827C">
      <w:start w:val="1"/>
      <w:numFmt w:val="bullet"/>
      <w:lvlText w:val="•"/>
      <w:lvlJc w:val="left"/>
      <w:pPr>
        <w:ind w:left="720" w:hanging="360"/>
      </w:pPr>
    </w:lvl>
    <w:lvl w:ilvl="1" w:tplc="2C923158">
      <w:numFmt w:val="decimal"/>
      <w:lvlText w:val=""/>
      <w:lvlJc w:val="left"/>
    </w:lvl>
    <w:lvl w:ilvl="2" w:tplc="847635B8">
      <w:numFmt w:val="decimal"/>
      <w:lvlText w:val=""/>
      <w:lvlJc w:val="left"/>
    </w:lvl>
    <w:lvl w:ilvl="3" w:tplc="255818AA">
      <w:numFmt w:val="decimal"/>
      <w:lvlText w:val=""/>
      <w:lvlJc w:val="left"/>
    </w:lvl>
    <w:lvl w:ilvl="4" w:tplc="BA12C21E">
      <w:numFmt w:val="decimal"/>
      <w:lvlText w:val=""/>
      <w:lvlJc w:val="left"/>
    </w:lvl>
    <w:lvl w:ilvl="5" w:tplc="83DC0DBA">
      <w:numFmt w:val="decimal"/>
      <w:lvlText w:val=""/>
      <w:lvlJc w:val="left"/>
    </w:lvl>
    <w:lvl w:ilvl="6" w:tplc="059ED25E">
      <w:numFmt w:val="decimal"/>
      <w:lvlText w:val=""/>
      <w:lvlJc w:val="left"/>
    </w:lvl>
    <w:lvl w:ilvl="7" w:tplc="F75AF9AC">
      <w:numFmt w:val="decimal"/>
      <w:lvlText w:val=""/>
      <w:lvlJc w:val="left"/>
    </w:lvl>
    <w:lvl w:ilvl="8" w:tplc="CA98DD2E">
      <w:numFmt w:val="decimal"/>
      <w:lvlText w:val=""/>
      <w:lvlJc w:val="left"/>
    </w:lvl>
  </w:abstractNum>
  <w:abstractNum w:abstractNumId="5" w15:restartNumberingAfterBreak="0">
    <w:nsid w:val="33A90BDF"/>
    <w:multiLevelType w:val="hybridMultilevel"/>
    <w:tmpl w:val="3218343E"/>
    <w:lvl w:ilvl="0" w:tplc="9B047C10">
      <w:start w:val="1"/>
      <w:numFmt w:val="bullet"/>
      <w:lvlText w:val="•"/>
      <w:lvlJc w:val="left"/>
      <w:pPr>
        <w:ind w:left="720" w:hanging="360"/>
      </w:pPr>
    </w:lvl>
    <w:lvl w:ilvl="1" w:tplc="CEA42A0C">
      <w:numFmt w:val="decimal"/>
      <w:lvlText w:val=""/>
      <w:lvlJc w:val="left"/>
    </w:lvl>
    <w:lvl w:ilvl="2" w:tplc="86ECA2DA">
      <w:numFmt w:val="decimal"/>
      <w:lvlText w:val=""/>
      <w:lvlJc w:val="left"/>
    </w:lvl>
    <w:lvl w:ilvl="3" w:tplc="1C347B78">
      <w:numFmt w:val="decimal"/>
      <w:lvlText w:val=""/>
      <w:lvlJc w:val="left"/>
    </w:lvl>
    <w:lvl w:ilvl="4" w:tplc="3ECA314A">
      <w:numFmt w:val="decimal"/>
      <w:lvlText w:val=""/>
      <w:lvlJc w:val="left"/>
    </w:lvl>
    <w:lvl w:ilvl="5" w:tplc="689A5D24">
      <w:numFmt w:val="decimal"/>
      <w:lvlText w:val=""/>
      <w:lvlJc w:val="left"/>
    </w:lvl>
    <w:lvl w:ilvl="6" w:tplc="CC5448BC">
      <w:numFmt w:val="decimal"/>
      <w:lvlText w:val=""/>
      <w:lvlJc w:val="left"/>
    </w:lvl>
    <w:lvl w:ilvl="7" w:tplc="DD66542E">
      <w:numFmt w:val="decimal"/>
      <w:lvlText w:val=""/>
      <w:lvlJc w:val="left"/>
    </w:lvl>
    <w:lvl w:ilvl="8" w:tplc="F43E921E">
      <w:numFmt w:val="decimal"/>
      <w:lvlText w:val=""/>
      <w:lvlJc w:val="left"/>
    </w:lvl>
  </w:abstractNum>
  <w:abstractNum w:abstractNumId="6" w15:restartNumberingAfterBreak="0">
    <w:nsid w:val="4B1D4A31"/>
    <w:multiLevelType w:val="hybridMultilevel"/>
    <w:tmpl w:val="1C101C58"/>
    <w:lvl w:ilvl="0" w:tplc="B60EB7BE">
      <w:start w:val="1"/>
      <w:numFmt w:val="decimal"/>
      <w:lvlText w:val="%1."/>
      <w:lvlJc w:val="left"/>
      <w:pPr>
        <w:ind w:left="720" w:hanging="360"/>
      </w:pPr>
    </w:lvl>
    <w:lvl w:ilvl="1" w:tplc="A6E07F96">
      <w:numFmt w:val="decimal"/>
      <w:lvlText w:val=""/>
      <w:lvlJc w:val="left"/>
    </w:lvl>
    <w:lvl w:ilvl="2" w:tplc="19380228">
      <w:numFmt w:val="decimal"/>
      <w:lvlText w:val=""/>
      <w:lvlJc w:val="left"/>
    </w:lvl>
    <w:lvl w:ilvl="3" w:tplc="2C8AFBAE">
      <w:numFmt w:val="decimal"/>
      <w:lvlText w:val=""/>
      <w:lvlJc w:val="left"/>
    </w:lvl>
    <w:lvl w:ilvl="4" w:tplc="CB6ED9E2">
      <w:numFmt w:val="decimal"/>
      <w:lvlText w:val=""/>
      <w:lvlJc w:val="left"/>
    </w:lvl>
    <w:lvl w:ilvl="5" w:tplc="4F1A12EE">
      <w:numFmt w:val="decimal"/>
      <w:lvlText w:val=""/>
      <w:lvlJc w:val="left"/>
    </w:lvl>
    <w:lvl w:ilvl="6" w:tplc="A75C25E4">
      <w:numFmt w:val="decimal"/>
      <w:lvlText w:val=""/>
      <w:lvlJc w:val="left"/>
    </w:lvl>
    <w:lvl w:ilvl="7" w:tplc="0CC67F02">
      <w:numFmt w:val="decimal"/>
      <w:lvlText w:val=""/>
      <w:lvlJc w:val="left"/>
    </w:lvl>
    <w:lvl w:ilvl="8" w:tplc="0BD0978E">
      <w:numFmt w:val="decimal"/>
      <w:lvlText w:val=""/>
      <w:lvlJc w:val="left"/>
    </w:lvl>
  </w:abstractNum>
  <w:abstractNum w:abstractNumId="7" w15:restartNumberingAfterBreak="0">
    <w:nsid w:val="53BC2ADC"/>
    <w:multiLevelType w:val="hybridMultilevel"/>
    <w:tmpl w:val="D6BA5702"/>
    <w:lvl w:ilvl="0" w:tplc="3AD8CD2A">
      <w:start w:val="1"/>
      <w:numFmt w:val="bullet"/>
      <w:lvlText w:val="•"/>
      <w:lvlJc w:val="left"/>
      <w:pPr>
        <w:ind w:left="720" w:hanging="360"/>
      </w:pPr>
    </w:lvl>
    <w:lvl w:ilvl="1" w:tplc="526EA94E">
      <w:numFmt w:val="decimal"/>
      <w:lvlText w:val=""/>
      <w:lvlJc w:val="left"/>
    </w:lvl>
    <w:lvl w:ilvl="2" w:tplc="944EEC64">
      <w:numFmt w:val="decimal"/>
      <w:lvlText w:val=""/>
      <w:lvlJc w:val="left"/>
    </w:lvl>
    <w:lvl w:ilvl="3" w:tplc="3CBEBE24">
      <w:numFmt w:val="decimal"/>
      <w:lvlText w:val=""/>
      <w:lvlJc w:val="left"/>
    </w:lvl>
    <w:lvl w:ilvl="4" w:tplc="25C8C956">
      <w:numFmt w:val="decimal"/>
      <w:lvlText w:val=""/>
      <w:lvlJc w:val="left"/>
    </w:lvl>
    <w:lvl w:ilvl="5" w:tplc="902EE218">
      <w:numFmt w:val="decimal"/>
      <w:lvlText w:val=""/>
      <w:lvlJc w:val="left"/>
    </w:lvl>
    <w:lvl w:ilvl="6" w:tplc="4E9ADF76">
      <w:numFmt w:val="decimal"/>
      <w:lvlText w:val=""/>
      <w:lvlJc w:val="left"/>
    </w:lvl>
    <w:lvl w:ilvl="7" w:tplc="5E7C1ACA">
      <w:numFmt w:val="decimal"/>
      <w:lvlText w:val=""/>
      <w:lvlJc w:val="left"/>
    </w:lvl>
    <w:lvl w:ilvl="8" w:tplc="10387FA6">
      <w:numFmt w:val="decimal"/>
      <w:lvlText w:val=""/>
      <w:lvlJc w:val="left"/>
    </w:lvl>
  </w:abstractNum>
  <w:num w:numId="1" w16cid:durableId="1023095895">
    <w:abstractNumId w:val="3"/>
    <w:lvlOverride w:ilvl="0">
      <w:startOverride w:val="1"/>
    </w:lvlOverride>
  </w:num>
  <w:num w:numId="2" w16cid:durableId="753472561">
    <w:abstractNumId w:val="0"/>
    <w:lvlOverride w:ilvl="0">
      <w:startOverride w:val="1"/>
    </w:lvlOverride>
  </w:num>
  <w:num w:numId="3" w16cid:durableId="368922154">
    <w:abstractNumId w:val="5"/>
    <w:lvlOverride w:ilvl="0">
      <w:startOverride w:val="1"/>
    </w:lvlOverride>
  </w:num>
  <w:num w:numId="4" w16cid:durableId="312218004">
    <w:abstractNumId w:val="2"/>
    <w:lvlOverride w:ilvl="0">
      <w:startOverride w:val="1"/>
    </w:lvlOverride>
  </w:num>
  <w:num w:numId="5" w16cid:durableId="555891467">
    <w:abstractNumId w:val="4"/>
    <w:lvlOverride w:ilvl="0">
      <w:startOverride w:val="1"/>
    </w:lvlOverride>
  </w:num>
  <w:num w:numId="6" w16cid:durableId="149881034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4B5"/>
    <w:rsid w:val="000009D2"/>
    <w:rsid w:val="007572CF"/>
    <w:rsid w:val="007B44B5"/>
    <w:rsid w:val="00D067D5"/>
    <w:rsid w:val="00F55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DA10"/>
  <w15:docId w15:val="{E358EAB7-B2F2-4637-BD01-A32A85593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32"/>
      <w:szCs w:val="32"/>
    </w:rPr>
  </w:style>
  <w:style w:type="paragraph" w:styleId="Heading2">
    <w:name w:val="heading 2"/>
    <w:uiPriority w:val="9"/>
    <w:unhideWhenUsed/>
    <w:qFormat/>
    <w:pPr>
      <w:spacing w:before="240" w:after="80"/>
      <w:outlineLvl w:val="1"/>
    </w:pPr>
    <w:rPr>
      <w:b/>
      <w:bCs/>
      <w:color w:val="2080D0"/>
      <w:sz w:val="26"/>
      <w:szCs w:val="26"/>
    </w:rPr>
  </w:style>
  <w:style w:type="paragraph" w:styleId="Heading3">
    <w:name w:val="heading 3"/>
    <w:uiPriority w:val="9"/>
    <w:unhideWhenUsed/>
    <w:qFormat/>
    <w:pPr>
      <w:spacing w:before="180" w:after="6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2080D0"/>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72CF"/>
    <w:pPr>
      <w:spacing w:after="100"/>
    </w:pPr>
  </w:style>
  <w:style w:type="paragraph" w:styleId="TOC2">
    <w:name w:val="toc 2"/>
    <w:basedOn w:val="Normal"/>
    <w:next w:val="Normal"/>
    <w:autoRedefine/>
    <w:uiPriority w:val="39"/>
    <w:unhideWhenUsed/>
    <w:rsid w:val="007572CF"/>
    <w:pPr>
      <w:spacing w:after="100"/>
      <w:ind w:left="220"/>
    </w:pPr>
  </w:style>
  <w:style w:type="paragraph" w:styleId="TOC3">
    <w:name w:val="toc 3"/>
    <w:basedOn w:val="Normal"/>
    <w:next w:val="Normal"/>
    <w:autoRedefine/>
    <w:uiPriority w:val="39"/>
    <w:unhideWhenUsed/>
    <w:rsid w:val="007572C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1188</Words>
  <Characters>6465</Characters>
  <Application>Microsoft Office Word</Application>
  <DocSecurity>0</DocSecurity>
  <Lines>293</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 Wells</cp:lastModifiedBy>
  <cp:revision>3</cp:revision>
  <dcterms:created xsi:type="dcterms:W3CDTF">2026-03-22T17:41:00Z</dcterms:created>
  <dcterms:modified xsi:type="dcterms:W3CDTF">2026-03-22T17:56:00Z</dcterms:modified>
</cp:coreProperties>
</file>