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6574D" w14:textId="12A54D41" w:rsidR="00C07EFA" w:rsidRDefault="00FA7BA0" w:rsidP="00FA7BA0">
      <w:pPr>
        <w:spacing w:after="80" w:line="240" w:lineRule="auto"/>
        <w:contextualSpacing/>
        <w:rPr>
          <w:rFonts w:ascii="Aptos Display" w:eastAsia="Times New Roman" w:hAnsi="Aptos Display" w:cs="Times New Roman"/>
          <w:color w:val="156082" w:themeColor="accent1"/>
          <w:spacing w:val="-10"/>
          <w:kern w:val="28"/>
          <w:sz w:val="48"/>
          <w:szCs w:val="48"/>
          <w:lang w:val="en-US"/>
        </w:rPr>
      </w:pPr>
      <w:r w:rsidRPr="0011795A">
        <w:rPr>
          <w:rFonts w:ascii="Aptos Display" w:eastAsia="Times New Roman" w:hAnsi="Aptos Display" w:cs="Times New Roman"/>
          <w:color w:val="156082" w:themeColor="accent1"/>
          <w:spacing w:val="-10"/>
          <w:kern w:val="28"/>
          <w:sz w:val="48"/>
          <w:szCs w:val="48"/>
          <w:lang w:val="en-US"/>
        </w:rPr>
        <w:t>BLE communication integration for automotive systems using esp32.</w:t>
      </w:r>
    </w:p>
    <w:p w14:paraId="356DCC2A" w14:textId="07FE6D81" w:rsidR="00FA7BA0" w:rsidRPr="00807FD6" w:rsidRDefault="00C07EFA" w:rsidP="00FA7BA0">
      <w:pPr>
        <w:spacing w:after="80" w:line="240" w:lineRule="auto"/>
        <w:contextualSpacing/>
        <w:rPr>
          <w:rFonts w:ascii="Aptos Display" w:eastAsia="Times New Roman" w:hAnsi="Aptos Display" w:cs="Times New Roman"/>
          <w:b/>
          <w:bCs/>
          <w:color w:val="C00000"/>
          <w:spacing w:val="-10"/>
          <w:kern w:val="28"/>
          <w:sz w:val="44"/>
          <w:szCs w:val="44"/>
          <w:lang w:val="en-US"/>
        </w:rPr>
      </w:pPr>
      <w:r w:rsidRPr="00807FD6">
        <w:rPr>
          <w:rFonts w:ascii="Aptos Display" w:eastAsia="Times New Roman" w:hAnsi="Aptos Display" w:cs="Times New Roman"/>
          <w:b/>
          <w:bCs/>
          <w:color w:val="C00000"/>
          <w:spacing w:val="-10"/>
          <w:kern w:val="28"/>
          <w:sz w:val="44"/>
          <w:szCs w:val="44"/>
          <w:lang w:val="en-US"/>
        </w:rPr>
        <w:t>ESP32 Server – PC Client :</w:t>
      </w:r>
    </w:p>
    <w:p w14:paraId="09518E94" w14:textId="77777777" w:rsidR="001564E9" w:rsidRPr="001564E9" w:rsidRDefault="001564E9" w:rsidP="001564E9">
      <w:pPr>
        <w:pStyle w:val="Heading1"/>
        <w:rPr>
          <w:lang w:val="en-US"/>
        </w:rPr>
      </w:pPr>
      <w:r w:rsidRPr="001564E9">
        <w:rPr>
          <w:lang w:val="en-US"/>
        </w:rPr>
        <w:t>1. Introduction</w:t>
      </w:r>
    </w:p>
    <w:p w14:paraId="18D774EC" w14:textId="77777777" w:rsidR="001564E9" w:rsidRPr="001564E9" w:rsidRDefault="001564E9" w:rsidP="001564E9">
      <w:pPr>
        <w:rPr>
          <w:lang w:val="en-US"/>
        </w:rPr>
      </w:pPr>
      <w:r w:rsidRPr="001564E9">
        <w:rPr>
          <w:lang w:val="en-US"/>
        </w:rPr>
        <w:t>Bluetooth Low Energy (BLE) is a wireless communication technology designed for low-power communication between electronic devices. It is widely used in embedded and automotive applications where devices need to exchange small amounts of data efficiently.</w:t>
      </w:r>
    </w:p>
    <w:p w14:paraId="1CAD3B35" w14:textId="77777777" w:rsidR="001564E9" w:rsidRPr="001564E9" w:rsidRDefault="001564E9" w:rsidP="001564E9">
      <w:pPr>
        <w:rPr>
          <w:lang w:val="en-US"/>
        </w:rPr>
      </w:pPr>
      <w:r w:rsidRPr="001564E9">
        <w:rPr>
          <w:lang w:val="en-US"/>
        </w:rPr>
        <w:t>The objective of this project is to establish BLE communication between an ESP32 board and a PC, with the ESP32 configured as a BLE Server and the PC acting as the BLE Client.</w:t>
      </w:r>
    </w:p>
    <w:p w14:paraId="00887C6B" w14:textId="77777777" w:rsidR="00D34D48" w:rsidRDefault="00D34D48" w:rsidP="00D34D48">
      <w:pPr>
        <w:pStyle w:val="Heading1"/>
      </w:pPr>
      <w:r>
        <w:t xml:space="preserve">2. BLE </w:t>
      </w:r>
      <w:proofErr w:type="spellStart"/>
      <w:r>
        <w:t>Environment</w:t>
      </w:r>
      <w:proofErr w:type="spellEnd"/>
      <w:r>
        <w:t xml:space="preserve"> Setup</w:t>
      </w:r>
    </w:p>
    <w:p w14:paraId="0F19D40A" w14:textId="77777777" w:rsidR="00D34D48" w:rsidRDefault="00D34D48" w:rsidP="00D34D48">
      <w:pPr>
        <w:pStyle w:val="Heading2"/>
      </w:pPr>
      <w:r>
        <w:t xml:space="preserve">2.1 </w:t>
      </w:r>
      <w:proofErr w:type="spellStart"/>
      <w:r>
        <w:t>Required</w:t>
      </w:r>
      <w:proofErr w:type="spellEnd"/>
      <w:r>
        <w:t xml:space="preserve"> Hardware</w:t>
      </w:r>
    </w:p>
    <w:p w14:paraId="6CE83BD4" w14:textId="77777777" w:rsidR="00D34D48" w:rsidRDefault="00D34D48" w:rsidP="00D34D48">
      <w:pPr>
        <w:pStyle w:val="ListBullet"/>
        <w:tabs>
          <w:tab w:val="num" w:pos="360"/>
        </w:tabs>
        <w:ind w:left="360" w:hanging="360"/>
      </w:pPr>
      <w:r>
        <w:t>ESP32 development board</w:t>
      </w:r>
    </w:p>
    <w:p w14:paraId="244C2233" w14:textId="77777777" w:rsidR="00D34D48" w:rsidRDefault="00D34D48" w:rsidP="00D34D48">
      <w:pPr>
        <w:pStyle w:val="ListBullet"/>
        <w:tabs>
          <w:tab w:val="num" w:pos="360"/>
        </w:tabs>
        <w:ind w:left="360" w:hanging="360"/>
      </w:pPr>
      <w:r>
        <w:t>USB cable</w:t>
      </w:r>
    </w:p>
    <w:p w14:paraId="17C8C93C" w14:textId="77777777" w:rsidR="00D34D48" w:rsidRDefault="00D34D48" w:rsidP="00D34D48">
      <w:pPr>
        <w:pStyle w:val="ListBullet"/>
        <w:tabs>
          <w:tab w:val="num" w:pos="360"/>
        </w:tabs>
        <w:ind w:left="360" w:hanging="360"/>
      </w:pPr>
      <w:r>
        <w:t>Two LEDs</w:t>
      </w:r>
    </w:p>
    <w:p w14:paraId="0CDCB9F3" w14:textId="77777777" w:rsidR="00D34D48" w:rsidRDefault="00D34D48" w:rsidP="00D34D48">
      <w:pPr>
        <w:pStyle w:val="ListBullet"/>
        <w:tabs>
          <w:tab w:val="num" w:pos="360"/>
        </w:tabs>
        <w:ind w:left="360" w:hanging="360"/>
      </w:pPr>
      <w:r>
        <w:t>2 Resistors</w:t>
      </w:r>
    </w:p>
    <w:p w14:paraId="1C4D8005" w14:textId="17638544" w:rsidR="00476A43" w:rsidRDefault="00476A43" w:rsidP="00D34D48">
      <w:pPr>
        <w:pStyle w:val="ListBullet"/>
        <w:tabs>
          <w:tab w:val="num" w:pos="360"/>
        </w:tabs>
        <w:ind w:left="360" w:hanging="360"/>
      </w:pPr>
      <w:r>
        <w:t>Button</w:t>
      </w:r>
    </w:p>
    <w:p w14:paraId="0AD646C5" w14:textId="77777777" w:rsidR="00D34D48" w:rsidRDefault="00D34D48" w:rsidP="00D34D48">
      <w:pPr>
        <w:pStyle w:val="ListBullet"/>
        <w:tabs>
          <w:tab w:val="num" w:pos="360"/>
        </w:tabs>
        <w:ind w:left="360" w:hanging="360"/>
      </w:pPr>
      <w:r>
        <w:t xml:space="preserve">PC </w:t>
      </w:r>
    </w:p>
    <w:p w14:paraId="59659C7A" w14:textId="0D7BCE1D" w:rsidR="00D34D48" w:rsidRDefault="00D34D48" w:rsidP="00D34D48">
      <w:pPr>
        <w:pStyle w:val="Heading2"/>
      </w:pPr>
      <w:r>
        <w:t xml:space="preserve">2.2 </w:t>
      </w:r>
      <w:proofErr w:type="spellStart"/>
      <w:r>
        <w:t>Installing</w:t>
      </w:r>
      <w:proofErr w:type="spellEnd"/>
      <w:r>
        <w:t xml:space="preserve"> ESP32 </w:t>
      </w:r>
      <w:proofErr w:type="spellStart"/>
      <w:r>
        <w:t>Board</w:t>
      </w:r>
      <w:proofErr w:type="spellEnd"/>
      <w:r>
        <w:t xml:space="preserve"> Support</w:t>
      </w:r>
    </w:p>
    <w:p w14:paraId="2A30D4E8" w14:textId="21B403F0" w:rsidR="00D34D48" w:rsidRDefault="00D34D48" w:rsidP="00D34D48">
      <w:pPr>
        <w:rPr>
          <w:rFonts w:ascii="Aptos" w:eastAsia="Aptos" w:hAnsi="Aptos" w:cs="Times New Roman"/>
          <w:b/>
          <w:bCs/>
          <w:noProof/>
          <w:color w:val="000000" w:themeColor="text1"/>
          <w:sz w:val="28"/>
          <w:szCs w:val="28"/>
          <w:lang w:val="en-US"/>
        </w:rPr>
      </w:pPr>
      <w:r w:rsidRPr="00D34D48">
        <w:rPr>
          <w:lang w:val="en-US"/>
        </w:rPr>
        <w:t>The ESP32 board support package was installed in the Arduino IDE to allow the ESP32 to be programmed and configured.</w:t>
      </w:r>
      <w:r w:rsidRPr="00D34D48">
        <w:rPr>
          <w:rFonts w:ascii="Aptos" w:eastAsia="Aptos" w:hAnsi="Aptos" w:cs="Times New Roman"/>
          <w:b/>
          <w:bCs/>
          <w:noProof/>
          <w:color w:val="000000" w:themeColor="text1"/>
          <w:sz w:val="28"/>
          <w:szCs w:val="28"/>
          <w:lang w:val="en-US"/>
        </w:rPr>
        <w:t xml:space="preserve"> </w:t>
      </w:r>
      <w:r w:rsidRPr="00FA7BA0">
        <w:rPr>
          <w:rFonts w:ascii="Aptos" w:eastAsia="Aptos" w:hAnsi="Aptos" w:cs="Times New Roman"/>
          <w:b/>
          <w:bCs/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4D1EA901" wp14:editId="2C46583E">
            <wp:extent cx="3955473" cy="2191593"/>
            <wp:effectExtent l="0" t="0" r="6985" b="0"/>
            <wp:docPr id="625956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9569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74819" cy="2202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69F55" w14:textId="3ABB7427" w:rsidR="00D34D48" w:rsidRPr="00D34D48" w:rsidRDefault="00D34D48" w:rsidP="00D34D48">
      <w:pPr>
        <w:rPr>
          <w:lang w:val="en-US"/>
        </w:rPr>
      </w:pPr>
      <w:r w:rsidRPr="00FA7BA0">
        <w:rPr>
          <w:rFonts w:ascii="Aptos" w:eastAsia="Aptos" w:hAnsi="Aptos" w:cs="Times New Roman"/>
          <w:b/>
          <w:bCs/>
          <w:noProof/>
          <w:color w:val="000000" w:themeColor="text1"/>
          <w:sz w:val="28"/>
          <w:szCs w:val="28"/>
          <w:lang w:val="en-US"/>
        </w:rPr>
        <w:lastRenderedPageBreak/>
        <w:drawing>
          <wp:inline distT="0" distB="0" distL="0" distR="0" wp14:anchorId="4463DFD3" wp14:editId="468E6B75">
            <wp:extent cx="2147455" cy="2187756"/>
            <wp:effectExtent l="0" t="0" r="5715" b="3175"/>
            <wp:docPr id="1257706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7064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55458" cy="2195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2EA39" w14:textId="2A483C9F" w:rsidR="00D34D48" w:rsidRPr="00D34D48" w:rsidRDefault="00D34D48" w:rsidP="00D34D48">
      <w:pPr>
        <w:pStyle w:val="Heading2"/>
        <w:rPr>
          <w:lang w:val="en-US"/>
        </w:rPr>
      </w:pPr>
      <w:r w:rsidRPr="00D34D48">
        <w:rPr>
          <w:lang w:val="en-US"/>
        </w:rPr>
        <w:t>2.</w:t>
      </w:r>
      <w:r>
        <w:rPr>
          <w:lang w:val="en-US"/>
        </w:rPr>
        <w:t>3</w:t>
      </w:r>
      <w:r w:rsidRPr="00D34D48">
        <w:rPr>
          <w:lang w:val="en-US"/>
        </w:rPr>
        <w:t xml:space="preserve"> Selecting the Board and Port</w:t>
      </w:r>
    </w:p>
    <w:p w14:paraId="4AD07CA6" w14:textId="77777777" w:rsidR="00D34D48" w:rsidRDefault="00D34D48" w:rsidP="00D34D48">
      <w:pPr>
        <w:rPr>
          <w:lang w:val="en-US"/>
        </w:rPr>
      </w:pPr>
      <w:r w:rsidRPr="00D34D48">
        <w:rPr>
          <w:lang w:val="en-US"/>
        </w:rPr>
        <w:t>The appropriate ESP32 board was selected in the Arduino IDE, together with the corresponding serial communication port.</w:t>
      </w:r>
    </w:p>
    <w:p w14:paraId="4861F86D" w14:textId="13FADC52" w:rsidR="00D34D48" w:rsidRPr="00D34D48" w:rsidRDefault="00D34D48" w:rsidP="00D34D48">
      <w:pPr>
        <w:rPr>
          <w:lang w:val="en-US"/>
        </w:rPr>
      </w:pPr>
      <w:r w:rsidRPr="000B0C5C">
        <w:rPr>
          <w:rFonts w:ascii="Aptos" w:eastAsia="Aptos" w:hAnsi="Aptos" w:cs="Times New Roman"/>
          <w:b/>
          <w:bCs/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71FC0EDB" wp14:editId="6DD2D553">
            <wp:extent cx="3452159" cy="1501270"/>
            <wp:effectExtent l="0" t="0" r="0" b="3810"/>
            <wp:docPr id="1358396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3960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52159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0C5C">
        <w:rPr>
          <w:rFonts w:ascii="Aptos" w:eastAsia="Aptos" w:hAnsi="Aptos" w:cs="Times New Roman"/>
          <w:b/>
          <w:bCs/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19E2F4E2" wp14:editId="32D93355">
            <wp:extent cx="3435927" cy="2485013"/>
            <wp:effectExtent l="0" t="0" r="0" b="0"/>
            <wp:docPr id="2141504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5042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45304" cy="249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2728B" w14:textId="3205B331" w:rsidR="00D34D48" w:rsidRPr="00D34D48" w:rsidRDefault="00D34D48" w:rsidP="00D34D48">
      <w:pPr>
        <w:pStyle w:val="Heading2"/>
        <w:rPr>
          <w:lang w:val="en-US"/>
        </w:rPr>
      </w:pPr>
      <w:r w:rsidRPr="00D34D48">
        <w:rPr>
          <w:lang w:val="en-US"/>
        </w:rPr>
        <w:t>2.</w:t>
      </w:r>
      <w:r>
        <w:rPr>
          <w:lang w:val="en-US"/>
        </w:rPr>
        <w:t>4</w:t>
      </w:r>
      <w:r w:rsidRPr="00D34D48">
        <w:rPr>
          <w:lang w:val="en-US"/>
        </w:rPr>
        <w:t xml:space="preserve"> Testing the ESP32</w:t>
      </w:r>
    </w:p>
    <w:p w14:paraId="689288D9" w14:textId="05B9C11B" w:rsidR="00D34D48" w:rsidRPr="00D34D48" w:rsidRDefault="00D34D48" w:rsidP="00D34D48">
      <w:pPr>
        <w:rPr>
          <w:lang w:val="en-US"/>
        </w:rPr>
      </w:pPr>
      <w:r w:rsidRPr="00D34D48">
        <w:rPr>
          <w:lang w:val="en-US"/>
        </w:rPr>
        <w:t>Before implementing BLE communication, the ESP32 was tested to verify that the board could be successfully programmed and that communication through the Serial Monitor was working correctly.</w:t>
      </w:r>
    </w:p>
    <w:p w14:paraId="0EFB8CE8" w14:textId="2435ACFB" w:rsidR="000B0C5C" w:rsidRPr="000B0C5C" w:rsidRDefault="005A01B5" w:rsidP="000B0C5C">
      <w:pPr>
        <w:spacing w:line="276" w:lineRule="auto"/>
        <w:rPr>
          <w:rFonts w:ascii="Aptos" w:eastAsia="Aptos" w:hAnsi="Aptos" w:cs="Times New Roman"/>
          <w:b/>
          <w:bCs/>
          <w:color w:val="000000" w:themeColor="text1"/>
          <w:sz w:val="28"/>
          <w:szCs w:val="28"/>
          <w:lang w:val="en-US"/>
        </w:rPr>
      </w:pPr>
      <w:r w:rsidRPr="005A01B5">
        <w:rPr>
          <w:rFonts w:ascii="Aptos" w:eastAsia="Aptos" w:hAnsi="Aptos" w:cs="Times New Roman"/>
          <w:b/>
          <w:bCs/>
          <w:noProof/>
          <w:color w:val="000000" w:themeColor="text1"/>
          <w:sz w:val="28"/>
          <w:szCs w:val="28"/>
          <w:lang w:val="en-US"/>
        </w:rPr>
        <w:lastRenderedPageBreak/>
        <w:drawing>
          <wp:inline distT="0" distB="0" distL="0" distR="0" wp14:anchorId="3A39E95C" wp14:editId="7EE8E8E8">
            <wp:extent cx="5731510" cy="2290445"/>
            <wp:effectExtent l="0" t="0" r="2540" b="0"/>
            <wp:docPr id="1683474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4742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7C0E8" w14:textId="63C2F613" w:rsidR="000B0C5C" w:rsidRPr="00FA7BA0" w:rsidRDefault="00CC6E42" w:rsidP="00FA7BA0">
      <w:pPr>
        <w:spacing w:line="276" w:lineRule="auto"/>
        <w:rPr>
          <w:rFonts w:ascii="Aptos" w:eastAsia="Aptos" w:hAnsi="Aptos" w:cs="Times New Roman"/>
          <w:b/>
          <w:bCs/>
          <w:color w:val="000000" w:themeColor="text1"/>
          <w:sz w:val="28"/>
          <w:szCs w:val="28"/>
          <w:lang w:val="en-US"/>
        </w:rPr>
      </w:pPr>
      <w:r w:rsidRPr="00CC6E42">
        <w:rPr>
          <w:rFonts w:ascii="Aptos" w:eastAsia="Aptos" w:hAnsi="Aptos" w:cs="Times New Roman"/>
          <w:b/>
          <w:bCs/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496720B3" wp14:editId="145E5F27">
            <wp:extent cx="4801016" cy="1767993"/>
            <wp:effectExtent l="0" t="0" r="0" b="3810"/>
            <wp:docPr id="1933458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4581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01016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C1D5B" w14:textId="5C3D3CD3" w:rsidR="00FA7BA0" w:rsidRDefault="008C3EE5" w:rsidP="00FA7BA0">
      <w:pPr>
        <w:spacing w:line="276" w:lineRule="auto"/>
        <w:rPr>
          <w:rFonts w:ascii="Aptos" w:eastAsia="Aptos" w:hAnsi="Aptos" w:cs="Times New Roman"/>
          <w:b/>
          <w:bCs/>
          <w:color w:val="000000" w:themeColor="text1"/>
          <w:sz w:val="28"/>
          <w:szCs w:val="28"/>
          <w:lang w:val="en-US"/>
        </w:rPr>
      </w:pPr>
      <w:r w:rsidRPr="008C3EE5">
        <w:rPr>
          <w:rFonts w:ascii="Aptos" w:eastAsia="Aptos" w:hAnsi="Aptos" w:cs="Times New Roman"/>
          <w:b/>
          <w:bCs/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34534697" wp14:editId="0D48ACD9">
            <wp:extent cx="2549236" cy="2311237"/>
            <wp:effectExtent l="0" t="0" r="3810" b="0"/>
            <wp:docPr id="1295223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2232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58917" cy="2320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C05DC" w14:textId="77777777" w:rsidR="00FD2356" w:rsidRPr="00FD2356" w:rsidRDefault="00FD2356" w:rsidP="00FD2356">
      <w:pPr>
        <w:pStyle w:val="Heading1"/>
        <w:rPr>
          <w:lang w:val="en-US"/>
        </w:rPr>
      </w:pPr>
      <w:r w:rsidRPr="00FD2356">
        <w:rPr>
          <w:lang w:val="en-US"/>
        </w:rPr>
        <w:t>3. Configuring the ESP32 as a BLE Server</w:t>
      </w:r>
    </w:p>
    <w:p w14:paraId="2A79B485" w14:textId="77777777" w:rsidR="00FD2356" w:rsidRPr="00FD2356" w:rsidRDefault="00FD2356" w:rsidP="00FD2356">
      <w:pPr>
        <w:rPr>
          <w:lang w:val="en-US"/>
        </w:rPr>
      </w:pPr>
      <w:r w:rsidRPr="00FD2356">
        <w:rPr>
          <w:lang w:val="en-US"/>
        </w:rPr>
        <w:t>The ESP32 is configured as a BLE Server. The server provides BLE services and characteristics that can be accessed by a connected BLE client.</w:t>
      </w:r>
    </w:p>
    <w:p w14:paraId="05C5B9AE" w14:textId="56C5C7C3" w:rsidR="00807FD6" w:rsidRPr="00FD2356" w:rsidRDefault="00807FD6" w:rsidP="00FD2356">
      <w:pPr>
        <w:rPr>
          <w:lang w:val="en-US"/>
        </w:rPr>
      </w:pPr>
      <w:r w:rsidRPr="00807FD6">
        <w:rPr>
          <w:noProof/>
          <w:lang w:val="en-US"/>
        </w:rPr>
        <w:drawing>
          <wp:inline distT="0" distB="0" distL="0" distR="0" wp14:anchorId="7C8D6D8F" wp14:editId="58B11277">
            <wp:extent cx="4925112" cy="743054"/>
            <wp:effectExtent l="0" t="0" r="0" b="0"/>
            <wp:docPr id="436288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2886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C5711" w14:textId="77777777" w:rsidR="00FD2356" w:rsidRPr="00FD2356" w:rsidRDefault="00FD2356" w:rsidP="00FD2356">
      <w:pPr>
        <w:pStyle w:val="Heading2"/>
        <w:rPr>
          <w:lang w:val="en-US"/>
        </w:rPr>
      </w:pPr>
      <w:r w:rsidRPr="00FD2356">
        <w:rPr>
          <w:lang w:val="en-US"/>
        </w:rPr>
        <w:lastRenderedPageBreak/>
        <w:t>3.1 Connection Handling</w:t>
      </w:r>
    </w:p>
    <w:p w14:paraId="62E60759" w14:textId="53241E8D" w:rsidR="00FD2356" w:rsidRPr="00FD2356" w:rsidRDefault="00FD2356" w:rsidP="00FD2356">
      <w:pPr>
        <w:rPr>
          <w:lang w:val="en-US"/>
        </w:rPr>
      </w:pPr>
      <w:r w:rsidRPr="00FD2356">
        <w:rPr>
          <w:lang w:val="en-US"/>
        </w:rPr>
        <w:t xml:space="preserve">When a client connects to the ESP32, the </w:t>
      </w:r>
      <w:proofErr w:type="spellStart"/>
      <w:r w:rsidRPr="00FD2356">
        <w:rPr>
          <w:lang w:val="en-US"/>
        </w:rPr>
        <w:t>onConnect</w:t>
      </w:r>
      <w:proofErr w:type="spellEnd"/>
      <w:r w:rsidRPr="00FD2356">
        <w:rPr>
          <w:lang w:val="en-US"/>
        </w:rPr>
        <w:t>() callback is automatically executed. The first LED is switched ON to indicate that a BLE connection has been established.</w:t>
      </w:r>
      <w:r w:rsidRPr="00FD2356">
        <w:rPr>
          <w:rFonts w:ascii="Consolas" w:hAnsi="Consolas"/>
          <w:sz w:val="18"/>
          <w:lang w:val="en-US"/>
        </w:rPr>
        <w:br/>
      </w:r>
      <w:r w:rsidR="00B90C09" w:rsidRPr="00B90C09">
        <w:rPr>
          <w:rFonts w:ascii="Consolas" w:hAnsi="Consolas"/>
          <w:noProof/>
          <w:sz w:val="18"/>
          <w:lang w:val="en-US"/>
        </w:rPr>
        <w:drawing>
          <wp:inline distT="0" distB="0" distL="0" distR="0" wp14:anchorId="0731B3EF" wp14:editId="18D08C0D">
            <wp:extent cx="4915586" cy="971686"/>
            <wp:effectExtent l="0" t="0" r="0" b="0"/>
            <wp:docPr id="1855161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1613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4C85C" w14:textId="77777777" w:rsidR="00FD2356" w:rsidRPr="00FD2356" w:rsidRDefault="00FD2356" w:rsidP="00FD2356">
      <w:pPr>
        <w:pStyle w:val="Heading2"/>
        <w:rPr>
          <w:lang w:val="en-US"/>
        </w:rPr>
      </w:pPr>
      <w:r w:rsidRPr="00FD2356">
        <w:rPr>
          <w:lang w:val="en-US"/>
        </w:rPr>
        <w:t>3.2 Disconnection Handling</w:t>
      </w:r>
    </w:p>
    <w:p w14:paraId="4FFA14C7" w14:textId="345BD203" w:rsidR="00FD2356" w:rsidRDefault="00FD2356" w:rsidP="00B90C09">
      <w:pPr>
        <w:rPr>
          <w:lang w:val="en-US"/>
        </w:rPr>
      </w:pPr>
      <w:r w:rsidRPr="00FD2356">
        <w:rPr>
          <w:lang w:val="en-US"/>
        </w:rPr>
        <w:t xml:space="preserve">When the client disconnects, the </w:t>
      </w:r>
      <w:proofErr w:type="spellStart"/>
      <w:r w:rsidRPr="00FD2356">
        <w:rPr>
          <w:lang w:val="en-US"/>
        </w:rPr>
        <w:t>onDisconnect</w:t>
      </w:r>
      <w:proofErr w:type="spellEnd"/>
      <w:r w:rsidRPr="00FD2356">
        <w:rPr>
          <w:lang w:val="en-US"/>
        </w:rPr>
        <w:t>() callback is executed. The implementation switches both LEDs OFF and restarts advertising so that another device can connect.</w:t>
      </w:r>
    </w:p>
    <w:p w14:paraId="1F26A7DC" w14:textId="77777777" w:rsidR="00E23ADA" w:rsidRDefault="00E23ADA" w:rsidP="00CC23AD">
      <w:pPr>
        <w:rPr>
          <w:lang w:val="en-US"/>
        </w:rPr>
      </w:pPr>
    </w:p>
    <w:p w14:paraId="6656EA8B" w14:textId="7A21C198" w:rsidR="00B334E4" w:rsidRDefault="00CC23AD" w:rsidP="00CC23AD">
      <w:pPr>
        <w:rPr>
          <w:lang w:val="en-US"/>
        </w:rPr>
      </w:pPr>
      <w:r w:rsidRPr="00CC23AD">
        <w:rPr>
          <w:noProof/>
          <w:lang w:val="en-US"/>
        </w:rPr>
        <w:drawing>
          <wp:inline distT="0" distB="0" distL="0" distR="0" wp14:anchorId="1BE3A3FD" wp14:editId="6E64D58C">
            <wp:extent cx="5731510" cy="2165985"/>
            <wp:effectExtent l="0" t="0" r="2540" b="5715"/>
            <wp:docPr id="1269079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0799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78556" w14:textId="7702E026" w:rsidR="00F71BE0" w:rsidRDefault="00F71BE0" w:rsidP="00CC23AD">
      <w:pPr>
        <w:rPr>
          <w:lang w:val="en-US"/>
        </w:rPr>
      </w:pPr>
      <w:r w:rsidRPr="00E4045A">
        <w:rPr>
          <w:b/>
          <w:i/>
          <w:noProof/>
          <w:lang w:val="en-US"/>
        </w:rPr>
        <w:drawing>
          <wp:inline distT="0" distB="0" distL="0" distR="0" wp14:anchorId="445DFC94" wp14:editId="64AF8D75">
            <wp:extent cx="3848637" cy="581106"/>
            <wp:effectExtent l="0" t="0" r="0" b="9525"/>
            <wp:docPr id="1360165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1659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0FB13" w14:textId="59D8FFA8" w:rsidR="005505F8" w:rsidRPr="00E23ADA" w:rsidRDefault="005505F8" w:rsidP="005505F8">
      <w:pPr>
        <w:pStyle w:val="Heading1"/>
        <w:rPr>
          <w:lang w:val="en-US"/>
        </w:rPr>
      </w:pPr>
      <w:r>
        <w:rPr>
          <w:lang w:val="en-US"/>
        </w:rPr>
        <w:t>4</w:t>
      </w:r>
      <w:r w:rsidRPr="00E23ADA">
        <w:rPr>
          <w:lang w:val="en-US"/>
        </w:rPr>
        <w:t>. BLE Services and Characteristics</w:t>
      </w:r>
    </w:p>
    <w:p w14:paraId="1FAD0735" w14:textId="77777777" w:rsidR="005505F8" w:rsidRDefault="005505F8" w:rsidP="005505F8">
      <w:pPr>
        <w:rPr>
          <w:lang w:val="en-US"/>
        </w:rPr>
      </w:pPr>
      <w:r w:rsidRPr="00E23ADA">
        <w:rPr>
          <w:lang w:val="en-US"/>
        </w:rPr>
        <w:t>BLE communication at the application level is organized using services and characteristics. A service groups related functionality, while characteristics contain the actual data exchanged between the BLE Server and Client.</w:t>
      </w:r>
    </w:p>
    <w:p w14:paraId="6BF86EFC" w14:textId="7BC0403A" w:rsidR="00EE00D5" w:rsidRPr="00E23ADA" w:rsidRDefault="005F38DB" w:rsidP="00EE00D5">
      <w:pPr>
        <w:pStyle w:val="Heading2"/>
        <w:rPr>
          <w:lang w:val="en-US"/>
        </w:rPr>
      </w:pPr>
      <w:r>
        <w:rPr>
          <w:lang w:val="en-US"/>
        </w:rPr>
        <w:t>4</w:t>
      </w:r>
      <w:r w:rsidR="00EE00D5" w:rsidRPr="00E23ADA">
        <w:rPr>
          <w:lang w:val="en-US"/>
        </w:rPr>
        <w:t>.</w:t>
      </w:r>
      <w:r>
        <w:rPr>
          <w:lang w:val="en-US"/>
        </w:rPr>
        <w:t>1</w:t>
      </w:r>
      <w:r w:rsidR="00EE00D5" w:rsidRPr="00E23ADA">
        <w:rPr>
          <w:lang w:val="en-US"/>
        </w:rPr>
        <w:t xml:space="preserve"> Custom Service</w:t>
      </w:r>
      <w:r w:rsidR="008F7448">
        <w:rPr>
          <w:lang w:val="en-US"/>
        </w:rPr>
        <w:t>/ Characteristic</w:t>
      </w:r>
      <w:r w:rsidR="003D231D">
        <w:rPr>
          <w:lang w:val="en-US"/>
        </w:rPr>
        <w:t xml:space="preserve"> UUIDs</w:t>
      </w:r>
    </w:p>
    <w:p w14:paraId="35E1FFF7" w14:textId="77777777" w:rsidR="00133732" w:rsidRPr="00B334E4" w:rsidRDefault="00133732" w:rsidP="00133732">
      <w:pPr>
        <w:rPr>
          <w:lang w:val="en-US"/>
        </w:rPr>
      </w:pPr>
      <w:r w:rsidRPr="00B334E4">
        <w:rPr>
          <w:lang w:val="en-US"/>
        </w:rPr>
        <w:t>Create custom service UUID + characteristic UUID using UUID generator (</w:t>
      </w:r>
      <w:hyperlink r:id="rId16" w:history="1">
        <w:r w:rsidRPr="00B334E4">
          <w:rPr>
            <w:rStyle w:val="Hyperlink"/>
            <w:lang w:val="en-US"/>
          </w:rPr>
          <w:t>https://www.uuidgenerator.net/</w:t>
        </w:r>
      </w:hyperlink>
      <w:r w:rsidRPr="00B334E4">
        <w:rPr>
          <w:lang w:val="en-US"/>
        </w:rPr>
        <w:t xml:space="preserve"> ) </w:t>
      </w:r>
    </w:p>
    <w:p w14:paraId="3A2579AD" w14:textId="6B4D121C" w:rsidR="00133732" w:rsidRDefault="00DD05D3" w:rsidP="00133732">
      <w:pPr>
        <w:rPr>
          <w:lang w:val="en-US"/>
        </w:rPr>
      </w:pPr>
      <w:r w:rsidRPr="00DD05D3">
        <w:rPr>
          <w:noProof/>
          <w:lang w:val="en-US"/>
        </w:rPr>
        <w:lastRenderedPageBreak/>
        <w:drawing>
          <wp:inline distT="0" distB="0" distL="0" distR="0" wp14:anchorId="06BCA2AD" wp14:editId="422682EA">
            <wp:extent cx="4924425" cy="2750280"/>
            <wp:effectExtent l="0" t="0" r="0" b="0"/>
            <wp:docPr id="1027815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8153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40513" cy="275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FE134" w14:textId="558E5389" w:rsidR="00B90898" w:rsidRDefault="007D7669" w:rsidP="00133732">
      <w:pPr>
        <w:rPr>
          <w:lang w:val="en-US"/>
        </w:rPr>
      </w:pPr>
      <w:r w:rsidRPr="007D7669">
        <w:rPr>
          <w:noProof/>
          <w:lang w:val="en-US"/>
        </w:rPr>
        <w:drawing>
          <wp:inline distT="0" distB="0" distL="0" distR="0" wp14:anchorId="5027834A" wp14:editId="639299B8">
            <wp:extent cx="5731510" cy="476250"/>
            <wp:effectExtent l="0" t="0" r="2540" b="0"/>
            <wp:docPr id="1605486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486775" name=""/>
                    <pic:cNvPicPr/>
                  </pic:nvPicPr>
                  <pic:blipFill rotWithShape="1">
                    <a:blip r:embed="rId18"/>
                    <a:srcRect b="685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6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6893F7" w14:textId="61BB6BF2" w:rsidR="00EE00D5" w:rsidRDefault="009F5DC6" w:rsidP="0094132F">
      <w:pPr>
        <w:pStyle w:val="Heading2"/>
        <w:numPr>
          <w:ilvl w:val="1"/>
          <w:numId w:val="4"/>
        </w:numPr>
        <w:rPr>
          <w:lang w:val="en-US"/>
        </w:rPr>
      </w:pPr>
      <w:r>
        <w:rPr>
          <w:lang w:val="en-US"/>
        </w:rPr>
        <w:t xml:space="preserve"> </w:t>
      </w:r>
      <w:r w:rsidR="0094132F">
        <w:rPr>
          <w:lang w:val="en-US"/>
        </w:rPr>
        <w:t>BLE</w:t>
      </w:r>
      <w:r w:rsidR="0094132F" w:rsidRPr="00E23ADA">
        <w:rPr>
          <w:lang w:val="en-US"/>
        </w:rPr>
        <w:t xml:space="preserve"> Service</w:t>
      </w:r>
    </w:p>
    <w:p w14:paraId="0AEFF11A" w14:textId="248AB4C3" w:rsidR="003F5B72" w:rsidRPr="003F5B72" w:rsidRDefault="004E6554" w:rsidP="003F5B72">
      <w:pPr>
        <w:rPr>
          <w:lang w:val="en-US"/>
        </w:rPr>
      </w:pPr>
      <w:r w:rsidRPr="004E6554">
        <w:rPr>
          <w:noProof/>
          <w:lang w:val="en-US"/>
        </w:rPr>
        <w:drawing>
          <wp:inline distT="0" distB="0" distL="0" distR="0" wp14:anchorId="78456F2F" wp14:editId="1AC74FD1">
            <wp:extent cx="5630061" cy="333422"/>
            <wp:effectExtent l="0" t="0" r="0" b="9525"/>
            <wp:docPr id="1362882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8825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97E1C" w14:textId="77777777" w:rsidR="0094132F" w:rsidRDefault="005505F8" w:rsidP="0094132F">
      <w:pPr>
        <w:rPr>
          <w:lang w:val="en-US"/>
        </w:rPr>
      </w:pPr>
      <w:r w:rsidRPr="00E23ADA">
        <w:rPr>
          <w:lang w:val="en-US"/>
        </w:rPr>
        <w:t>Although only one custom service was explicitly created in the Arduino code, three services were observed from the PC during service discovery: the Generic Access Service, the Generic Attribute Service, and the custom application service.</w:t>
      </w:r>
    </w:p>
    <w:p w14:paraId="5BD72395" w14:textId="03C8FA40" w:rsidR="005505F8" w:rsidRDefault="005505F8" w:rsidP="009F5DC6">
      <w:pPr>
        <w:rPr>
          <w:lang w:val="en-US"/>
        </w:rPr>
      </w:pPr>
      <w:r w:rsidRPr="009F5DC6">
        <w:rPr>
          <w:b/>
          <w:bCs/>
          <w:lang w:val="en-US"/>
        </w:rPr>
        <w:t>Generic Access Service</w:t>
      </w:r>
      <w:r w:rsidR="0094132F" w:rsidRPr="009F5DC6">
        <w:rPr>
          <w:b/>
          <w:bCs/>
          <w:lang w:val="en-US"/>
        </w:rPr>
        <w:t>:</w:t>
      </w:r>
      <w:r w:rsidR="0094132F" w:rsidRPr="009F5DC6">
        <w:rPr>
          <w:lang w:val="en-US"/>
        </w:rPr>
        <w:t xml:space="preserve"> </w:t>
      </w:r>
      <w:r w:rsidRPr="00E23ADA">
        <w:rPr>
          <w:lang w:val="en-US"/>
        </w:rPr>
        <w:t>provides fundamental information about the BLE device, including information such as the device name.</w:t>
      </w:r>
    </w:p>
    <w:p w14:paraId="4D7F68DA" w14:textId="409F60A1" w:rsidR="004E6554" w:rsidRDefault="009F5DC6" w:rsidP="004E6554">
      <w:pPr>
        <w:rPr>
          <w:lang w:val="en-US"/>
        </w:rPr>
      </w:pPr>
      <w:r w:rsidRPr="009F5DC6">
        <w:rPr>
          <w:b/>
          <w:bCs/>
          <w:lang w:val="en-US"/>
        </w:rPr>
        <w:t xml:space="preserve">Generic </w:t>
      </w:r>
      <w:r>
        <w:rPr>
          <w:b/>
          <w:bCs/>
          <w:lang w:val="en-US"/>
        </w:rPr>
        <w:t>Attribute</w:t>
      </w:r>
      <w:r w:rsidRPr="009F5DC6">
        <w:rPr>
          <w:b/>
          <w:bCs/>
          <w:lang w:val="en-US"/>
        </w:rPr>
        <w:t xml:space="preserve"> Service:</w:t>
      </w:r>
      <w:r w:rsidRPr="009F5DC6">
        <w:rPr>
          <w:lang w:val="en-US"/>
        </w:rPr>
        <w:t xml:space="preserve"> </w:t>
      </w:r>
      <w:r w:rsidRPr="00E23ADA">
        <w:rPr>
          <w:lang w:val="en-US"/>
        </w:rPr>
        <w:t>a mandatory service related to the organization and management of the device's GATT structure.</w:t>
      </w:r>
    </w:p>
    <w:p w14:paraId="5CE14166" w14:textId="4D82DCAC" w:rsidR="00ED2B6D" w:rsidRDefault="001A1BFB" w:rsidP="004E6554">
      <w:pPr>
        <w:rPr>
          <w:lang w:val="en-US"/>
        </w:rPr>
      </w:pPr>
      <w:r w:rsidRPr="001A1BFB">
        <w:rPr>
          <w:noProof/>
          <w:lang w:val="en-US"/>
        </w:rPr>
        <w:drawing>
          <wp:inline distT="0" distB="0" distL="0" distR="0" wp14:anchorId="305897CA" wp14:editId="11A886CB">
            <wp:extent cx="4815840" cy="2470879"/>
            <wp:effectExtent l="0" t="0" r="3810" b="5715"/>
            <wp:docPr id="296153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15385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29133" cy="2477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90417" w14:textId="786C4220" w:rsidR="004E6554" w:rsidRPr="00E23ADA" w:rsidRDefault="004E6554" w:rsidP="004E6554">
      <w:pPr>
        <w:pStyle w:val="Heading2"/>
        <w:rPr>
          <w:lang w:val="en-US"/>
        </w:rPr>
      </w:pPr>
      <w:r>
        <w:rPr>
          <w:lang w:val="en-US"/>
        </w:rPr>
        <w:lastRenderedPageBreak/>
        <w:t>4</w:t>
      </w:r>
      <w:r w:rsidRPr="00E23ADA">
        <w:rPr>
          <w:lang w:val="en-US"/>
        </w:rPr>
        <w:t>.</w:t>
      </w:r>
      <w:r>
        <w:rPr>
          <w:lang w:val="en-US"/>
        </w:rPr>
        <w:t>3</w:t>
      </w:r>
      <w:r w:rsidRPr="00E23ADA">
        <w:rPr>
          <w:lang w:val="en-US"/>
        </w:rPr>
        <w:t xml:space="preserve"> </w:t>
      </w:r>
      <w:r>
        <w:rPr>
          <w:lang w:val="en-US"/>
        </w:rPr>
        <w:t xml:space="preserve">BLE Characteristic </w:t>
      </w:r>
    </w:p>
    <w:p w14:paraId="45F4B451" w14:textId="1F21CD5F" w:rsidR="004E6554" w:rsidRPr="009F5DC6" w:rsidRDefault="004E6554" w:rsidP="009F5DC6">
      <w:pPr>
        <w:rPr>
          <w:lang w:val="en-US"/>
        </w:rPr>
      </w:pPr>
      <w:r w:rsidRPr="00E23ADA">
        <w:rPr>
          <w:lang w:val="en-US"/>
        </w:rPr>
        <w:t>A custom characteristic was created inside the custom service.</w:t>
      </w:r>
    </w:p>
    <w:p w14:paraId="72E02B4C" w14:textId="3C11CE47" w:rsidR="005505F8" w:rsidRDefault="00233FCB" w:rsidP="005505F8">
      <w:pPr>
        <w:rPr>
          <w:lang w:val="en-US"/>
        </w:rPr>
      </w:pPr>
      <w:r w:rsidRPr="00233FCB">
        <w:rPr>
          <w:noProof/>
          <w:lang w:val="en-US"/>
        </w:rPr>
        <w:drawing>
          <wp:inline distT="0" distB="0" distL="0" distR="0" wp14:anchorId="26BADE68" wp14:editId="2D179F0A">
            <wp:extent cx="5731510" cy="1920875"/>
            <wp:effectExtent l="0" t="0" r="2540" b="3175"/>
            <wp:docPr id="1905292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29295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3DFA4" w14:textId="1AB5990E" w:rsidR="00A035BE" w:rsidRDefault="0047265A" w:rsidP="005505F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3BD6E99" wp14:editId="64D96FE9">
            <wp:extent cx="3600953" cy="628738"/>
            <wp:effectExtent l="0" t="0" r="0" b="0"/>
            <wp:docPr id="311479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479434" name="Picture 311479434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67351" w14:textId="191CAA8F" w:rsidR="00E23ADA" w:rsidRPr="00E23ADA" w:rsidRDefault="006F742B" w:rsidP="00E23ADA">
      <w:pPr>
        <w:pStyle w:val="Heading1"/>
        <w:rPr>
          <w:lang w:val="en-US"/>
        </w:rPr>
      </w:pPr>
      <w:r>
        <w:rPr>
          <w:lang w:val="en-US"/>
        </w:rPr>
        <w:t>5</w:t>
      </w:r>
      <w:r w:rsidR="00E23ADA" w:rsidRPr="00E23ADA">
        <w:rPr>
          <w:lang w:val="en-US"/>
        </w:rPr>
        <w:t>. BLE Advertising</w:t>
      </w:r>
    </w:p>
    <w:p w14:paraId="03D2A77F" w14:textId="77777777" w:rsidR="00E23ADA" w:rsidRDefault="00E23ADA" w:rsidP="00E23ADA">
      <w:pPr>
        <w:rPr>
          <w:lang w:val="en-US"/>
        </w:rPr>
      </w:pPr>
      <w:r w:rsidRPr="00E23ADA">
        <w:rPr>
          <w:lang w:val="en-US"/>
        </w:rPr>
        <w:t>BLE advertising allows the ESP32 to make its presence known to nearby BLE devices before a connection is established.</w:t>
      </w:r>
    </w:p>
    <w:p w14:paraId="5202C462" w14:textId="40277021" w:rsidR="00B334E4" w:rsidRPr="00E23ADA" w:rsidRDefault="00B334E4" w:rsidP="00E23ADA">
      <w:pPr>
        <w:rPr>
          <w:lang w:val="en-US"/>
        </w:rPr>
      </w:pPr>
      <w:r w:rsidRPr="00E23ADA">
        <w:rPr>
          <w:lang w:val="en-US"/>
        </w:rPr>
        <w:t xml:space="preserve">The custom service UUID is included in the advertising data, scan response is enabled, and advertising is then started. </w:t>
      </w:r>
    </w:p>
    <w:p w14:paraId="75590A0F" w14:textId="77777777" w:rsidR="00FC58D0" w:rsidRDefault="00FC58D0" w:rsidP="00E23ADA">
      <w:pPr>
        <w:rPr>
          <w:lang w:val="en-US"/>
        </w:rPr>
      </w:pPr>
      <w:r w:rsidRPr="00FC58D0">
        <w:rPr>
          <w:rFonts w:ascii="Consolas" w:hAnsi="Consolas"/>
          <w:noProof/>
          <w:sz w:val="18"/>
          <w:lang w:val="en-US"/>
        </w:rPr>
        <w:drawing>
          <wp:inline distT="0" distB="0" distL="0" distR="0" wp14:anchorId="77C7B4A6" wp14:editId="660EE526">
            <wp:extent cx="5514975" cy="1117537"/>
            <wp:effectExtent l="0" t="0" r="0" b="6985"/>
            <wp:docPr id="574929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92948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39193" cy="112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8B438" w14:textId="1A6893EA" w:rsidR="00DD3190" w:rsidRDefault="00DD3190" w:rsidP="00E23ADA">
      <w:pPr>
        <w:rPr>
          <w:lang w:val="en-US"/>
        </w:rPr>
      </w:pPr>
      <w:r w:rsidRPr="00DD3190">
        <w:rPr>
          <w:noProof/>
          <w:lang w:val="en-US"/>
        </w:rPr>
        <w:drawing>
          <wp:inline distT="0" distB="0" distL="0" distR="0" wp14:anchorId="38FF4350" wp14:editId="7ED5630C">
            <wp:extent cx="5731510" cy="709295"/>
            <wp:effectExtent l="0" t="0" r="2540" b="0"/>
            <wp:docPr id="825240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24074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48F17" w14:textId="411B9F5C" w:rsidR="00E23ADA" w:rsidRPr="00E23ADA" w:rsidRDefault="006F742B" w:rsidP="00E23ADA">
      <w:pPr>
        <w:pStyle w:val="Heading1"/>
        <w:rPr>
          <w:lang w:val="en-US"/>
        </w:rPr>
      </w:pPr>
      <w:r>
        <w:rPr>
          <w:lang w:val="en-US"/>
        </w:rPr>
        <w:t>6</w:t>
      </w:r>
      <w:r w:rsidR="00E23ADA" w:rsidRPr="00E23ADA">
        <w:rPr>
          <w:lang w:val="en-US"/>
        </w:rPr>
        <w:t>. Discovering the ESP32 from the PC</w:t>
      </w:r>
    </w:p>
    <w:p w14:paraId="25222652" w14:textId="77777777" w:rsidR="00E23ADA" w:rsidRPr="00E23ADA" w:rsidRDefault="00E23ADA" w:rsidP="00E23ADA">
      <w:pPr>
        <w:rPr>
          <w:lang w:val="en-US"/>
        </w:rPr>
      </w:pPr>
      <w:r w:rsidRPr="00E23ADA">
        <w:rPr>
          <w:lang w:val="en-US"/>
        </w:rPr>
        <w:t>After advertising is enabled, the ESP32 can be discovered from the PC. The device appears with the BLE name ESP32_LED_Control.</w:t>
      </w:r>
    </w:p>
    <w:p w14:paraId="3FC07ACF" w14:textId="30218950" w:rsidR="004C30FC" w:rsidRDefault="00E23ADA" w:rsidP="00EA740E">
      <w:pPr>
        <w:rPr>
          <w:lang w:val="en-US"/>
        </w:rPr>
      </w:pPr>
      <w:r w:rsidRPr="00E23ADA">
        <w:rPr>
          <w:lang w:val="en-US"/>
        </w:rPr>
        <w:t>During testing, the BLE device information was explored from the</w:t>
      </w:r>
      <w:r w:rsidR="007C675E">
        <w:rPr>
          <w:lang w:val="en-US"/>
        </w:rPr>
        <w:t xml:space="preserve"> </w:t>
      </w:r>
      <w:r w:rsidR="00EA740E">
        <w:rPr>
          <w:lang w:val="en-US"/>
        </w:rPr>
        <w:t>application “Bluetooth LE Explorer”</w:t>
      </w:r>
    </w:p>
    <w:p w14:paraId="636D9861" w14:textId="271C6DBD" w:rsidR="00EA740E" w:rsidRDefault="006F2FFD" w:rsidP="00EA740E">
      <w:pPr>
        <w:rPr>
          <w:lang w:val="en-US"/>
        </w:rPr>
      </w:pPr>
      <w:r w:rsidRPr="006F2FFD">
        <w:rPr>
          <w:noProof/>
          <w:lang w:val="en-US"/>
        </w:rPr>
        <w:lastRenderedPageBreak/>
        <w:drawing>
          <wp:inline distT="0" distB="0" distL="0" distR="0" wp14:anchorId="08AAB698" wp14:editId="1DC04845">
            <wp:extent cx="1759935" cy="1958340"/>
            <wp:effectExtent l="0" t="0" r="0" b="3810"/>
            <wp:docPr id="688876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87682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764044" cy="1962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944C3" w14:textId="111B3507" w:rsidR="00130797" w:rsidRPr="00130797" w:rsidRDefault="00130797" w:rsidP="00130797">
      <w:pPr>
        <w:pStyle w:val="Heading1"/>
        <w:rPr>
          <w:lang w:val="en-US"/>
        </w:rPr>
      </w:pPr>
      <w:r w:rsidRPr="00130797">
        <w:rPr>
          <w:lang w:val="en-US"/>
        </w:rPr>
        <w:t xml:space="preserve">8. Characteristic </w:t>
      </w:r>
      <w:r w:rsidR="00F71BE0">
        <w:rPr>
          <w:lang w:val="en-US"/>
        </w:rPr>
        <w:t xml:space="preserve">Read / </w:t>
      </w:r>
      <w:r w:rsidRPr="00130797">
        <w:rPr>
          <w:lang w:val="en-US"/>
        </w:rPr>
        <w:t>Write</w:t>
      </w:r>
      <w:r w:rsidR="00506A1B">
        <w:rPr>
          <w:lang w:val="en-US"/>
        </w:rPr>
        <w:t xml:space="preserve"> / Notify</w:t>
      </w:r>
      <w:r w:rsidRPr="00130797">
        <w:rPr>
          <w:lang w:val="en-US"/>
        </w:rPr>
        <w:t xml:space="preserve"> Operation</w:t>
      </w:r>
    </w:p>
    <w:p w14:paraId="06BFE63A" w14:textId="7536966F" w:rsidR="00130797" w:rsidRPr="00130797" w:rsidRDefault="00130797" w:rsidP="00130797">
      <w:pPr>
        <w:rPr>
          <w:lang w:val="en-US"/>
        </w:rPr>
      </w:pPr>
      <w:r w:rsidRPr="00130797">
        <w:rPr>
          <w:lang w:val="en-US"/>
        </w:rPr>
        <w:t xml:space="preserve">When the PC writes data to the characteristic, the </w:t>
      </w:r>
      <w:proofErr w:type="spellStart"/>
      <w:r w:rsidRPr="00130797">
        <w:rPr>
          <w:lang w:val="en-US"/>
        </w:rPr>
        <w:t>onWrite</w:t>
      </w:r>
      <w:proofErr w:type="spellEnd"/>
      <w:r w:rsidRPr="00130797">
        <w:rPr>
          <w:lang w:val="en-US"/>
        </w:rPr>
        <w:t>() callback is executed.</w:t>
      </w:r>
    </w:p>
    <w:p w14:paraId="33B42576" w14:textId="41D06D47" w:rsidR="00130797" w:rsidRDefault="00EC1866" w:rsidP="00130797">
      <w:pPr>
        <w:rPr>
          <w:lang w:val="en-US"/>
        </w:rPr>
      </w:pPr>
      <w:r w:rsidRPr="00EC1866">
        <w:rPr>
          <w:rFonts w:ascii="Consolas" w:hAnsi="Consolas"/>
          <w:noProof/>
          <w:sz w:val="18"/>
          <w:lang w:val="en-US"/>
        </w:rPr>
        <w:drawing>
          <wp:inline distT="0" distB="0" distL="0" distR="0" wp14:anchorId="58814751" wp14:editId="6F617839">
            <wp:extent cx="5731510" cy="1276350"/>
            <wp:effectExtent l="0" t="0" r="2540" b="0"/>
            <wp:docPr id="1197808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80853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0797" w:rsidRPr="00130797">
        <w:rPr>
          <w:lang w:val="en-US"/>
        </w:rPr>
        <w:t>If the received character is '1', LED 2 is switched ON</w:t>
      </w:r>
      <w:r w:rsidR="00A87D96">
        <w:rPr>
          <w:lang w:val="en-US"/>
        </w:rPr>
        <w:t xml:space="preserve">, the value to </w:t>
      </w:r>
      <w:r w:rsidR="00506A1B">
        <w:rPr>
          <w:lang w:val="en-US"/>
        </w:rPr>
        <w:t xml:space="preserve">be </w:t>
      </w:r>
      <w:r w:rsidR="00A87D96">
        <w:rPr>
          <w:lang w:val="en-US"/>
        </w:rPr>
        <w:t>read</w:t>
      </w:r>
      <w:r w:rsidR="00506A1B">
        <w:rPr>
          <w:lang w:val="en-US"/>
        </w:rPr>
        <w:t xml:space="preserve"> is “UNLOCK”</w:t>
      </w:r>
      <w:r w:rsidR="00130797" w:rsidRPr="00130797">
        <w:rPr>
          <w:lang w:val="en-US"/>
        </w:rPr>
        <w:t>. If the received character is '0', LED 2 is switched OFF</w:t>
      </w:r>
      <w:r w:rsidR="00506A1B">
        <w:rPr>
          <w:lang w:val="en-US"/>
        </w:rPr>
        <w:t>, the value to be read is “LOCK”</w:t>
      </w:r>
      <w:r w:rsidR="00130797" w:rsidRPr="00130797">
        <w:rPr>
          <w:lang w:val="en-US"/>
        </w:rPr>
        <w:t>.</w:t>
      </w:r>
      <w:r w:rsidR="0090431A">
        <w:rPr>
          <w:lang w:val="en-US"/>
        </w:rPr>
        <w:br/>
        <w:t xml:space="preserve">For both cases, the user will receive a notification </w:t>
      </w:r>
      <w:r w:rsidR="0040468E">
        <w:rPr>
          <w:lang w:val="en-US"/>
        </w:rPr>
        <w:t>either “LOCK” or “UNLOCK”.</w:t>
      </w:r>
    </w:p>
    <w:p w14:paraId="423232E4" w14:textId="2911B581" w:rsidR="00EC1866" w:rsidRPr="00130797" w:rsidRDefault="00A87D96" w:rsidP="00130797">
      <w:pPr>
        <w:rPr>
          <w:lang w:val="en-US"/>
        </w:rPr>
      </w:pPr>
      <w:r w:rsidRPr="00A87D96">
        <w:rPr>
          <w:noProof/>
          <w:lang w:val="en-US"/>
        </w:rPr>
        <w:drawing>
          <wp:inline distT="0" distB="0" distL="0" distR="0" wp14:anchorId="276CD46E" wp14:editId="4B410540">
            <wp:extent cx="4807585" cy="3185160"/>
            <wp:effectExtent l="0" t="0" r="0" b="0"/>
            <wp:docPr id="357855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85555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17767" cy="3191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2EB5B" w14:textId="77777777" w:rsidR="0040468E" w:rsidRDefault="0040468E" w:rsidP="0040468E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013BEF6" wp14:editId="1CB6DCE6">
            <wp:extent cx="5731510" cy="993140"/>
            <wp:effectExtent l="0" t="0" r="2540" b="0"/>
            <wp:docPr id="627967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96777" name="Picture 62796777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3D445EB3" wp14:editId="5085A13E">
            <wp:extent cx="3558540" cy="1306131"/>
            <wp:effectExtent l="0" t="0" r="3810" b="8890"/>
            <wp:docPr id="4848376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837683" name="Picture 484837683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1882" cy="1311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AF585" w14:textId="77777777" w:rsidR="00BC5838" w:rsidRDefault="00BC5838" w:rsidP="0040468E">
      <w:pPr>
        <w:rPr>
          <w:lang w:val="en-US"/>
        </w:rPr>
      </w:pPr>
    </w:p>
    <w:p w14:paraId="419117F9" w14:textId="079F1D47" w:rsidR="00130797" w:rsidRDefault="00F71BE0" w:rsidP="0040468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4F29909" wp14:editId="38C6F6E2">
            <wp:extent cx="5731510" cy="1259840"/>
            <wp:effectExtent l="0" t="0" r="2540" b="0"/>
            <wp:docPr id="17070335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033594" name="Picture 1707033594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FE082" w14:textId="2A06FDEE" w:rsidR="004C30FC" w:rsidRDefault="00F71BE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D4907EB" wp14:editId="3ADB3C25">
            <wp:extent cx="3755733" cy="1297305"/>
            <wp:effectExtent l="0" t="0" r="0" b="0"/>
            <wp:docPr id="6267428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742834" name="Picture 626742834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0972" cy="129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E5BAB" w14:textId="184C14EA" w:rsidR="00D92E6F" w:rsidRPr="00130797" w:rsidRDefault="00D92E6F" w:rsidP="00D92E6F">
      <w:pPr>
        <w:pStyle w:val="Heading1"/>
        <w:rPr>
          <w:lang w:val="en-US"/>
        </w:rPr>
      </w:pPr>
      <w:r>
        <w:rPr>
          <w:lang w:val="en-US"/>
        </w:rPr>
        <w:t>9</w:t>
      </w:r>
      <w:r w:rsidRPr="00130797">
        <w:rPr>
          <w:lang w:val="en-US"/>
        </w:rPr>
        <w:t xml:space="preserve">. </w:t>
      </w:r>
      <w:r w:rsidR="00AF7167">
        <w:rPr>
          <w:lang w:val="en-US"/>
        </w:rPr>
        <w:t>Security (Passkey Entry)</w:t>
      </w:r>
    </w:p>
    <w:p w14:paraId="3C0E9A5C" w14:textId="2EA63834" w:rsidR="00AF7167" w:rsidRPr="00130797" w:rsidRDefault="00D47FCF" w:rsidP="00D92E6F">
      <w:pPr>
        <w:rPr>
          <w:lang w:val="en-US"/>
        </w:rPr>
      </w:pPr>
      <w:r w:rsidRPr="00D47FCF">
        <w:rPr>
          <w:noProof/>
          <w:lang w:val="en-US"/>
        </w:rPr>
        <w:drawing>
          <wp:inline distT="0" distB="0" distL="0" distR="0" wp14:anchorId="39C6E700" wp14:editId="23FCC35A">
            <wp:extent cx="5097145" cy="2385060"/>
            <wp:effectExtent l="0" t="0" r="8255" b="0"/>
            <wp:docPr id="1780879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87962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04980" cy="2388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43922" w14:textId="5467FB1B" w:rsidR="00DC26EC" w:rsidRPr="00DC26EC" w:rsidRDefault="00AF7167" w:rsidP="00DC26EC">
      <w:pPr>
        <w:rPr>
          <w:lang w:val="en-DE"/>
        </w:rPr>
      </w:pPr>
      <w:r>
        <w:rPr>
          <w:noProof/>
          <w:lang w:val="en-DE"/>
        </w:rPr>
        <w:lastRenderedPageBreak/>
        <w:drawing>
          <wp:inline distT="0" distB="0" distL="0" distR="0" wp14:anchorId="34192D26" wp14:editId="2F500DE2">
            <wp:extent cx="5731510" cy="1365250"/>
            <wp:effectExtent l="0" t="0" r="2540" b="6350"/>
            <wp:docPr id="1018930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930491" name="Picture 1018930491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9C36F" w14:textId="3D1CBE24" w:rsidR="004C30FC" w:rsidRPr="00FA7BA0" w:rsidRDefault="004C30FC">
      <w:pPr>
        <w:rPr>
          <w:lang w:val="en-US"/>
        </w:rPr>
      </w:pPr>
    </w:p>
    <w:sectPr w:rsidR="004C30FC" w:rsidRPr="00FA7B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A5DA0D5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528511F5"/>
    <w:multiLevelType w:val="multilevel"/>
    <w:tmpl w:val="1F5EDB52"/>
    <w:lvl w:ilvl="0">
      <w:start w:val="4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66064D24"/>
    <w:multiLevelType w:val="hybridMultilevel"/>
    <w:tmpl w:val="79320502"/>
    <w:lvl w:ilvl="0" w:tplc="7458E8C6">
      <w:numFmt w:val="bullet"/>
      <w:lvlText w:val="-"/>
      <w:lvlJc w:val="left"/>
      <w:pPr>
        <w:ind w:left="360" w:hanging="360"/>
      </w:pPr>
      <w:rPr>
        <w:rFonts w:ascii="Aptos" w:eastAsia="Aptos" w:hAnsi="Aptos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DA716B"/>
    <w:multiLevelType w:val="multilevel"/>
    <w:tmpl w:val="1F5EDB52"/>
    <w:lvl w:ilvl="0">
      <w:start w:val="4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6C111980"/>
    <w:multiLevelType w:val="hybridMultilevel"/>
    <w:tmpl w:val="B9FA5B14"/>
    <w:lvl w:ilvl="0" w:tplc="6374D59E">
      <w:start w:val="4"/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50930122">
    <w:abstractNumId w:val="2"/>
  </w:num>
  <w:num w:numId="2" w16cid:durableId="1527282378">
    <w:abstractNumId w:val="0"/>
  </w:num>
  <w:num w:numId="3" w16cid:durableId="826091493">
    <w:abstractNumId w:val="4"/>
  </w:num>
  <w:num w:numId="4" w16cid:durableId="1228225778">
    <w:abstractNumId w:val="1"/>
  </w:num>
  <w:num w:numId="5" w16cid:durableId="16718293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BA0"/>
    <w:rsid w:val="000001B3"/>
    <w:rsid w:val="0006551E"/>
    <w:rsid w:val="000B0C5C"/>
    <w:rsid w:val="00130797"/>
    <w:rsid w:val="00133732"/>
    <w:rsid w:val="001564E9"/>
    <w:rsid w:val="00177D29"/>
    <w:rsid w:val="001836C4"/>
    <w:rsid w:val="001A1BFB"/>
    <w:rsid w:val="001E726F"/>
    <w:rsid w:val="002020A4"/>
    <w:rsid w:val="00213CEE"/>
    <w:rsid w:val="00220B38"/>
    <w:rsid w:val="00233FCB"/>
    <w:rsid w:val="00272977"/>
    <w:rsid w:val="00296FA7"/>
    <w:rsid w:val="002A5F19"/>
    <w:rsid w:val="00345136"/>
    <w:rsid w:val="003767F4"/>
    <w:rsid w:val="003D21E5"/>
    <w:rsid w:val="003D231D"/>
    <w:rsid w:val="003F5B72"/>
    <w:rsid w:val="0040468E"/>
    <w:rsid w:val="004265CE"/>
    <w:rsid w:val="0047265A"/>
    <w:rsid w:val="00476A43"/>
    <w:rsid w:val="004C30FC"/>
    <w:rsid w:val="004E6554"/>
    <w:rsid w:val="004F6145"/>
    <w:rsid w:val="00506A1B"/>
    <w:rsid w:val="00507D28"/>
    <w:rsid w:val="00513DB5"/>
    <w:rsid w:val="00525272"/>
    <w:rsid w:val="005505F8"/>
    <w:rsid w:val="005A01B5"/>
    <w:rsid w:val="005F38DB"/>
    <w:rsid w:val="006172A5"/>
    <w:rsid w:val="00651299"/>
    <w:rsid w:val="006B1D07"/>
    <w:rsid w:val="006C238B"/>
    <w:rsid w:val="006F2FFD"/>
    <w:rsid w:val="006F6A3D"/>
    <w:rsid w:val="006F742B"/>
    <w:rsid w:val="00707F91"/>
    <w:rsid w:val="00792E30"/>
    <w:rsid w:val="007A3706"/>
    <w:rsid w:val="007A4464"/>
    <w:rsid w:val="007C675E"/>
    <w:rsid w:val="007D7669"/>
    <w:rsid w:val="007F1C96"/>
    <w:rsid w:val="00807FD6"/>
    <w:rsid w:val="008243BD"/>
    <w:rsid w:val="00846FD5"/>
    <w:rsid w:val="008C3EE5"/>
    <w:rsid w:val="008F7448"/>
    <w:rsid w:val="0090431A"/>
    <w:rsid w:val="0093091E"/>
    <w:rsid w:val="0094132F"/>
    <w:rsid w:val="009467BF"/>
    <w:rsid w:val="009615FA"/>
    <w:rsid w:val="009B2C55"/>
    <w:rsid w:val="009B403A"/>
    <w:rsid w:val="009F5DC6"/>
    <w:rsid w:val="00A035BE"/>
    <w:rsid w:val="00A25562"/>
    <w:rsid w:val="00A7054F"/>
    <w:rsid w:val="00A74CCD"/>
    <w:rsid w:val="00A87D96"/>
    <w:rsid w:val="00AB1DFE"/>
    <w:rsid w:val="00AF7167"/>
    <w:rsid w:val="00B334E4"/>
    <w:rsid w:val="00B75ECE"/>
    <w:rsid w:val="00B80EA7"/>
    <w:rsid w:val="00B90898"/>
    <w:rsid w:val="00B90C09"/>
    <w:rsid w:val="00BC5838"/>
    <w:rsid w:val="00C07EFA"/>
    <w:rsid w:val="00C23B21"/>
    <w:rsid w:val="00CB5A9C"/>
    <w:rsid w:val="00CC23AD"/>
    <w:rsid w:val="00CC6E42"/>
    <w:rsid w:val="00D33219"/>
    <w:rsid w:val="00D34D48"/>
    <w:rsid w:val="00D47FCF"/>
    <w:rsid w:val="00D92E6F"/>
    <w:rsid w:val="00DB5B91"/>
    <w:rsid w:val="00DC26EC"/>
    <w:rsid w:val="00DD05D3"/>
    <w:rsid w:val="00DD3190"/>
    <w:rsid w:val="00DF6BAE"/>
    <w:rsid w:val="00E23ADA"/>
    <w:rsid w:val="00E4045A"/>
    <w:rsid w:val="00EA740E"/>
    <w:rsid w:val="00EC1866"/>
    <w:rsid w:val="00ED2B6D"/>
    <w:rsid w:val="00EE00D5"/>
    <w:rsid w:val="00F21973"/>
    <w:rsid w:val="00F34AC4"/>
    <w:rsid w:val="00F356EC"/>
    <w:rsid w:val="00F43850"/>
    <w:rsid w:val="00F62D5B"/>
    <w:rsid w:val="00F71BE0"/>
    <w:rsid w:val="00FA7BA0"/>
    <w:rsid w:val="00FB71CB"/>
    <w:rsid w:val="00FC58D0"/>
    <w:rsid w:val="00FD2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C292CB"/>
  <w15:chartTrackingRefBased/>
  <w15:docId w15:val="{9EBC78EF-22AD-4F31-AB29-C399EB5EF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2E6F"/>
    <w:rPr>
      <w:lang w:val="fr-FR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7B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7B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7B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7B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7B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7B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7B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7B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7B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7BA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fr-FR"/>
    </w:rPr>
  </w:style>
  <w:style w:type="character" w:customStyle="1" w:styleId="Heading2Char">
    <w:name w:val="Heading 2 Char"/>
    <w:basedOn w:val="DefaultParagraphFont"/>
    <w:link w:val="Heading2"/>
    <w:uiPriority w:val="9"/>
    <w:rsid w:val="00FA7BA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fr-F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7BA0"/>
    <w:rPr>
      <w:rFonts w:eastAsiaTheme="majorEastAsia" w:cstheme="majorBidi"/>
      <w:color w:val="0F4761" w:themeColor="accent1" w:themeShade="BF"/>
      <w:sz w:val="28"/>
      <w:szCs w:val="28"/>
      <w:lang w:val="fr-F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7BA0"/>
    <w:rPr>
      <w:rFonts w:eastAsiaTheme="majorEastAsia" w:cstheme="majorBidi"/>
      <w:i/>
      <w:iCs/>
      <w:color w:val="0F4761" w:themeColor="accent1" w:themeShade="BF"/>
      <w:lang w:val="fr-F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7BA0"/>
    <w:rPr>
      <w:rFonts w:eastAsiaTheme="majorEastAsia" w:cstheme="majorBidi"/>
      <w:color w:val="0F4761" w:themeColor="accent1" w:themeShade="BF"/>
      <w:lang w:val="fr-F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7BA0"/>
    <w:rPr>
      <w:rFonts w:eastAsiaTheme="majorEastAsia" w:cstheme="majorBidi"/>
      <w:i/>
      <w:iCs/>
      <w:color w:val="595959" w:themeColor="text1" w:themeTint="A6"/>
      <w:lang w:val="fr-F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7BA0"/>
    <w:rPr>
      <w:rFonts w:eastAsiaTheme="majorEastAsia" w:cstheme="majorBidi"/>
      <w:color w:val="595959" w:themeColor="text1" w:themeTint="A6"/>
      <w:lang w:val="fr-F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7BA0"/>
    <w:rPr>
      <w:rFonts w:eastAsiaTheme="majorEastAsia" w:cstheme="majorBidi"/>
      <w:i/>
      <w:iCs/>
      <w:color w:val="272727" w:themeColor="text1" w:themeTint="D8"/>
      <w:lang w:val="fr-F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7BA0"/>
    <w:rPr>
      <w:rFonts w:eastAsiaTheme="majorEastAsia" w:cstheme="majorBidi"/>
      <w:color w:val="272727" w:themeColor="text1" w:themeTint="D8"/>
      <w:lang w:val="fr-FR"/>
    </w:rPr>
  </w:style>
  <w:style w:type="paragraph" w:styleId="Title">
    <w:name w:val="Title"/>
    <w:basedOn w:val="Normal"/>
    <w:next w:val="Normal"/>
    <w:link w:val="TitleChar"/>
    <w:uiPriority w:val="10"/>
    <w:qFormat/>
    <w:rsid w:val="00FA7B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7BA0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7B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7BA0"/>
    <w:rPr>
      <w:rFonts w:eastAsiaTheme="majorEastAsia" w:cstheme="majorBidi"/>
      <w:color w:val="595959" w:themeColor="text1" w:themeTint="A6"/>
      <w:spacing w:val="15"/>
      <w:sz w:val="28"/>
      <w:szCs w:val="28"/>
      <w:lang w:val="fr-FR"/>
    </w:rPr>
  </w:style>
  <w:style w:type="paragraph" w:styleId="Quote">
    <w:name w:val="Quote"/>
    <w:basedOn w:val="Normal"/>
    <w:next w:val="Normal"/>
    <w:link w:val="QuoteChar"/>
    <w:uiPriority w:val="29"/>
    <w:qFormat/>
    <w:rsid w:val="00FA7B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7BA0"/>
    <w:rPr>
      <w:i/>
      <w:iCs/>
      <w:color w:val="404040" w:themeColor="text1" w:themeTint="BF"/>
      <w:lang w:val="fr-FR"/>
    </w:rPr>
  </w:style>
  <w:style w:type="paragraph" w:styleId="ListParagraph">
    <w:name w:val="List Paragraph"/>
    <w:basedOn w:val="Normal"/>
    <w:qFormat/>
    <w:rsid w:val="00FA7B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7B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7B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7BA0"/>
    <w:rPr>
      <w:i/>
      <w:iCs/>
      <w:color w:val="0F4761" w:themeColor="accent1" w:themeShade="BF"/>
      <w:lang w:val="fr-FR"/>
    </w:rPr>
  </w:style>
  <w:style w:type="character" w:styleId="IntenseReference">
    <w:name w:val="Intense Reference"/>
    <w:basedOn w:val="DefaultParagraphFont"/>
    <w:uiPriority w:val="32"/>
    <w:qFormat/>
    <w:rsid w:val="00FA7BA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C30FC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A7054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054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45136"/>
    <w:rPr>
      <w:color w:val="96607D" w:themeColor="followedHyperlink"/>
      <w:u w:val="single"/>
    </w:rPr>
  </w:style>
  <w:style w:type="paragraph" w:styleId="ListBullet">
    <w:name w:val="List Bullet"/>
    <w:basedOn w:val="Normal"/>
    <w:uiPriority w:val="99"/>
    <w:unhideWhenUsed/>
    <w:rsid w:val="00D34D48"/>
    <w:pPr>
      <w:numPr>
        <w:numId w:val="2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Aptos" w:eastAsiaTheme="minorEastAsia" w:hAnsi="Aptos"/>
      <w:kern w:val="0"/>
      <w:sz w:val="21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styles" Target="styles.xml"/><Relationship Id="rId16" Type="http://schemas.openxmlformats.org/officeDocument/2006/relationships/hyperlink" Target="https://www.uuidgenerator.net/" TargetMode="External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565</Words>
  <Characters>3224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donyes hsairi</dc:creator>
  <cp:keywords/>
  <dc:description/>
  <cp:lastModifiedBy>donyes hsairi</cp:lastModifiedBy>
  <cp:revision>2</cp:revision>
  <dcterms:created xsi:type="dcterms:W3CDTF">2026-08-30T12:53:00Z</dcterms:created>
  <dcterms:modified xsi:type="dcterms:W3CDTF">2026-08-30T12:53:00Z</dcterms:modified>
</cp:coreProperties>
</file>