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Xd8f11d22881075880e2cf25f2281e994722cac2"/>
    <w:p>
      <w:pPr>
        <w:pStyle w:val="Heading1"/>
      </w:pPr>
      <w:r>
        <w:t xml:space="preserve">Job Description — Human Resources &amp; Compliance Manager</w:t>
      </w:r>
    </w:p>
    <w:p>
      <w:pPr>
        <w:pStyle w:val="FirstParagraph"/>
      </w:pPr>
      <w:r>
        <w:rPr>
          <w:bCs/>
          <w:b/>
        </w:rPr>
        <w:t xml:space="preserve">Position:</w:t>
      </w:r>
      <w:r>
        <w:t xml:space="preserve"> </w:t>
      </w:r>
      <w:r>
        <w:t xml:space="preserve">Human Resources &amp; Compliance Manager</w:t>
      </w:r>
      <w:r>
        <w:br/>
      </w:r>
      <w:r>
        <w:rPr>
          <w:bCs/>
          <w:b/>
        </w:rPr>
        <w:t xml:space="preserve">Reports To:</w:t>
      </w:r>
      <w:r>
        <w:t xml:space="preserve"> </w:t>
      </w:r>
      <w:r>
        <w:t xml:space="preserve">Chief Executive Officer (CEO)</w:t>
      </w:r>
      <w:r>
        <w:br/>
      </w:r>
      <w:r>
        <w:rPr>
          <w:bCs/>
          <w:b/>
        </w:rPr>
        <w:t xml:space="preserve">Department:</w:t>
      </w:r>
      <w:r>
        <w:t xml:space="preserve"> </w:t>
      </w:r>
      <w:r>
        <w:t xml:space="preserve">Human Resources &amp; Administration</w:t>
      </w:r>
      <w:r>
        <w:br/>
      </w:r>
      <w:r>
        <w:rPr>
          <w:bCs/>
          <w:b/>
        </w:rPr>
        <w:t xml:space="preserve">Location:</w:t>
      </w:r>
      <w:r>
        <w:t xml:space="preserve"> </w:t>
      </w:r>
      <w:r>
        <w:t xml:space="preserve">CodeNova Innovations Ltd. Head Office</w:t>
      </w:r>
    </w:p>
    <w:bookmarkStart w:id="20" w:name="position-summary"/>
    <w:p>
      <w:pPr>
        <w:pStyle w:val="Heading2"/>
      </w:pPr>
      <w:r>
        <w:t xml:space="preserve">Position Summary</w:t>
      </w:r>
    </w:p>
    <w:p>
      <w:pPr>
        <w:pStyle w:val="FirstParagraph"/>
      </w:pPr>
      <w:r>
        <w:t xml:space="preserve">The Human Resources &amp; Compliance Manager is responsible for all aspects of human resources, recruitment, employee relations, and regulatory compliance. This role ensures that CodeNova Innovations Ltd. operates in accordance with all applicable labor laws, employment standards, and internal HR policies.</w:t>
      </w:r>
    </w:p>
    <w:bookmarkEnd w:id="20"/>
    <w:bookmarkStart w:id="21" w:name="key-responsibilities"/>
    <w:p>
      <w:pPr>
        <w:pStyle w:val="Heading2"/>
      </w:pPr>
      <w:r>
        <w:t xml:space="preserve">Key Responsibilities</w:t>
      </w:r>
    </w:p>
    <w:p>
      <w:pPr>
        <w:numPr>
          <w:ilvl w:val="0"/>
          <w:numId w:val="1001"/>
        </w:numPr>
        <w:pStyle w:val="Compact"/>
      </w:pPr>
      <w:r>
        <w:rPr>
          <w:bCs/>
          <w:b/>
        </w:rPr>
        <w:t xml:space="preserve">Recruitment &amp; Hiring:</w:t>
      </w:r>
      <w:r>
        <w:t xml:space="preserve"> </w:t>
      </w:r>
      <w:r>
        <w:t xml:space="preserve">Source, screen, interview, and onboard new employees; manage job postings and hiring timelines.</w:t>
      </w:r>
    </w:p>
    <w:p>
      <w:pPr>
        <w:numPr>
          <w:ilvl w:val="0"/>
          <w:numId w:val="1001"/>
        </w:numPr>
        <w:pStyle w:val="Compact"/>
      </w:pPr>
      <w:r>
        <w:rPr>
          <w:bCs/>
          <w:b/>
        </w:rPr>
        <w:t xml:space="preserve">Employee Relations:</w:t>
      </w:r>
      <w:r>
        <w:t xml:space="preserve"> </w:t>
      </w:r>
      <w:r>
        <w:t xml:space="preserve">Handle employee inquiries, grievances, performance issues, and disciplinary actions in compliance with policy and law.</w:t>
      </w:r>
    </w:p>
    <w:p>
      <w:pPr>
        <w:numPr>
          <w:ilvl w:val="0"/>
          <w:numId w:val="1001"/>
        </w:numPr>
        <w:pStyle w:val="Compact"/>
      </w:pPr>
      <w:r>
        <w:rPr>
          <w:bCs/>
          <w:b/>
        </w:rPr>
        <w:t xml:space="preserve">HR Policy &amp; Administration:</w:t>
      </w:r>
      <w:r>
        <w:t xml:space="preserve"> </w:t>
      </w:r>
      <w:r>
        <w:t xml:space="preserve">Develop, maintain, and communicate HR policies, employee handbook, and employment agreements.</w:t>
      </w:r>
    </w:p>
    <w:p>
      <w:pPr>
        <w:numPr>
          <w:ilvl w:val="0"/>
          <w:numId w:val="1001"/>
        </w:numPr>
        <w:pStyle w:val="Compact"/>
      </w:pPr>
      <w:r>
        <w:rPr>
          <w:bCs/>
          <w:b/>
        </w:rPr>
        <w:t xml:space="preserve">Compliance &amp; Legal:</w:t>
      </w:r>
      <w:r>
        <w:t xml:space="preserve"> </w:t>
      </w:r>
      <w:r>
        <w:t xml:space="preserve">Ensure compliance with Federal, State, and local employment laws; manage regulatory filings and documentation; coordinate with Legal as needed.</w:t>
      </w:r>
    </w:p>
    <w:p>
      <w:pPr>
        <w:numPr>
          <w:ilvl w:val="0"/>
          <w:numId w:val="1001"/>
        </w:numPr>
        <w:pStyle w:val="Compact"/>
      </w:pPr>
      <w:r>
        <w:rPr>
          <w:bCs/>
          <w:b/>
        </w:rPr>
        <w:t xml:space="preserve">Payroll &amp; Benefits:</w:t>
      </w:r>
      <w:r>
        <w:t xml:space="preserve"> </w:t>
      </w:r>
      <w:r>
        <w:t xml:space="preserve">Oversee salary administration, pension contributions, statutory deductions, and employee benefits; ensure timely, accurate payroll processing.</w:t>
      </w:r>
    </w:p>
    <w:p>
      <w:pPr>
        <w:numPr>
          <w:ilvl w:val="0"/>
          <w:numId w:val="1001"/>
        </w:numPr>
        <w:pStyle w:val="Compact"/>
      </w:pPr>
      <w:r>
        <w:rPr>
          <w:bCs/>
          <w:b/>
        </w:rPr>
        <w:t xml:space="preserve">Staff Development:</w:t>
      </w:r>
      <w:r>
        <w:t xml:space="preserve"> </w:t>
      </w:r>
      <w:r>
        <w:t xml:space="preserve">Coordinate training, professional development, and performance management for all employees.</w:t>
      </w:r>
    </w:p>
    <w:p>
      <w:pPr>
        <w:numPr>
          <w:ilvl w:val="0"/>
          <w:numId w:val="1001"/>
        </w:numPr>
        <w:pStyle w:val="Compact"/>
      </w:pPr>
      <w:r>
        <w:rPr>
          <w:bCs/>
          <w:b/>
        </w:rPr>
        <w:t xml:space="preserve">Records Management:</w:t>
      </w:r>
      <w:r>
        <w:t xml:space="preserve"> </w:t>
      </w:r>
      <w:r>
        <w:t xml:space="preserve">Maintain confidential personnel files, employment records, and compliance documentation.</w:t>
      </w:r>
    </w:p>
    <w:p>
      <w:pPr>
        <w:numPr>
          <w:ilvl w:val="0"/>
          <w:numId w:val="1001"/>
        </w:numPr>
        <w:pStyle w:val="Compact"/>
      </w:pPr>
      <w:r>
        <w:rPr>
          <w:bCs/>
          <w:b/>
        </w:rPr>
        <w:t xml:space="preserve">Probation &amp; Review Cycles:</w:t>
      </w:r>
      <w:r>
        <w:t xml:space="preserve"> </w:t>
      </w:r>
      <w:r>
        <w:t xml:space="preserve">Manage probationary periods, performance reviews, and re-engagement assessments.</w:t>
      </w:r>
    </w:p>
    <w:bookmarkEnd w:id="21"/>
    <w:bookmarkStart w:id="22" w:name="required-skills-competencies"/>
    <w:p>
      <w:pPr>
        <w:pStyle w:val="Heading2"/>
      </w:pPr>
      <w:r>
        <w:t xml:space="preserve">Required Skills &amp; Competencies</w:t>
      </w:r>
    </w:p>
    <w:p>
      <w:pPr>
        <w:numPr>
          <w:ilvl w:val="0"/>
          <w:numId w:val="1002"/>
        </w:numPr>
        <w:pStyle w:val="Compact"/>
      </w:pPr>
      <w:r>
        <w:t xml:space="preserve">Deep knowledge of Nigerian labor and employment law (NLPC, FIRS, PFA regulations)</w:t>
      </w:r>
    </w:p>
    <w:p>
      <w:pPr>
        <w:numPr>
          <w:ilvl w:val="0"/>
          <w:numId w:val="1002"/>
        </w:numPr>
        <w:pStyle w:val="Compact"/>
      </w:pPr>
      <w:r>
        <w:t xml:space="preserve">Recruitment and talent management experience</w:t>
      </w:r>
    </w:p>
    <w:p>
      <w:pPr>
        <w:numPr>
          <w:ilvl w:val="0"/>
          <w:numId w:val="1002"/>
        </w:numPr>
        <w:pStyle w:val="Compact"/>
      </w:pPr>
      <w:r>
        <w:t xml:space="preserve">HR policy development and employee relations expertise</w:t>
      </w:r>
    </w:p>
    <w:p>
      <w:pPr>
        <w:numPr>
          <w:ilvl w:val="0"/>
          <w:numId w:val="1002"/>
        </w:numPr>
        <w:pStyle w:val="Compact"/>
      </w:pPr>
      <w:r>
        <w:t xml:space="preserve">Strong organizational and communication skills</w:t>
      </w:r>
    </w:p>
    <w:p>
      <w:pPr>
        <w:numPr>
          <w:ilvl w:val="0"/>
          <w:numId w:val="1002"/>
        </w:numPr>
        <w:pStyle w:val="Compact"/>
      </w:pPr>
      <w:r>
        <w:t xml:space="preserve">Proficiency in HR systems and payroll administration</w:t>
      </w:r>
    </w:p>
    <w:p>
      <w:pPr>
        <w:numPr>
          <w:ilvl w:val="0"/>
          <w:numId w:val="1002"/>
        </w:numPr>
        <w:pStyle w:val="Compact"/>
      </w:pPr>
      <w:r>
        <w:t xml:space="preserve">Attention to detail and high ethical standards</w:t>
      </w:r>
    </w:p>
    <w:p>
      <w:pPr>
        <w:numPr>
          <w:ilvl w:val="0"/>
          <w:numId w:val="1002"/>
        </w:numPr>
        <w:pStyle w:val="Compact"/>
      </w:pPr>
      <w:r>
        <w:t xml:space="preserve">3+ years of HR management experience</w:t>
      </w:r>
    </w:p>
    <w:p>
      <w:pPr>
        <w:numPr>
          <w:ilvl w:val="0"/>
          <w:numId w:val="1002"/>
        </w:numPr>
        <w:pStyle w:val="Compact"/>
      </w:pPr>
      <w:r>
        <w:t xml:space="preserve">National Diploma or Bachelor’s degree in HR, Business Administration, or related field</w:t>
      </w:r>
    </w:p>
    <w:bookmarkEnd w:id="22"/>
    <w:bookmarkStart w:id="23" w:name="reporting-accountability"/>
    <w:p>
      <w:pPr>
        <w:pStyle w:val="Heading2"/>
      </w:pPr>
      <w:r>
        <w:t xml:space="preserve">Reporting &amp; Accountability</w:t>
      </w:r>
    </w:p>
    <w:p>
      <w:pPr>
        <w:numPr>
          <w:ilvl w:val="0"/>
          <w:numId w:val="1003"/>
        </w:numPr>
        <w:pStyle w:val="Compact"/>
      </w:pPr>
      <w:r>
        <w:t xml:space="preserve">Reports to the Chief Executive Officer (CEO)</w:t>
      </w:r>
    </w:p>
    <w:p>
      <w:pPr>
        <w:numPr>
          <w:ilvl w:val="0"/>
          <w:numId w:val="1003"/>
        </w:numPr>
        <w:pStyle w:val="Compact"/>
      </w:pPr>
      <w:r>
        <w:t xml:space="preserve">Accountable for HR policy implementation, regulatory compliance, and employee satisfaction</w:t>
      </w:r>
    </w:p>
    <w:p>
      <w:pPr>
        <w:numPr>
          <w:ilvl w:val="0"/>
          <w:numId w:val="1003"/>
        </w:numPr>
        <w:pStyle w:val="Compact"/>
      </w:pPr>
      <w:r>
        <w:t xml:space="preserve">Provides quarterly HR reports on hiring, retention, and compliance metrics</w:t>
      </w:r>
    </w:p>
    <w:p>
      <w:r>
        <w:pict>
          <v:rect style="width:0;height:1.5pt" o:hralign="center" o:hrstd="t" o:hr="t"/>
        </w:pict>
      </w:r>
    </w:p>
    <w:p>
      <w:pPr>
        <w:pStyle w:val="FirstParagraph"/>
      </w:pPr>
      <w:r>
        <w:rPr>
          <w:iCs/>
          <w:i/>
        </w:rPr>
        <w:t xml:space="preserve">Last updated: 28 February 2026</w:t>
      </w:r>
    </w:p>
    <w:bookmarkEnd w:id="23"/>
    <w:bookmarkEnd w:id="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2026-02-28T22:02:54Z</dcterms:created>
  <dcterms:modified xsi:type="dcterms:W3CDTF">2026-02-28T22:02:54Z</dcterms:modified>
</cp:coreProperties>
</file>

<file path=docProps/custom.xml><?xml version="1.0" encoding="utf-8"?>
<Properties xmlns="http://schemas.openxmlformats.org/officeDocument/2006/custom-properties" xmlns:vt="http://schemas.openxmlformats.org/officeDocument/2006/docPropsVTypes"/>
</file>